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5DFD6" w14:textId="7C23B5EB" w:rsidR="00C23507" w:rsidRDefault="00C23507" w:rsidP="0085383C">
      <w:pPr>
        <w:rPr>
          <w:sz w:val="36"/>
        </w:rPr>
      </w:pPr>
      <w:r>
        <w:rPr>
          <w:sz w:val="36"/>
        </w:rPr>
        <w:t>Especificaciones técnicas</w:t>
      </w:r>
    </w:p>
    <w:p w14:paraId="7AA73831" w14:textId="0460B915" w:rsidR="00C23507" w:rsidRDefault="00C23507" w:rsidP="0085383C">
      <w:pPr>
        <w:rPr>
          <w:sz w:val="36"/>
        </w:rPr>
      </w:pPr>
      <w:r>
        <w:rPr>
          <w:sz w:val="36"/>
        </w:rPr>
        <w:t xml:space="preserve">Llamado a comparación de </w:t>
      </w:r>
      <w:r w:rsidR="00F73A27">
        <w:rPr>
          <w:sz w:val="36"/>
        </w:rPr>
        <w:t>ofertas</w:t>
      </w:r>
    </w:p>
    <w:p w14:paraId="0639C43A" w14:textId="77777777" w:rsidR="00F42880" w:rsidRDefault="00F42880" w:rsidP="0085383C">
      <w:pPr>
        <w:rPr>
          <w:sz w:val="36"/>
        </w:rPr>
      </w:pPr>
    </w:p>
    <w:p w14:paraId="595FA605" w14:textId="397593F9" w:rsidR="0085383C" w:rsidRDefault="0085383C" w:rsidP="00F42880">
      <w:pPr>
        <w:jc w:val="center"/>
        <w:rPr>
          <w:sz w:val="36"/>
        </w:rPr>
      </w:pPr>
      <w:r w:rsidRPr="0085383C">
        <w:rPr>
          <w:sz w:val="36"/>
        </w:rPr>
        <w:t>Adquisición de:</w:t>
      </w:r>
    </w:p>
    <w:p w14:paraId="4570F332" w14:textId="77777777" w:rsidR="0085383C" w:rsidRDefault="0085383C" w:rsidP="0085383C"/>
    <w:p w14:paraId="49C88FFE" w14:textId="77777777" w:rsidR="0085383C" w:rsidRDefault="0085383C" w:rsidP="0085383C"/>
    <w:p w14:paraId="2E48D5C5" w14:textId="77777777" w:rsidR="0085383C" w:rsidRPr="0085383C" w:rsidRDefault="0085383C" w:rsidP="0085383C"/>
    <w:p w14:paraId="192E95CA" w14:textId="66B2F588" w:rsidR="0085383C" w:rsidRPr="0085383C" w:rsidRDefault="0085383C" w:rsidP="0085383C">
      <w:pPr>
        <w:jc w:val="center"/>
        <w:rPr>
          <w:b/>
          <w:sz w:val="28"/>
        </w:rPr>
      </w:pPr>
      <w:r w:rsidRPr="0085383C">
        <w:rPr>
          <w:b/>
          <w:sz w:val="52"/>
        </w:rPr>
        <w:t xml:space="preserve">“Servicio de administración del </w:t>
      </w:r>
      <w:proofErr w:type="spellStart"/>
      <w:r w:rsidRPr="0085383C">
        <w:rPr>
          <w:b/>
          <w:sz w:val="52"/>
        </w:rPr>
        <w:t>datacenter</w:t>
      </w:r>
      <w:proofErr w:type="spellEnd"/>
      <w:r w:rsidRPr="0085383C">
        <w:rPr>
          <w:b/>
          <w:sz w:val="52"/>
        </w:rPr>
        <w:t xml:space="preserve"> de la Ventanilla Única de Comercio Exterior (VUCE)”</w:t>
      </w:r>
    </w:p>
    <w:p w14:paraId="2B352AF2" w14:textId="77777777" w:rsidR="0085383C" w:rsidRDefault="0085383C" w:rsidP="0085383C"/>
    <w:p w14:paraId="529D4CEB" w14:textId="77777777" w:rsidR="0085383C" w:rsidRDefault="0085383C" w:rsidP="0085383C"/>
    <w:p w14:paraId="779CA62A" w14:textId="77777777" w:rsidR="0085383C" w:rsidRPr="0085383C" w:rsidRDefault="0085383C" w:rsidP="0085383C"/>
    <w:p w14:paraId="31BD411C" w14:textId="77777777" w:rsidR="0085383C" w:rsidRPr="0085383C" w:rsidRDefault="0085383C" w:rsidP="0085383C"/>
    <w:p w14:paraId="36049858" w14:textId="6D759335" w:rsidR="0085383C" w:rsidRPr="0085383C" w:rsidRDefault="0085383C" w:rsidP="0085383C">
      <w:pPr>
        <w:jc w:val="center"/>
        <w:rPr>
          <w:sz w:val="32"/>
        </w:rPr>
      </w:pPr>
      <w:r w:rsidRPr="0085383C">
        <w:rPr>
          <w:sz w:val="32"/>
        </w:rPr>
        <w:t>Comprador: Instituto Uruguay XXI.</w:t>
      </w:r>
    </w:p>
    <w:p w14:paraId="0435519F" w14:textId="77777777" w:rsidR="0085383C" w:rsidRDefault="0085383C" w:rsidP="0085383C"/>
    <w:p w14:paraId="0C88E88D" w14:textId="77777777" w:rsidR="0085383C" w:rsidRDefault="0085383C" w:rsidP="0085383C"/>
    <w:p w14:paraId="7B4E2E01" w14:textId="77777777" w:rsidR="0085383C" w:rsidRDefault="0085383C" w:rsidP="0085383C"/>
    <w:p w14:paraId="4F9F8E72" w14:textId="77777777" w:rsidR="0085383C" w:rsidRDefault="0085383C" w:rsidP="0085383C"/>
    <w:p w14:paraId="3728888D" w14:textId="77777777" w:rsidR="0085383C" w:rsidRDefault="0085383C" w:rsidP="0085383C"/>
    <w:p w14:paraId="5199A318" w14:textId="77777777" w:rsidR="0085383C" w:rsidRDefault="0085383C" w:rsidP="0085383C"/>
    <w:p w14:paraId="0E12BD31" w14:textId="77777777" w:rsidR="0085383C" w:rsidRDefault="0085383C" w:rsidP="0085383C"/>
    <w:p w14:paraId="7FF0C2BC" w14:textId="77777777" w:rsidR="0085383C" w:rsidRDefault="0085383C" w:rsidP="0085383C"/>
    <w:p w14:paraId="0E4D9A15" w14:textId="64ACB7DD" w:rsidR="0085383C" w:rsidRPr="0085383C" w:rsidRDefault="00F42880" w:rsidP="0085383C">
      <w:pPr>
        <w:jc w:val="right"/>
      </w:pPr>
      <w:r>
        <w:t>Diciembre</w:t>
      </w:r>
      <w:r w:rsidR="0085383C">
        <w:t xml:space="preserve"> 20</w:t>
      </w:r>
      <w:r>
        <w:t>22</w:t>
      </w:r>
      <w:r w:rsidR="000F5980" w:rsidRPr="0085383C">
        <w:br w:type="page"/>
      </w:r>
    </w:p>
    <w:sdt>
      <w:sdtPr>
        <w:rPr>
          <w:rFonts w:asciiTheme="minorHAnsi" w:eastAsiaTheme="minorHAnsi" w:hAnsiTheme="minorHAnsi" w:cstheme="minorBidi"/>
          <w:color w:val="auto"/>
          <w:sz w:val="22"/>
          <w:szCs w:val="22"/>
          <w:lang w:val="es-ES" w:eastAsia="en-US"/>
        </w:rPr>
        <w:id w:val="-626233169"/>
        <w:docPartObj>
          <w:docPartGallery w:val="Table of Contents"/>
          <w:docPartUnique/>
        </w:docPartObj>
      </w:sdtPr>
      <w:sdtEndPr>
        <w:rPr>
          <w:b/>
          <w:bCs/>
        </w:rPr>
      </w:sdtEndPr>
      <w:sdtContent>
        <w:p w14:paraId="102F2DA5" w14:textId="7745022A" w:rsidR="0085383C" w:rsidRDefault="0085383C">
          <w:pPr>
            <w:pStyle w:val="TtuloTDC"/>
          </w:pPr>
          <w:r>
            <w:rPr>
              <w:lang w:val="es-ES"/>
            </w:rPr>
            <w:t>Contenido</w:t>
          </w:r>
        </w:p>
        <w:p w14:paraId="0DFF0FFD" w14:textId="68602CEE" w:rsidR="004F601A" w:rsidRDefault="00651C3D">
          <w:pPr>
            <w:pStyle w:val="TDC1"/>
            <w:tabs>
              <w:tab w:val="right" w:leader="dot" w:pos="8494"/>
            </w:tabs>
            <w:rPr>
              <w:rFonts w:eastAsiaTheme="minorEastAsia"/>
              <w:noProof/>
              <w:lang w:eastAsia="es-UY"/>
            </w:rPr>
          </w:pPr>
          <w:r>
            <w:fldChar w:fldCharType="begin"/>
          </w:r>
          <w:r>
            <w:instrText xml:space="preserve"> TOC \o "1-4" \h \z \u </w:instrText>
          </w:r>
          <w:r>
            <w:fldChar w:fldCharType="separate"/>
          </w:r>
          <w:hyperlink w:anchor="_Toc122394986" w:history="1">
            <w:r w:rsidR="004F601A" w:rsidRPr="00831B4D">
              <w:rPr>
                <w:rStyle w:val="Hipervnculo"/>
                <w:noProof/>
              </w:rPr>
              <w:t>Glosario</w:t>
            </w:r>
            <w:r w:rsidR="004F601A">
              <w:rPr>
                <w:noProof/>
                <w:webHidden/>
              </w:rPr>
              <w:tab/>
            </w:r>
            <w:r w:rsidR="004F601A">
              <w:rPr>
                <w:noProof/>
                <w:webHidden/>
              </w:rPr>
              <w:fldChar w:fldCharType="begin"/>
            </w:r>
            <w:r w:rsidR="004F601A">
              <w:rPr>
                <w:noProof/>
                <w:webHidden/>
              </w:rPr>
              <w:instrText xml:space="preserve"> PAGEREF _Toc122394986 \h </w:instrText>
            </w:r>
            <w:r w:rsidR="004F601A">
              <w:rPr>
                <w:noProof/>
                <w:webHidden/>
              </w:rPr>
            </w:r>
            <w:r w:rsidR="004F601A">
              <w:rPr>
                <w:noProof/>
                <w:webHidden/>
              </w:rPr>
              <w:fldChar w:fldCharType="separate"/>
            </w:r>
            <w:r w:rsidR="004F601A">
              <w:rPr>
                <w:noProof/>
                <w:webHidden/>
              </w:rPr>
              <w:t>4</w:t>
            </w:r>
            <w:r w:rsidR="004F601A">
              <w:rPr>
                <w:noProof/>
                <w:webHidden/>
              </w:rPr>
              <w:fldChar w:fldCharType="end"/>
            </w:r>
          </w:hyperlink>
        </w:p>
        <w:p w14:paraId="0D1518DB" w14:textId="4BEC83F9" w:rsidR="004F601A" w:rsidRDefault="00000000">
          <w:pPr>
            <w:pStyle w:val="TDC1"/>
            <w:tabs>
              <w:tab w:val="right" w:leader="dot" w:pos="8494"/>
            </w:tabs>
            <w:rPr>
              <w:rFonts w:eastAsiaTheme="minorEastAsia"/>
              <w:noProof/>
              <w:lang w:eastAsia="es-UY"/>
            </w:rPr>
          </w:pPr>
          <w:hyperlink w:anchor="_Toc122394987" w:history="1">
            <w:r w:rsidR="004F601A" w:rsidRPr="00831B4D">
              <w:rPr>
                <w:rStyle w:val="Hipervnculo"/>
                <w:noProof/>
              </w:rPr>
              <w:t>Antecedentes y Objetivos</w:t>
            </w:r>
            <w:r w:rsidR="004F601A">
              <w:rPr>
                <w:noProof/>
                <w:webHidden/>
              </w:rPr>
              <w:tab/>
            </w:r>
            <w:r w:rsidR="004F601A">
              <w:rPr>
                <w:noProof/>
                <w:webHidden/>
              </w:rPr>
              <w:fldChar w:fldCharType="begin"/>
            </w:r>
            <w:r w:rsidR="004F601A">
              <w:rPr>
                <w:noProof/>
                <w:webHidden/>
              </w:rPr>
              <w:instrText xml:space="preserve"> PAGEREF _Toc122394987 \h </w:instrText>
            </w:r>
            <w:r w:rsidR="004F601A">
              <w:rPr>
                <w:noProof/>
                <w:webHidden/>
              </w:rPr>
            </w:r>
            <w:r w:rsidR="004F601A">
              <w:rPr>
                <w:noProof/>
                <w:webHidden/>
              </w:rPr>
              <w:fldChar w:fldCharType="separate"/>
            </w:r>
            <w:r w:rsidR="004F601A">
              <w:rPr>
                <w:noProof/>
                <w:webHidden/>
              </w:rPr>
              <w:t>5</w:t>
            </w:r>
            <w:r w:rsidR="004F601A">
              <w:rPr>
                <w:noProof/>
                <w:webHidden/>
              </w:rPr>
              <w:fldChar w:fldCharType="end"/>
            </w:r>
          </w:hyperlink>
        </w:p>
        <w:p w14:paraId="7D674905" w14:textId="2C8E8283" w:rsidR="004F601A" w:rsidRDefault="00000000">
          <w:pPr>
            <w:pStyle w:val="TDC1"/>
            <w:tabs>
              <w:tab w:val="right" w:leader="dot" w:pos="8494"/>
            </w:tabs>
            <w:rPr>
              <w:rFonts w:eastAsiaTheme="minorEastAsia"/>
              <w:noProof/>
              <w:lang w:eastAsia="es-UY"/>
            </w:rPr>
          </w:pPr>
          <w:hyperlink w:anchor="_Toc122394988" w:history="1">
            <w:r w:rsidR="004F601A" w:rsidRPr="00831B4D">
              <w:rPr>
                <w:rStyle w:val="Hipervnculo"/>
                <w:noProof/>
              </w:rPr>
              <w:t>Objeto del llamado</w:t>
            </w:r>
            <w:r w:rsidR="004F601A">
              <w:rPr>
                <w:noProof/>
                <w:webHidden/>
              </w:rPr>
              <w:tab/>
            </w:r>
            <w:r w:rsidR="004F601A">
              <w:rPr>
                <w:noProof/>
                <w:webHidden/>
              </w:rPr>
              <w:fldChar w:fldCharType="begin"/>
            </w:r>
            <w:r w:rsidR="004F601A">
              <w:rPr>
                <w:noProof/>
                <w:webHidden/>
              </w:rPr>
              <w:instrText xml:space="preserve"> PAGEREF _Toc122394988 \h </w:instrText>
            </w:r>
            <w:r w:rsidR="004F601A">
              <w:rPr>
                <w:noProof/>
                <w:webHidden/>
              </w:rPr>
            </w:r>
            <w:r w:rsidR="004F601A">
              <w:rPr>
                <w:noProof/>
                <w:webHidden/>
              </w:rPr>
              <w:fldChar w:fldCharType="separate"/>
            </w:r>
            <w:r w:rsidR="004F601A">
              <w:rPr>
                <w:noProof/>
                <w:webHidden/>
              </w:rPr>
              <w:t>6</w:t>
            </w:r>
            <w:r w:rsidR="004F601A">
              <w:rPr>
                <w:noProof/>
                <w:webHidden/>
              </w:rPr>
              <w:fldChar w:fldCharType="end"/>
            </w:r>
          </w:hyperlink>
        </w:p>
        <w:p w14:paraId="7E693F3F" w14:textId="604C4A1C" w:rsidR="004F601A" w:rsidRDefault="00000000">
          <w:pPr>
            <w:pStyle w:val="TDC2"/>
            <w:tabs>
              <w:tab w:val="right" w:leader="dot" w:pos="8494"/>
            </w:tabs>
            <w:rPr>
              <w:rFonts w:eastAsiaTheme="minorEastAsia"/>
              <w:noProof/>
              <w:lang w:eastAsia="es-UY"/>
            </w:rPr>
          </w:pPr>
          <w:hyperlink w:anchor="_Toc122394989" w:history="1">
            <w:r w:rsidR="004F601A" w:rsidRPr="00831B4D">
              <w:rPr>
                <w:rStyle w:val="Hipervnculo"/>
                <w:noProof/>
              </w:rPr>
              <w:t>Período de aprendizaje – Ítem I</w:t>
            </w:r>
            <w:r w:rsidR="004F601A">
              <w:rPr>
                <w:noProof/>
                <w:webHidden/>
              </w:rPr>
              <w:tab/>
            </w:r>
            <w:r w:rsidR="004F601A">
              <w:rPr>
                <w:noProof/>
                <w:webHidden/>
              </w:rPr>
              <w:fldChar w:fldCharType="begin"/>
            </w:r>
            <w:r w:rsidR="004F601A">
              <w:rPr>
                <w:noProof/>
                <w:webHidden/>
              </w:rPr>
              <w:instrText xml:space="preserve"> PAGEREF _Toc122394989 \h </w:instrText>
            </w:r>
            <w:r w:rsidR="004F601A">
              <w:rPr>
                <w:noProof/>
                <w:webHidden/>
              </w:rPr>
            </w:r>
            <w:r w:rsidR="004F601A">
              <w:rPr>
                <w:noProof/>
                <w:webHidden/>
              </w:rPr>
              <w:fldChar w:fldCharType="separate"/>
            </w:r>
            <w:r w:rsidR="004F601A">
              <w:rPr>
                <w:noProof/>
                <w:webHidden/>
              </w:rPr>
              <w:t>7</w:t>
            </w:r>
            <w:r w:rsidR="004F601A">
              <w:rPr>
                <w:noProof/>
                <w:webHidden/>
              </w:rPr>
              <w:fldChar w:fldCharType="end"/>
            </w:r>
          </w:hyperlink>
        </w:p>
        <w:p w14:paraId="26AC4C99" w14:textId="49C893E4" w:rsidR="004F601A" w:rsidRDefault="00000000">
          <w:pPr>
            <w:pStyle w:val="TDC2"/>
            <w:tabs>
              <w:tab w:val="right" w:leader="dot" w:pos="8494"/>
            </w:tabs>
            <w:rPr>
              <w:rFonts w:eastAsiaTheme="minorEastAsia"/>
              <w:noProof/>
              <w:lang w:eastAsia="es-UY"/>
            </w:rPr>
          </w:pPr>
          <w:hyperlink w:anchor="_Toc122394990" w:history="1">
            <w:r w:rsidR="004F601A" w:rsidRPr="00831B4D">
              <w:rPr>
                <w:rStyle w:val="Hipervnculo"/>
                <w:noProof/>
                <w:lang w:val="es-ES"/>
              </w:rPr>
              <w:t xml:space="preserve">Servicio de administración y mantenimiento </w:t>
            </w:r>
            <w:r w:rsidR="004F601A" w:rsidRPr="00831B4D">
              <w:rPr>
                <w:rStyle w:val="Hipervnculo"/>
                <w:noProof/>
              </w:rPr>
              <w:t xml:space="preserve">– Ítem </w:t>
            </w:r>
            <w:r w:rsidR="004F601A" w:rsidRPr="00831B4D">
              <w:rPr>
                <w:rStyle w:val="Hipervnculo"/>
                <w:noProof/>
                <w:lang w:val="es-ES"/>
              </w:rPr>
              <w:t>II</w:t>
            </w:r>
            <w:r w:rsidR="004F601A">
              <w:rPr>
                <w:noProof/>
                <w:webHidden/>
              </w:rPr>
              <w:tab/>
            </w:r>
            <w:r w:rsidR="004F601A">
              <w:rPr>
                <w:noProof/>
                <w:webHidden/>
              </w:rPr>
              <w:fldChar w:fldCharType="begin"/>
            </w:r>
            <w:r w:rsidR="004F601A">
              <w:rPr>
                <w:noProof/>
                <w:webHidden/>
              </w:rPr>
              <w:instrText xml:space="preserve"> PAGEREF _Toc122394990 \h </w:instrText>
            </w:r>
            <w:r w:rsidR="004F601A">
              <w:rPr>
                <w:noProof/>
                <w:webHidden/>
              </w:rPr>
            </w:r>
            <w:r w:rsidR="004F601A">
              <w:rPr>
                <w:noProof/>
                <w:webHidden/>
              </w:rPr>
              <w:fldChar w:fldCharType="separate"/>
            </w:r>
            <w:r w:rsidR="004F601A">
              <w:rPr>
                <w:noProof/>
                <w:webHidden/>
              </w:rPr>
              <w:t>7</w:t>
            </w:r>
            <w:r w:rsidR="004F601A">
              <w:rPr>
                <w:noProof/>
                <w:webHidden/>
              </w:rPr>
              <w:fldChar w:fldCharType="end"/>
            </w:r>
          </w:hyperlink>
        </w:p>
        <w:p w14:paraId="3B035509" w14:textId="4DE01E61" w:rsidR="004F601A" w:rsidRDefault="00000000">
          <w:pPr>
            <w:pStyle w:val="TDC2"/>
            <w:tabs>
              <w:tab w:val="right" w:leader="dot" w:pos="8494"/>
            </w:tabs>
            <w:rPr>
              <w:rFonts w:eastAsiaTheme="minorEastAsia"/>
              <w:noProof/>
              <w:lang w:eastAsia="es-UY"/>
            </w:rPr>
          </w:pPr>
          <w:hyperlink w:anchor="_Toc122394991" w:history="1">
            <w:r w:rsidR="004F601A" w:rsidRPr="00831B4D">
              <w:rPr>
                <w:rStyle w:val="Hipervnculo"/>
                <w:noProof/>
                <w:lang w:val="es-ES"/>
              </w:rPr>
              <w:t xml:space="preserve">Servicio de administración y mantenimiento </w:t>
            </w:r>
            <w:r w:rsidR="004F601A" w:rsidRPr="00831B4D">
              <w:rPr>
                <w:rStyle w:val="Hipervnculo"/>
                <w:noProof/>
              </w:rPr>
              <w:t>– Ítem</w:t>
            </w:r>
            <w:r w:rsidR="004F601A" w:rsidRPr="00831B4D">
              <w:rPr>
                <w:rStyle w:val="Hipervnculo"/>
                <w:noProof/>
                <w:lang w:val="es-ES"/>
              </w:rPr>
              <w:t xml:space="preserve"> III</w:t>
            </w:r>
            <w:r w:rsidR="004F601A">
              <w:rPr>
                <w:noProof/>
                <w:webHidden/>
              </w:rPr>
              <w:tab/>
            </w:r>
            <w:r w:rsidR="004F601A">
              <w:rPr>
                <w:noProof/>
                <w:webHidden/>
              </w:rPr>
              <w:fldChar w:fldCharType="begin"/>
            </w:r>
            <w:r w:rsidR="004F601A">
              <w:rPr>
                <w:noProof/>
                <w:webHidden/>
              </w:rPr>
              <w:instrText xml:space="preserve"> PAGEREF _Toc122394991 \h </w:instrText>
            </w:r>
            <w:r w:rsidR="004F601A">
              <w:rPr>
                <w:noProof/>
                <w:webHidden/>
              </w:rPr>
            </w:r>
            <w:r w:rsidR="004F601A">
              <w:rPr>
                <w:noProof/>
                <w:webHidden/>
              </w:rPr>
              <w:fldChar w:fldCharType="separate"/>
            </w:r>
            <w:r w:rsidR="004F601A">
              <w:rPr>
                <w:noProof/>
                <w:webHidden/>
              </w:rPr>
              <w:t>7</w:t>
            </w:r>
            <w:r w:rsidR="004F601A">
              <w:rPr>
                <w:noProof/>
                <w:webHidden/>
              </w:rPr>
              <w:fldChar w:fldCharType="end"/>
            </w:r>
          </w:hyperlink>
        </w:p>
        <w:p w14:paraId="09E210BE" w14:textId="129FF2B6" w:rsidR="004F601A" w:rsidRDefault="00000000">
          <w:pPr>
            <w:pStyle w:val="TDC2"/>
            <w:tabs>
              <w:tab w:val="right" w:leader="dot" w:pos="8494"/>
            </w:tabs>
            <w:rPr>
              <w:rFonts w:eastAsiaTheme="minorEastAsia"/>
              <w:noProof/>
              <w:lang w:eastAsia="es-UY"/>
            </w:rPr>
          </w:pPr>
          <w:hyperlink w:anchor="_Toc122394992" w:history="1">
            <w:r w:rsidR="004F601A" w:rsidRPr="00831B4D">
              <w:rPr>
                <w:rStyle w:val="Hipervnculo"/>
                <w:noProof/>
                <w:lang w:val="es-ES"/>
              </w:rPr>
              <w:t xml:space="preserve">Horas para proyectos </w:t>
            </w:r>
            <w:r w:rsidR="004F601A" w:rsidRPr="00831B4D">
              <w:rPr>
                <w:rStyle w:val="Hipervnculo"/>
                <w:noProof/>
              </w:rPr>
              <w:t>– Ítem</w:t>
            </w:r>
            <w:r w:rsidR="004F601A" w:rsidRPr="00831B4D">
              <w:rPr>
                <w:rStyle w:val="Hipervnculo"/>
                <w:noProof/>
                <w:lang w:val="es-ES"/>
              </w:rPr>
              <w:t xml:space="preserve"> IV</w:t>
            </w:r>
            <w:r w:rsidR="004F601A">
              <w:rPr>
                <w:noProof/>
                <w:webHidden/>
              </w:rPr>
              <w:tab/>
            </w:r>
            <w:r w:rsidR="004F601A">
              <w:rPr>
                <w:noProof/>
                <w:webHidden/>
              </w:rPr>
              <w:fldChar w:fldCharType="begin"/>
            </w:r>
            <w:r w:rsidR="004F601A">
              <w:rPr>
                <w:noProof/>
                <w:webHidden/>
              </w:rPr>
              <w:instrText xml:space="preserve"> PAGEREF _Toc122394992 \h </w:instrText>
            </w:r>
            <w:r w:rsidR="004F601A">
              <w:rPr>
                <w:noProof/>
                <w:webHidden/>
              </w:rPr>
            </w:r>
            <w:r w:rsidR="004F601A">
              <w:rPr>
                <w:noProof/>
                <w:webHidden/>
              </w:rPr>
              <w:fldChar w:fldCharType="separate"/>
            </w:r>
            <w:r w:rsidR="004F601A">
              <w:rPr>
                <w:noProof/>
                <w:webHidden/>
              </w:rPr>
              <w:t>7</w:t>
            </w:r>
            <w:r w:rsidR="004F601A">
              <w:rPr>
                <w:noProof/>
                <w:webHidden/>
              </w:rPr>
              <w:fldChar w:fldCharType="end"/>
            </w:r>
          </w:hyperlink>
        </w:p>
        <w:p w14:paraId="40A8EDAA" w14:textId="3DA7D7CC" w:rsidR="004F601A" w:rsidRDefault="00000000">
          <w:pPr>
            <w:pStyle w:val="TDC2"/>
            <w:tabs>
              <w:tab w:val="right" w:leader="dot" w:pos="8494"/>
            </w:tabs>
            <w:rPr>
              <w:rFonts w:eastAsiaTheme="minorEastAsia"/>
              <w:noProof/>
              <w:lang w:eastAsia="es-UY"/>
            </w:rPr>
          </w:pPr>
          <w:hyperlink w:anchor="_Toc122394993" w:history="1">
            <w:r w:rsidR="004F601A" w:rsidRPr="00831B4D">
              <w:rPr>
                <w:rStyle w:val="Hipervnculo"/>
                <w:noProof/>
                <w:lang w:val="es-ES"/>
              </w:rPr>
              <w:t xml:space="preserve">Servicio telefónico de guardias </w:t>
            </w:r>
            <w:r w:rsidR="004F601A" w:rsidRPr="00831B4D">
              <w:rPr>
                <w:rStyle w:val="Hipervnculo"/>
                <w:noProof/>
              </w:rPr>
              <w:t>– Ítem</w:t>
            </w:r>
            <w:r w:rsidR="004F601A" w:rsidRPr="00831B4D">
              <w:rPr>
                <w:rStyle w:val="Hipervnculo"/>
                <w:noProof/>
                <w:lang w:val="es-ES"/>
              </w:rPr>
              <w:t xml:space="preserve"> V</w:t>
            </w:r>
            <w:r w:rsidR="004F601A">
              <w:rPr>
                <w:noProof/>
                <w:webHidden/>
              </w:rPr>
              <w:tab/>
            </w:r>
            <w:r w:rsidR="004F601A">
              <w:rPr>
                <w:noProof/>
                <w:webHidden/>
              </w:rPr>
              <w:fldChar w:fldCharType="begin"/>
            </w:r>
            <w:r w:rsidR="004F601A">
              <w:rPr>
                <w:noProof/>
                <w:webHidden/>
              </w:rPr>
              <w:instrText xml:space="preserve"> PAGEREF _Toc122394993 \h </w:instrText>
            </w:r>
            <w:r w:rsidR="004F601A">
              <w:rPr>
                <w:noProof/>
                <w:webHidden/>
              </w:rPr>
            </w:r>
            <w:r w:rsidR="004F601A">
              <w:rPr>
                <w:noProof/>
                <w:webHidden/>
              </w:rPr>
              <w:fldChar w:fldCharType="separate"/>
            </w:r>
            <w:r w:rsidR="004F601A">
              <w:rPr>
                <w:noProof/>
                <w:webHidden/>
              </w:rPr>
              <w:t>8</w:t>
            </w:r>
            <w:r w:rsidR="004F601A">
              <w:rPr>
                <w:noProof/>
                <w:webHidden/>
              </w:rPr>
              <w:fldChar w:fldCharType="end"/>
            </w:r>
          </w:hyperlink>
        </w:p>
        <w:p w14:paraId="2BB265C8" w14:textId="4769AE82" w:rsidR="004F601A" w:rsidRDefault="00000000">
          <w:pPr>
            <w:pStyle w:val="TDC2"/>
            <w:tabs>
              <w:tab w:val="right" w:leader="dot" w:pos="8494"/>
            </w:tabs>
            <w:rPr>
              <w:rFonts w:eastAsiaTheme="minorEastAsia"/>
              <w:noProof/>
              <w:lang w:eastAsia="es-UY"/>
            </w:rPr>
          </w:pPr>
          <w:hyperlink w:anchor="_Toc122394994" w:history="1">
            <w:r w:rsidR="004F601A" w:rsidRPr="00831B4D">
              <w:rPr>
                <w:rStyle w:val="Hipervnculo"/>
                <w:noProof/>
                <w:lang w:val="es-ES"/>
              </w:rPr>
              <w:t xml:space="preserve">Licenciamiento de software </w:t>
            </w:r>
            <w:r w:rsidR="004F601A" w:rsidRPr="00831B4D">
              <w:rPr>
                <w:rStyle w:val="Hipervnculo"/>
                <w:noProof/>
              </w:rPr>
              <w:t>– Ítem</w:t>
            </w:r>
            <w:r w:rsidR="004F601A" w:rsidRPr="00831B4D">
              <w:rPr>
                <w:rStyle w:val="Hipervnculo"/>
                <w:noProof/>
                <w:lang w:val="es-ES"/>
              </w:rPr>
              <w:t xml:space="preserve"> VI</w:t>
            </w:r>
            <w:r w:rsidR="004F601A">
              <w:rPr>
                <w:noProof/>
                <w:webHidden/>
              </w:rPr>
              <w:tab/>
            </w:r>
            <w:r w:rsidR="004F601A">
              <w:rPr>
                <w:noProof/>
                <w:webHidden/>
              </w:rPr>
              <w:fldChar w:fldCharType="begin"/>
            </w:r>
            <w:r w:rsidR="004F601A">
              <w:rPr>
                <w:noProof/>
                <w:webHidden/>
              </w:rPr>
              <w:instrText xml:space="preserve"> PAGEREF _Toc122394994 \h </w:instrText>
            </w:r>
            <w:r w:rsidR="004F601A">
              <w:rPr>
                <w:noProof/>
                <w:webHidden/>
              </w:rPr>
            </w:r>
            <w:r w:rsidR="004F601A">
              <w:rPr>
                <w:noProof/>
                <w:webHidden/>
              </w:rPr>
              <w:fldChar w:fldCharType="separate"/>
            </w:r>
            <w:r w:rsidR="004F601A">
              <w:rPr>
                <w:noProof/>
                <w:webHidden/>
              </w:rPr>
              <w:t>8</w:t>
            </w:r>
            <w:r w:rsidR="004F601A">
              <w:rPr>
                <w:noProof/>
                <w:webHidden/>
              </w:rPr>
              <w:fldChar w:fldCharType="end"/>
            </w:r>
          </w:hyperlink>
        </w:p>
        <w:p w14:paraId="75F76705" w14:textId="1D1FD264" w:rsidR="004F601A" w:rsidRDefault="00000000">
          <w:pPr>
            <w:pStyle w:val="TDC1"/>
            <w:tabs>
              <w:tab w:val="right" w:leader="dot" w:pos="8494"/>
            </w:tabs>
            <w:rPr>
              <w:rFonts w:eastAsiaTheme="minorEastAsia"/>
              <w:noProof/>
              <w:lang w:eastAsia="es-UY"/>
            </w:rPr>
          </w:pPr>
          <w:hyperlink w:anchor="_Toc122394995" w:history="1">
            <w:r w:rsidR="004F601A" w:rsidRPr="00831B4D">
              <w:rPr>
                <w:rStyle w:val="Hipervnculo"/>
                <w:noProof/>
                <w:lang w:val="es-ES"/>
              </w:rPr>
              <w:t>Evaluación</w:t>
            </w:r>
            <w:r w:rsidR="004F601A">
              <w:rPr>
                <w:noProof/>
                <w:webHidden/>
              </w:rPr>
              <w:tab/>
            </w:r>
            <w:r w:rsidR="004F601A">
              <w:rPr>
                <w:noProof/>
                <w:webHidden/>
              </w:rPr>
              <w:fldChar w:fldCharType="begin"/>
            </w:r>
            <w:r w:rsidR="004F601A">
              <w:rPr>
                <w:noProof/>
                <w:webHidden/>
              </w:rPr>
              <w:instrText xml:space="preserve"> PAGEREF _Toc122394995 \h </w:instrText>
            </w:r>
            <w:r w:rsidR="004F601A">
              <w:rPr>
                <w:noProof/>
                <w:webHidden/>
              </w:rPr>
            </w:r>
            <w:r w:rsidR="004F601A">
              <w:rPr>
                <w:noProof/>
                <w:webHidden/>
              </w:rPr>
              <w:fldChar w:fldCharType="separate"/>
            </w:r>
            <w:r w:rsidR="004F601A">
              <w:rPr>
                <w:noProof/>
                <w:webHidden/>
              </w:rPr>
              <w:t>9</w:t>
            </w:r>
            <w:r w:rsidR="004F601A">
              <w:rPr>
                <w:noProof/>
                <w:webHidden/>
              </w:rPr>
              <w:fldChar w:fldCharType="end"/>
            </w:r>
          </w:hyperlink>
        </w:p>
        <w:p w14:paraId="2F3821F4" w14:textId="4ADCE172" w:rsidR="004F601A" w:rsidRDefault="00000000">
          <w:pPr>
            <w:pStyle w:val="TDC2"/>
            <w:tabs>
              <w:tab w:val="right" w:leader="dot" w:pos="8494"/>
            </w:tabs>
            <w:rPr>
              <w:rFonts w:eastAsiaTheme="minorEastAsia"/>
              <w:noProof/>
              <w:lang w:eastAsia="es-UY"/>
            </w:rPr>
          </w:pPr>
          <w:hyperlink w:anchor="_Toc122394996" w:history="1">
            <w:r w:rsidR="004F601A" w:rsidRPr="00831B4D">
              <w:rPr>
                <w:rStyle w:val="Hipervnculo"/>
                <w:noProof/>
                <w:lang w:val="es-ES"/>
              </w:rPr>
              <w:t>1 – Criterios de Evaluación</w:t>
            </w:r>
            <w:r w:rsidR="004F601A">
              <w:rPr>
                <w:noProof/>
                <w:webHidden/>
              </w:rPr>
              <w:tab/>
            </w:r>
            <w:r w:rsidR="004F601A">
              <w:rPr>
                <w:noProof/>
                <w:webHidden/>
              </w:rPr>
              <w:fldChar w:fldCharType="begin"/>
            </w:r>
            <w:r w:rsidR="004F601A">
              <w:rPr>
                <w:noProof/>
                <w:webHidden/>
              </w:rPr>
              <w:instrText xml:space="preserve"> PAGEREF _Toc122394996 \h </w:instrText>
            </w:r>
            <w:r w:rsidR="004F601A">
              <w:rPr>
                <w:noProof/>
                <w:webHidden/>
              </w:rPr>
            </w:r>
            <w:r w:rsidR="004F601A">
              <w:rPr>
                <w:noProof/>
                <w:webHidden/>
              </w:rPr>
              <w:fldChar w:fldCharType="separate"/>
            </w:r>
            <w:r w:rsidR="004F601A">
              <w:rPr>
                <w:noProof/>
                <w:webHidden/>
              </w:rPr>
              <w:t>9</w:t>
            </w:r>
            <w:r w:rsidR="004F601A">
              <w:rPr>
                <w:noProof/>
                <w:webHidden/>
              </w:rPr>
              <w:fldChar w:fldCharType="end"/>
            </w:r>
          </w:hyperlink>
        </w:p>
        <w:p w14:paraId="177B604A" w14:textId="253A16EB" w:rsidR="004F601A" w:rsidRDefault="00000000">
          <w:pPr>
            <w:pStyle w:val="TDC4"/>
            <w:tabs>
              <w:tab w:val="left" w:pos="1100"/>
              <w:tab w:val="right" w:leader="dot" w:pos="8494"/>
            </w:tabs>
            <w:rPr>
              <w:rFonts w:eastAsiaTheme="minorEastAsia"/>
              <w:noProof/>
              <w:lang w:eastAsia="es-UY"/>
            </w:rPr>
          </w:pPr>
          <w:hyperlink w:anchor="_Toc122394997" w:history="1">
            <w:r w:rsidR="004F601A" w:rsidRPr="00831B4D">
              <w:rPr>
                <w:rStyle w:val="Hipervnculo"/>
                <w:rFonts w:ascii="Calibri Light" w:hAnsi="Calibri Light" w:cs="Calibri Light"/>
                <w:b/>
                <w:noProof/>
                <w:lang w:val="es-ES"/>
              </w:rPr>
              <w:t>B.</w:t>
            </w:r>
            <w:r w:rsidR="004F601A">
              <w:rPr>
                <w:rFonts w:eastAsiaTheme="minorEastAsia"/>
                <w:noProof/>
                <w:lang w:eastAsia="es-UY"/>
              </w:rPr>
              <w:tab/>
            </w:r>
            <w:r w:rsidR="004F601A" w:rsidRPr="00831B4D">
              <w:rPr>
                <w:rStyle w:val="Hipervnculo"/>
                <w:noProof/>
                <w:lang w:val="es-ES"/>
              </w:rPr>
              <w:t>Calificación con criterios Pasa/No Pasa.</w:t>
            </w:r>
            <w:r w:rsidR="004F601A">
              <w:rPr>
                <w:noProof/>
                <w:webHidden/>
              </w:rPr>
              <w:tab/>
            </w:r>
            <w:r w:rsidR="004F601A">
              <w:rPr>
                <w:noProof/>
                <w:webHidden/>
              </w:rPr>
              <w:fldChar w:fldCharType="begin"/>
            </w:r>
            <w:r w:rsidR="004F601A">
              <w:rPr>
                <w:noProof/>
                <w:webHidden/>
              </w:rPr>
              <w:instrText xml:space="preserve"> PAGEREF _Toc122394997 \h </w:instrText>
            </w:r>
            <w:r w:rsidR="004F601A">
              <w:rPr>
                <w:noProof/>
                <w:webHidden/>
              </w:rPr>
            </w:r>
            <w:r w:rsidR="004F601A">
              <w:rPr>
                <w:noProof/>
                <w:webHidden/>
              </w:rPr>
              <w:fldChar w:fldCharType="separate"/>
            </w:r>
            <w:r w:rsidR="004F601A">
              <w:rPr>
                <w:noProof/>
                <w:webHidden/>
              </w:rPr>
              <w:t>9</w:t>
            </w:r>
            <w:r w:rsidR="004F601A">
              <w:rPr>
                <w:noProof/>
                <w:webHidden/>
              </w:rPr>
              <w:fldChar w:fldCharType="end"/>
            </w:r>
          </w:hyperlink>
        </w:p>
        <w:p w14:paraId="7329B7C5" w14:textId="7D3C554C" w:rsidR="004F601A" w:rsidRDefault="00000000">
          <w:pPr>
            <w:pStyle w:val="TDC4"/>
            <w:tabs>
              <w:tab w:val="right" w:leader="dot" w:pos="8494"/>
            </w:tabs>
            <w:rPr>
              <w:rFonts w:eastAsiaTheme="minorEastAsia"/>
              <w:noProof/>
              <w:lang w:eastAsia="es-UY"/>
            </w:rPr>
          </w:pPr>
          <w:hyperlink w:anchor="_Toc122394998" w:history="1">
            <w:r w:rsidR="004F601A" w:rsidRPr="00831B4D">
              <w:rPr>
                <w:rStyle w:val="Hipervnculo"/>
                <w:noProof/>
                <w:lang w:val="es-ES"/>
              </w:rPr>
              <w:t>B. Evaluación Técnica con criterios con puntaje ponderado.</w:t>
            </w:r>
            <w:r w:rsidR="004F601A">
              <w:rPr>
                <w:noProof/>
                <w:webHidden/>
              </w:rPr>
              <w:tab/>
            </w:r>
            <w:r w:rsidR="004F601A">
              <w:rPr>
                <w:noProof/>
                <w:webHidden/>
              </w:rPr>
              <w:fldChar w:fldCharType="begin"/>
            </w:r>
            <w:r w:rsidR="004F601A">
              <w:rPr>
                <w:noProof/>
                <w:webHidden/>
              </w:rPr>
              <w:instrText xml:space="preserve"> PAGEREF _Toc122394998 \h </w:instrText>
            </w:r>
            <w:r w:rsidR="004F601A">
              <w:rPr>
                <w:noProof/>
                <w:webHidden/>
              </w:rPr>
            </w:r>
            <w:r w:rsidR="004F601A">
              <w:rPr>
                <w:noProof/>
                <w:webHidden/>
              </w:rPr>
              <w:fldChar w:fldCharType="separate"/>
            </w:r>
            <w:r w:rsidR="004F601A">
              <w:rPr>
                <w:noProof/>
                <w:webHidden/>
              </w:rPr>
              <w:t>11</w:t>
            </w:r>
            <w:r w:rsidR="004F601A">
              <w:rPr>
                <w:noProof/>
                <w:webHidden/>
              </w:rPr>
              <w:fldChar w:fldCharType="end"/>
            </w:r>
          </w:hyperlink>
        </w:p>
        <w:p w14:paraId="227BE5F2" w14:textId="7E656C0A" w:rsidR="004F601A" w:rsidRDefault="00000000">
          <w:pPr>
            <w:pStyle w:val="TDC2"/>
            <w:tabs>
              <w:tab w:val="right" w:leader="dot" w:pos="8494"/>
            </w:tabs>
            <w:rPr>
              <w:rFonts w:eastAsiaTheme="minorEastAsia"/>
              <w:noProof/>
              <w:lang w:eastAsia="es-UY"/>
            </w:rPr>
          </w:pPr>
          <w:hyperlink w:anchor="_Toc122394999" w:history="1">
            <w:r w:rsidR="004F601A" w:rsidRPr="00831B4D">
              <w:rPr>
                <w:rStyle w:val="Hipervnculo"/>
                <w:noProof/>
                <w:lang w:val="es-ES"/>
              </w:rPr>
              <w:t>2 - Proceso general de evaluación</w:t>
            </w:r>
            <w:r w:rsidR="004F601A">
              <w:rPr>
                <w:noProof/>
                <w:webHidden/>
              </w:rPr>
              <w:tab/>
            </w:r>
            <w:r w:rsidR="004F601A">
              <w:rPr>
                <w:noProof/>
                <w:webHidden/>
              </w:rPr>
              <w:fldChar w:fldCharType="begin"/>
            </w:r>
            <w:r w:rsidR="004F601A">
              <w:rPr>
                <w:noProof/>
                <w:webHidden/>
              </w:rPr>
              <w:instrText xml:space="preserve"> PAGEREF _Toc122394999 \h </w:instrText>
            </w:r>
            <w:r w:rsidR="004F601A">
              <w:rPr>
                <w:noProof/>
                <w:webHidden/>
              </w:rPr>
            </w:r>
            <w:r w:rsidR="004F601A">
              <w:rPr>
                <w:noProof/>
                <w:webHidden/>
              </w:rPr>
              <w:fldChar w:fldCharType="separate"/>
            </w:r>
            <w:r w:rsidR="004F601A">
              <w:rPr>
                <w:noProof/>
                <w:webHidden/>
              </w:rPr>
              <w:t>14</w:t>
            </w:r>
            <w:r w:rsidR="004F601A">
              <w:rPr>
                <w:noProof/>
                <w:webHidden/>
              </w:rPr>
              <w:fldChar w:fldCharType="end"/>
            </w:r>
          </w:hyperlink>
        </w:p>
        <w:p w14:paraId="0631459E" w14:textId="6491294B" w:rsidR="004F601A" w:rsidRDefault="00000000">
          <w:pPr>
            <w:pStyle w:val="TDC2"/>
            <w:tabs>
              <w:tab w:val="right" w:leader="dot" w:pos="8494"/>
            </w:tabs>
            <w:rPr>
              <w:rFonts w:eastAsiaTheme="minorEastAsia"/>
              <w:noProof/>
              <w:lang w:eastAsia="es-UY"/>
            </w:rPr>
          </w:pPr>
          <w:hyperlink w:anchor="_Toc122395000" w:history="1">
            <w:r w:rsidR="004F601A" w:rsidRPr="00831B4D">
              <w:rPr>
                <w:rStyle w:val="Hipervnculo"/>
                <w:noProof/>
              </w:rPr>
              <w:t>Requisitos de calificación posterior</w:t>
            </w:r>
            <w:r w:rsidR="004F601A">
              <w:rPr>
                <w:noProof/>
                <w:webHidden/>
              </w:rPr>
              <w:tab/>
            </w:r>
            <w:r w:rsidR="004F601A">
              <w:rPr>
                <w:noProof/>
                <w:webHidden/>
              </w:rPr>
              <w:fldChar w:fldCharType="begin"/>
            </w:r>
            <w:r w:rsidR="004F601A">
              <w:rPr>
                <w:noProof/>
                <w:webHidden/>
              </w:rPr>
              <w:instrText xml:space="preserve"> PAGEREF _Toc122395000 \h </w:instrText>
            </w:r>
            <w:r w:rsidR="004F601A">
              <w:rPr>
                <w:noProof/>
                <w:webHidden/>
              </w:rPr>
            </w:r>
            <w:r w:rsidR="004F601A">
              <w:rPr>
                <w:noProof/>
                <w:webHidden/>
              </w:rPr>
              <w:fldChar w:fldCharType="separate"/>
            </w:r>
            <w:r w:rsidR="004F601A">
              <w:rPr>
                <w:noProof/>
                <w:webHidden/>
              </w:rPr>
              <w:t>15</w:t>
            </w:r>
            <w:r w:rsidR="004F601A">
              <w:rPr>
                <w:noProof/>
                <w:webHidden/>
              </w:rPr>
              <w:fldChar w:fldCharType="end"/>
            </w:r>
          </w:hyperlink>
        </w:p>
        <w:p w14:paraId="2B486391" w14:textId="02ACBCC8" w:rsidR="004F601A" w:rsidRDefault="00000000">
          <w:pPr>
            <w:pStyle w:val="TDC1"/>
            <w:tabs>
              <w:tab w:val="right" w:leader="dot" w:pos="8494"/>
            </w:tabs>
            <w:rPr>
              <w:rFonts w:eastAsiaTheme="minorEastAsia"/>
              <w:noProof/>
              <w:lang w:eastAsia="es-UY"/>
            </w:rPr>
          </w:pPr>
          <w:hyperlink w:anchor="_Toc122395001" w:history="1">
            <w:r w:rsidR="004F601A" w:rsidRPr="00831B4D">
              <w:rPr>
                <w:rStyle w:val="Hipervnculo"/>
                <w:noProof/>
              </w:rPr>
              <w:t>Formularios</w:t>
            </w:r>
            <w:r w:rsidR="004F601A">
              <w:rPr>
                <w:noProof/>
                <w:webHidden/>
              </w:rPr>
              <w:tab/>
            </w:r>
            <w:r w:rsidR="004F601A">
              <w:rPr>
                <w:noProof/>
                <w:webHidden/>
              </w:rPr>
              <w:fldChar w:fldCharType="begin"/>
            </w:r>
            <w:r w:rsidR="004F601A">
              <w:rPr>
                <w:noProof/>
                <w:webHidden/>
              </w:rPr>
              <w:instrText xml:space="preserve"> PAGEREF _Toc122395001 \h </w:instrText>
            </w:r>
            <w:r w:rsidR="004F601A">
              <w:rPr>
                <w:noProof/>
                <w:webHidden/>
              </w:rPr>
            </w:r>
            <w:r w:rsidR="004F601A">
              <w:rPr>
                <w:noProof/>
                <w:webHidden/>
              </w:rPr>
              <w:fldChar w:fldCharType="separate"/>
            </w:r>
            <w:r w:rsidR="004F601A">
              <w:rPr>
                <w:noProof/>
                <w:webHidden/>
              </w:rPr>
              <w:t>16</w:t>
            </w:r>
            <w:r w:rsidR="004F601A">
              <w:rPr>
                <w:noProof/>
                <w:webHidden/>
              </w:rPr>
              <w:fldChar w:fldCharType="end"/>
            </w:r>
          </w:hyperlink>
        </w:p>
        <w:p w14:paraId="132068C0" w14:textId="6499C2A5" w:rsidR="004F601A" w:rsidRDefault="00000000">
          <w:pPr>
            <w:pStyle w:val="TDC2"/>
            <w:tabs>
              <w:tab w:val="right" w:leader="dot" w:pos="8494"/>
            </w:tabs>
            <w:rPr>
              <w:rFonts w:eastAsiaTheme="minorEastAsia"/>
              <w:noProof/>
              <w:lang w:eastAsia="es-UY"/>
            </w:rPr>
          </w:pPr>
          <w:hyperlink w:anchor="_Toc122395002" w:history="1">
            <w:r w:rsidR="004F601A" w:rsidRPr="00831B4D">
              <w:rPr>
                <w:rStyle w:val="Hipervnculo"/>
                <w:noProof/>
              </w:rPr>
              <w:t>Formulario de Precios</w:t>
            </w:r>
            <w:r w:rsidR="004F601A">
              <w:rPr>
                <w:noProof/>
                <w:webHidden/>
              </w:rPr>
              <w:tab/>
            </w:r>
            <w:r w:rsidR="004F601A">
              <w:rPr>
                <w:noProof/>
                <w:webHidden/>
              </w:rPr>
              <w:fldChar w:fldCharType="begin"/>
            </w:r>
            <w:r w:rsidR="004F601A">
              <w:rPr>
                <w:noProof/>
                <w:webHidden/>
              </w:rPr>
              <w:instrText xml:space="preserve"> PAGEREF _Toc122395002 \h </w:instrText>
            </w:r>
            <w:r w:rsidR="004F601A">
              <w:rPr>
                <w:noProof/>
                <w:webHidden/>
              </w:rPr>
            </w:r>
            <w:r w:rsidR="004F601A">
              <w:rPr>
                <w:noProof/>
                <w:webHidden/>
              </w:rPr>
              <w:fldChar w:fldCharType="separate"/>
            </w:r>
            <w:r w:rsidR="004F601A">
              <w:rPr>
                <w:noProof/>
                <w:webHidden/>
              </w:rPr>
              <w:t>16</w:t>
            </w:r>
            <w:r w:rsidR="004F601A">
              <w:rPr>
                <w:noProof/>
                <w:webHidden/>
              </w:rPr>
              <w:fldChar w:fldCharType="end"/>
            </w:r>
          </w:hyperlink>
        </w:p>
        <w:p w14:paraId="5D5F54A1" w14:textId="24CC6790" w:rsidR="004F601A" w:rsidRDefault="00000000">
          <w:pPr>
            <w:pStyle w:val="TDC2"/>
            <w:tabs>
              <w:tab w:val="right" w:leader="dot" w:pos="8494"/>
            </w:tabs>
            <w:rPr>
              <w:rFonts w:eastAsiaTheme="minorEastAsia"/>
              <w:noProof/>
              <w:lang w:eastAsia="es-UY"/>
            </w:rPr>
          </w:pPr>
          <w:hyperlink w:anchor="_Toc122395003" w:history="1">
            <w:r w:rsidR="004F601A" w:rsidRPr="00831B4D">
              <w:rPr>
                <w:rStyle w:val="Hipervnculo"/>
                <w:noProof/>
              </w:rPr>
              <w:t>Formulario de presentación del oferente</w:t>
            </w:r>
            <w:r w:rsidR="004F601A">
              <w:rPr>
                <w:noProof/>
                <w:webHidden/>
              </w:rPr>
              <w:tab/>
            </w:r>
            <w:r w:rsidR="004F601A">
              <w:rPr>
                <w:noProof/>
                <w:webHidden/>
              </w:rPr>
              <w:fldChar w:fldCharType="begin"/>
            </w:r>
            <w:r w:rsidR="004F601A">
              <w:rPr>
                <w:noProof/>
                <w:webHidden/>
              </w:rPr>
              <w:instrText xml:space="preserve"> PAGEREF _Toc122395003 \h </w:instrText>
            </w:r>
            <w:r w:rsidR="004F601A">
              <w:rPr>
                <w:noProof/>
                <w:webHidden/>
              </w:rPr>
            </w:r>
            <w:r w:rsidR="004F601A">
              <w:rPr>
                <w:noProof/>
                <w:webHidden/>
              </w:rPr>
              <w:fldChar w:fldCharType="separate"/>
            </w:r>
            <w:r w:rsidR="004F601A">
              <w:rPr>
                <w:noProof/>
                <w:webHidden/>
              </w:rPr>
              <w:t>17</w:t>
            </w:r>
            <w:r w:rsidR="004F601A">
              <w:rPr>
                <w:noProof/>
                <w:webHidden/>
              </w:rPr>
              <w:fldChar w:fldCharType="end"/>
            </w:r>
          </w:hyperlink>
        </w:p>
        <w:p w14:paraId="2D3E9E40" w14:textId="0CBE4D27" w:rsidR="004F601A" w:rsidRDefault="00000000">
          <w:pPr>
            <w:pStyle w:val="TDC1"/>
            <w:tabs>
              <w:tab w:val="right" w:leader="dot" w:pos="8494"/>
            </w:tabs>
            <w:rPr>
              <w:rFonts w:eastAsiaTheme="minorEastAsia"/>
              <w:noProof/>
              <w:lang w:eastAsia="es-UY"/>
            </w:rPr>
          </w:pPr>
          <w:hyperlink w:anchor="_Toc122395004" w:history="1">
            <w:r w:rsidR="004F601A" w:rsidRPr="00831B4D">
              <w:rPr>
                <w:rStyle w:val="Hipervnculo"/>
                <w:noProof/>
                <w:lang w:val="es-ES"/>
              </w:rPr>
              <w:t>Especificaciones Técnicas</w:t>
            </w:r>
            <w:r w:rsidR="004F601A">
              <w:rPr>
                <w:noProof/>
                <w:webHidden/>
              </w:rPr>
              <w:tab/>
            </w:r>
            <w:r w:rsidR="004F601A">
              <w:rPr>
                <w:noProof/>
                <w:webHidden/>
              </w:rPr>
              <w:fldChar w:fldCharType="begin"/>
            </w:r>
            <w:r w:rsidR="004F601A">
              <w:rPr>
                <w:noProof/>
                <w:webHidden/>
              </w:rPr>
              <w:instrText xml:space="preserve"> PAGEREF _Toc122395004 \h </w:instrText>
            </w:r>
            <w:r w:rsidR="004F601A">
              <w:rPr>
                <w:noProof/>
                <w:webHidden/>
              </w:rPr>
            </w:r>
            <w:r w:rsidR="004F601A">
              <w:rPr>
                <w:noProof/>
                <w:webHidden/>
              </w:rPr>
              <w:fldChar w:fldCharType="separate"/>
            </w:r>
            <w:r w:rsidR="004F601A">
              <w:rPr>
                <w:noProof/>
                <w:webHidden/>
              </w:rPr>
              <w:t>18</w:t>
            </w:r>
            <w:r w:rsidR="004F601A">
              <w:rPr>
                <w:noProof/>
                <w:webHidden/>
              </w:rPr>
              <w:fldChar w:fldCharType="end"/>
            </w:r>
          </w:hyperlink>
        </w:p>
        <w:p w14:paraId="5649B718" w14:textId="45F59AE2" w:rsidR="004F601A" w:rsidRDefault="00000000">
          <w:pPr>
            <w:pStyle w:val="TDC2"/>
            <w:tabs>
              <w:tab w:val="right" w:leader="dot" w:pos="8494"/>
            </w:tabs>
            <w:rPr>
              <w:rFonts w:eastAsiaTheme="minorEastAsia"/>
              <w:noProof/>
              <w:lang w:eastAsia="es-UY"/>
            </w:rPr>
          </w:pPr>
          <w:hyperlink w:anchor="_Toc122395005" w:history="1">
            <w:r w:rsidR="004F601A" w:rsidRPr="00831B4D">
              <w:rPr>
                <w:rStyle w:val="Hipervnculo"/>
                <w:noProof/>
                <w:lang w:val="es-ES"/>
              </w:rPr>
              <w:t>Requerimientos Técnicos.</w:t>
            </w:r>
            <w:r w:rsidR="004F601A">
              <w:rPr>
                <w:noProof/>
                <w:webHidden/>
              </w:rPr>
              <w:tab/>
            </w:r>
            <w:r w:rsidR="004F601A">
              <w:rPr>
                <w:noProof/>
                <w:webHidden/>
              </w:rPr>
              <w:fldChar w:fldCharType="begin"/>
            </w:r>
            <w:r w:rsidR="004F601A">
              <w:rPr>
                <w:noProof/>
                <w:webHidden/>
              </w:rPr>
              <w:instrText xml:space="preserve"> PAGEREF _Toc122395005 \h </w:instrText>
            </w:r>
            <w:r w:rsidR="004F601A">
              <w:rPr>
                <w:noProof/>
                <w:webHidden/>
              </w:rPr>
            </w:r>
            <w:r w:rsidR="004F601A">
              <w:rPr>
                <w:noProof/>
                <w:webHidden/>
              </w:rPr>
              <w:fldChar w:fldCharType="separate"/>
            </w:r>
            <w:r w:rsidR="004F601A">
              <w:rPr>
                <w:noProof/>
                <w:webHidden/>
              </w:rPr>
              <w:t>18</w:t>
            </w:r>
            <w:r w:rsidR="004F601A">
              <w:rPr>
                <w:noProof/>
                <w:webHidden/>
              </w:rPr>
              <w:fldChar w:fldCharType="end"/>
            </w:r>
          </w:hyperlink>
        </w:p>
        <w:p w14:paraId="6501F63F" w14:textId="280BF757" w:rsidR="004F601A" w:rsidRDefault="00000000">
          <w:pPr>
            <w:pStyle w:val="TDC4"/>
            <w:tabs>
              <w:tab w:val="right" w:leader="dot" w:pos="8494"/>
            </w:tabs>
            <w:rPr>
              <w:rFonts w:eastAsiaTheme="minorEastAsia"/>
              <w:noProof/>
              <w:lang w:eastAsia="es-UY"/>
            </w:rPr>
          </w:pPr>
          <w:hyperlink w:anchor="_Toc122395006" w:history="1">
            <w:r w:rsidR="004F601A" w:rsidRPr="00831B4D">
              <w:rPr>
                <w:rStyle w:val="Hipervnculo"/>
                <w:noProof/>
                <w:lang w:val="es-ES"/>
              </w:rPr>
              <w:t>Generalidades.</w:t>
            </w:r>
            <w:r w:rsidR="004F601A">
              <w:rPr>
                <w:noProof/>
                <w:webHidden/>
              </w:rPr>
              <w:tab/>
            </w:r>
            <w:r w:rsidR="004F601A">
              <w:rPr>
                <w:noProof/>
                <w:webHidden/>
              </w:rPr>
              <w:fldChar w:fldCharType="begin"/>
            </w:r>
            <w:r w:rsidR="004F601A">
              <w:rPr>
                <w:noProof/>
                <w:webHidden/>
              </w:rPr>
              <w:instrText xml:space="preserve"> PAGEREF _Toc122395006 \h </w:instrText>
            </w:r>
            <w:r w:rsidR="004F601A">
              <w:rPr>
                <w:noProof/>
                <w:webHidden/>
              </w:rPr>
            </w:r>
            <w:r w:rsidR="004F601A">
              <w:rPr>
                <w:noProof/>
                <w:webHidden/>
              </w:rPr>
              <w:fldChar w:fldCharType="separate"/>
            </w:r>
            <w:r w:rsidR="004F601A">
              <w:rPr>
                <w:noProof/>
                <w:webHidden/>
              </w:rPr>
              <w:t>18</w:t>
            </w:r>
            <w:r w:rsidR="004F601A">
              <w:rPr>
                <w:noProof/>
                <w:webHidden/>
              </w:rPr>
              <w:fldChar w:fldCharType="end"/>
            </w:r>
          </w:hyperlink>
        </w:p>
        <w:p w14:paraId="1750C99F" w14:textId="0E308D16" w:rsidR="004F601A" w:rsidRDefault="00000000">
          <w:pPr>
            <w:pStyle w:val="TDC4"/>
            <w:tabs>
              <w:tab w:val="right" w:leader="dot" w:pos="8494"/>
            </w:tabs>
            <w:rPr>
              <w:rFonts w:eastAsiaTheme="minorEastAsia"/>
              <w:noProof/>
              <w:lang w:eastAsia="es-UY"/>
            </w:rPr>
          </w:pPr>
          <w:hyperlink w:anchor="_Toc122395007" w:history="1">
            <w:r w:rsidR="004F601A" w:rsidRPr="00831B4D">
              <w:rPr>
                <w:rStyle w:val="Hipervnculo"/>
                <w:noProof/>
                <w:lang w:val="es-ES"/>
              </w:rPr>
              <w:t>Diagrama de Infraestructura general.</w:t>
            </w:r>
            <w:r w:rsidR="004F601A">
              <w:rPr>
                <w:noProof/>
                <w:webHidden/>
              </w:rPr>
              <w:tab/>
            </w:r>
            <w:r w:rsidR="004F601A">
              <w:rPr>
                <w:noProof/>
                <w:webHidden/>
              </w:rPr>
              <w:fldChar w:fldCharType="begin"/>
            </w:r>
            <w:r w:rsidR="004F601A">
              <w:rPr>
                <w:noProof/>
                <w:webHidden/>
              </w:rPr>
              <w:instrText xml:space="preserve"> PAGEREF _Toc122395007 \h </w:instrText>
            </w:r>
            <w:r w:rsidR="004F601A">
              <w:rPr>
                <w:noProof/>
                <w:webHidden/>
              </w:rPr>
            </w:r>
            <w:r w:rsidR="004F601A">
              <w:rPr>
                <w:noProof/>
                <w:webHidden/>
              </w:rPr>
              <w:fldChar w:fldCharType="separate"/>
            </w:r>
            <w:r w:rsidR="004F601A">
              <w:rPr>
                <w:noProof/>
                <w:webHidden/>
              </w:rPr>
              <w:t>19</w:t>
            </w:r>
            <w:r w:rsidR="004F601A">
              <w:rPr>
                <w:noProof/>
                <w:webHidden/>
              </w:rPr>
              <w:fldChar w:fldCharType="end"/>
            </w:r>
          </w:hyperlink>
        </w:p>
        <w:p w14:paraId="1153A079" w14:textId="3B2D1F2A" w:rsidR="004F601A" w:rsidRDefault="00000000">
          <w:pPr>
            <w:pStyle w:val="TDC4"/>
            <w:tabs>
              <w:tab w:val="right" w:leader="dot" w:pos="8494"/>
            </w:tabs>
            <w:rPr>
              <w:rFonts w:eastAsiaTheme="minorEastAsia"/>
              <w:noProof/>
              <w:lang w:eastAsia="es-UY"/>
            </w:rPr>
          </w:pPr>
          <w:hyperlink w:anchor="_Toc122395008" w:history="1">
            <w:r w:rsidR="004F601A" w:rsidRPr="00831B4D">
              <w:rPr>
                <w:rStyle w:val="Hipervnculo"/>
                <w:noProof/>
                <w:lang w:val="es-ES"/>
              </w:rPr>
              <w:t>Centro de datos primario</w:t>
            </w:r>
            <w:r w:rsidR="004F601A">
              <w:rPr>
                <w:noProof/>
                <w:webHidden/>
              </w:rPr>
              <w:tab/>
            </w:r>
            <w:r w:rsidR="004F601A">
              <w:rPr>
                <w:noProof/>
                <w:webHidden/>
              </w:rPr>
              <w:fldChar w:fldCharType="begin"/>
            </w:r>
            <w:r w:rsidR="004F601A">
              <w:rPr>
                <w:noProof/>
                <w:webHidden/>
              </w:rPr>
              <w:instrText xml:space="preserve"> PAGEREF _Toc122395008 \h </w:instrText>
            </w:r>
            <w:r w:rsidR="004F601A">
              <w:rPr>
                <w:noProof/>
                <w:webHidden/>
              </w:rPr>
            </w:r>
            <w:r w:rsidR="004F601A">
              <w:rPr>
                <w:noProof/>
                <w:webHidden/>
              </w:rPr>
              <w:fldChar w:fldCharType="separate"/>
            </w:r>
            <w:r w:rsidR="004F601A">
              <w:rPr>
                <w:noProof/>
                <w:webHidden/>
              </w:rPr>
              <w:t>20</w:t>
            </w:r>
            <w:r w:rsidR="004F601A">
              <w:rPr>
                <w:noProof/>
                <w:webHidden/>
              </w:rPr>
              <w:fldChar w:fldCharType="end"/>
            </w:r>
          </w:hyperlink>
        </w:p>
        <w:p w14:paraId="503FEEEA" w14:textId="579F6C80" w:rsidR="004F601A" w:rsidRDefault="00000000">
          <w:pPr>
            <w:pStyle w:val="TDC4"/>
            <w:tabs>
              <w:tab w:val="right" w:leader="dot" w:pos="8494"/>
            </w:tabs>
            <w:rPr>
              <w:rFonts w:eastAsiaTheme="minorEastAsia"/>
              <w:noProof/>
              <w:lang w:eastAsia="es-UY"/>
            </w:rPr>
          </w:pPr>
          <w:hyperlink w:anchor="_Toc122395009" w:history="1">
            <w:r w:rsidR="004F601A" w:rsidRPr="00831B4D">
              <w:rPr>
                <w:rStyle w:val="Hipervnculo"/>
                <w:noProof/>
                <w:lang w:val="es-ES"/>
              </w:rPr>
              <w:t>Servicio de contingencia.</w:t>
            </w:r>
            <w:r w:rsidR="004F601A">
              <w:rPr>
                <w:noProof/>
                <w:webHidden/>
              </w:rPr>
              <w:tab/>
            </w:r>
            <w:r w:rsidR="004F601A">
              <w:rPr>
                <w:noProof/>
                <w:webHidden/>
              </w:rPr>
              <w:fldChar w:fldCharType="begin"/>
            </w:r>
            <w:r w:rsidR="004F601A">
              <w:rPr>
                <w:noProof/>
                <w:webHidden/>
              </w:rPr>
              <w:instrText xml:space="preserve"> PAGEREF _Toc122395009 \h </w:instrText>
            </w:r>
            <w:r w:rsidR="004F601A">
              <w:rPr>
                <w:noProof/>
                <w:webHidden/>
              </w:rPr>
            </w:r>
            <w:r w:rsidR="004F601A">
              <w:rPr>
                <w:noProof/>
                <w:webHidden/>
              </w:rPr>
              <w:fldChar w:fldCharType="separate"/>
            </w:r>
            <w:r w:rsidR="004F601A">
              <w:rPr>
                <w:noProof/>
                <w:webHidden/>
              </w:rPr>
              <w:t>21</w:t>
            </w:r>
            <w:r w:rsidR="004F601A">
              <w:rPr>
                <w:noProof/>
                <w:webHidden/>
              </w:rPr>
              <w:fldChar w:fldCharType="end"/>
            </w:r>
          </w:hyperlink>
        </w:p>
        <w:p w14:paraId="3FBD603F" w14:textId="629EB974" w:rsidR="004F601A" w:rsidRDefault="00000000">
          <w:pPr>
            <w:pStyle w:val="TDC4"/>
            <w:tabs>
              <w:tab w:val="right" w:leader="dot" w:pos="8494"/>
            </w:tabs>
            <w:rPr>
              <w:rFonts w:eastAsiaTheme="minorEastAsia"/>
              <w:noProof/>
              <w:lang w:eastAsia="es-UY"/>
            </w:rPr>
          </w:pPr>
          <w:hyperlink w:anchor="_Toc122395010" w:history="1">
            <w:r w:rsidR="004F601A" w:rsidRPr="00831B4D">
              <w:rPr>
                <w:rStyle w:val="Hipervnculo"/>
                <w:noProof/>
                <w:lang w:val="es-ES"/>
              </w:rPr>
              <w:t>Servicios de operación de  hosting.</w:t>
            </w:r>
            <w:r w:rsidR="004F601A">
              <w:rPr>
                <w:noProof/>
                <w:webHidden/>
              </w:rPr>
              <w:tab/>
            </w:r>
            <w:r w:rsidR="004F601A">
              <w:rPr>
                <w:noProof/>
                <w:webHidden/>
              </w:rPr>
              <w:fldChar w:fldCharType="begin"/>
            </w:r>
            <w:r w:rsidR="004F601A">
              <w:rPr>
                <w:noProof/>
                <w:webHidden/>
              </w:rPr>
              <w:instrText xml:space="preserve"> PAGEREF _Toc122395010 \h </w:instrText>
            </w:r>
            <w:r w:rsidR="004F601A">
              <w:rPr>
                <w:noProof/>
                <w:webHidden/>
              </w:rPr>
            </w:r>
            <w:r w:rsidR="004F601A">
              <w:rPr>
                <w:noProof/>
                <w:webHidden/>
              </w:rPr>
              <w:fldChar w:fldCharType="separate"/>
            </w:r>
            <w:r w:rsidR="004F601A">
              <w:rPr>
                <w:noProof/>
                <w:webHidden/>
              </w:rPr>
              <w:t>21</w:t>
            </w:r>
            <w:r w:rsidR="004F601A">
              <w:rPr>
                <w:noProof/>
                <w:webHidden/>
              </w:rPr>
              <w:fldChar w:fldCharType="end"/>
            </w:r>
          </w:hyperlink>
        </w:p>
        <w:p w14:paraId="5F223789" w14:textId="39B51A3C" w:rsidR="004F601A" w:rsidRDefault="00000000">
          <w:pPr>
            <w:pStyle w:val="TDC4"/>
            <w:tabs>
              <w:tab w:val="right" w:leader="dot" w:pos="8494"/>
            </w:tabs>
            <w:rPr>
              <w:rFonts w:eastAsiaTheme="minorEastAsia"/>
              <w:noProof/>
              <w:lang w:eastAsia="es-UY"/>
            </w:rPr>
          </w:pPr>
          <w:hyperlink w:anchor="_Toc122395011" w:history="1">
            <w:r w:rsidR="004F601A" w:rsidRPr="00831B4D">
              <w:rPr>
                <w:rStyle w:val="Hipervnculo"/>
                <w:noProof/>
                <w:lang w:val="es-ES"/>
              </w:rPr>
              <w:t>Características esperadas de los servicios.</w:t>
            </w:r>
            <w:r w:rsidR="004F601A">
              <w:rPr>
                <w:noProof/>
                <w:webHidden/>
              </w:rPr>
              <w:tab/>
            </w:r>
            <w:r w:rsidR="004F601A">
              <w:rPr>
                <w:noProof/>
                <w:webHidden/>
              </w:rPr>
              <w:fldChar w:fldCharType="begin"/>
            </w:r>
            <w:r w:rsidR="004F601A">
              <w:rPr>
                <w:noProof/>
                <w:webHidden/>
              </w:rPr>
              <w:instrText xml:space="preserve"> PAGEREF _Toc122395011 \h </w:instrText>
            </w:r>
            <w:r w:rsidR="004F601A">
              <w:rPr>
                <w:noProof/>
                <w:webHidden/>
              </w:rPr>
            </w:r>
            <w:r w:rsidR="004F601A">
              <w:rPr>
                <w:noProof/>
                <w:webHidden/>
              </w:rPr>
              <w:fldChar w:fldCharType="separate"/>
            </w:r>
            <w:r w:rsidR="004F601A">
              <w:rPr>
                <w:noProof/>
                <w:webHidden/>
              </w:rPr>
              <w:t>29</w:t>
            </w:r>
            <w:r w:rsidR="004F601A">
              <w:rPr>
                <w:noProof/>
                <w:webHidden/>
              </w:rPr>
              <w:fldChar w:fldCharType="end"/>
            </w:r>
          </w:hyperlink>
        </w:p>
        <w:p w14:paraId="3EB97D21" w14:textId="17F57E49" w:rsidR="004F601A" w:rsidRDefault="00000000">
          <w:pPr>
            <w:pStyle w:val="TDC1"/>
            <w:tabs>
              <w:tab w:val="right" w:leader="dot" w:pos="8494"/>
            </w:tabs>
            <w:rPr>
              <w:rFonts w:eastAsiaTheme="minorEastAsia"/>
              <w:noProof/>
              <w:lang w:eastAsia="es-UY"/>
            </w:rPr>
          </w:pPr>
          <w:hyperlink w:anchor="_Toc122395012" w:history="1">
            <w:r w:rsidR="004F601A" w:rsidRPr="00831B4D">
              <w:rPr>
                <w:rStyle w:val="Hipervnculo"/>
                <w:noProof/>
                <w:lang w:val="es-ES"/>
              </w:rPr>
              <w:t>Anexos.</w:t>
            </w:r>
            <w:r w:rsidR="004F601A">
              <w:rPr>
                <w:noProof/>
                <w:webHidden/>
              </w:rPr>
              <w:tab/>
            </w:r>
            <w:r w:rsidR="004F601A">
              <w:rPr>
                <w:noProof/>
                <w:webHidden/>
              </w:rPr>
              <w:fldChar w:fldCharType="begin"/>
            </w:r>
            <w:r w:rsidR="004F601A">
              <w:rPr>
                <w:noProof/>
                <w:webHidden/>
              </w:rPr>
              <w:instrText xml:space="preserve"> PAGEREF _Toc122395012 \h </w:instrText>
            </w:r>
            <w:r w:rsidR="004F601A">
              <w:rPr>
                <w:noProof/>
                <w:webHidden/>
              </w:rPr>
            </w:r>
            <w:r w:rsidR="004F601A">
              <w:rPr>
                <w:noProof/>
                <w:webHidden/>
              </w:rPr>
              <w:fldChar w:fldCharType="separate"/>
            </w:r>
            <w:r w:rsidR="004F601A">
              <w:rPr>
                <w:noProof/>
                <w:webHidden/>
              </w:rPr>
              <w:t>32</w:t>
            </w:r>
            <w:r w:rsidR="004F601A">
              <w:rPr>
                <w:noProof/>
                <w:webHidden/>
              </w:rPr>
              <w:fldChar w:fldCharType="end"/>
            </w:r>
          </w:hyperlink>
        </w:p>
        <w:p w14:paraId="6D022637" w14:textId="2D21E2AC" w:rsidR="004F601A" w:rsidRDefault="00000000">
          <w:pPr>
            <w:pStyle w:val="TDC2"/>
            <w:tabs>
              <w:tab w:val="right" w:leader="dot" w:pos="8494"/>
            </w:tabs>
            <w:rPr>
              <w:rFonts w:eastAsiaTheme="minorEastAsia"/>
              <w:noProof/>
              <w:lang w:eastAsia="es-UY"/>
            </w:rPr>
          </w:pPr>
          <w:hyperlink w:anchor="_Toc122395013" w:history="1">
            <w:r w:rsidR="004F601A" w:rsidRPr="00831B4D">
              <w:rPr>
                <w:rStyle w:val="Hipervnculo"/>
                <w:noProof/>
                <w:lang w:val="es-ES"/>
              </w:rPr>
              <w:t>Anexo – Diagramas de infraestructura</w:t>
            </w:r>
            <w:r w:rsidR="004F601A">
              <w:rPr>
                <w:noProof/>
                <w:webHidden/>
              </w:rPr>
              <w:tab/>
            </w:r>
            <w:r w:rsidR="004F601A">
              <w:rPr>
                <w:noProof/>
                <w:webHidden/>
              </w:rPr>
              <w:fldChar w:fldCharType="begin"/>
            </w:r>
            <w:r w:rsidR="004F601A">
              <w:rPr>
                <w:noProof/>
                <w:webHidden/>
              </w:rPr>
              <w:instrText xml:space="preserve"> PAGEREF _Toc122395013 \h </w:instrText>
            </w:r>
            <w:r w:rsidR="004F601A">
              <w:rPr>
                <w:noProof/>
                <w:webHidden/>
              </w:rPr>
            </w:r>
            <w:r w:rsidR="004F601A">
              <w:rPr>
                <w:noProof/>
                <w:webHidden/>
              </w:rPr>
              <w:fldChar w:fldCharType="separate"/>
            </w:r>
            <w:r w:rsidR="004F601A">
              <w:rPr>
                <w:noProof/>
                <w:webHidden/>
              </w:rPr>
              <w:t>32</w:t>
            </w:r>
            <w:r w:rsidR="004F601A">
              <w:rPr>
                <w:noProof/>
                <w:webHidden/>
              </w:rPr>
              <w:fldChar w:fldCharType="end"/>
            </w:r>
          </w:hyperlink>
        </w:p>
        <w:p w14:paraId="0680F3E9" w14:textId="0F1B79E1" w:rsidR="004F601A" w:rsidRDefault="00000000">
          <w:pPr>
            <w:pStyle w:val="TDC4"/>
            <w:tabs>
              <w:tab w:val="right" w:leader="dot" w:pos="8494"/>
            </w:tabs>
            <w:rPr>
              <w:rFonts w:eastAsiaTheme="minorEastAsia"/>
              <w:noProof/>
              <w:lang w:eastAsia="es-UY"/>
            </w:rPr>
          </w:pPr>
          <w:hyperlink w:anchor="_Toc122395014" w:history="1">
            <w:r w:rsidR="004F601A" w:rsidRPr="00831B4D">
              <w:rPr>
                <w:rStyle w:val="Hipervnculo"/>
                <w:noProof/>
                <w:lang w:val="es-ES"/>
              </w:rPr>
              <w:t>Produccion, Contingencia,  PreProduccion y Staging</w:t>
            </w:r>
            <w:r w:rsidR="004F601A">
              <w:rPr>
                <w:noProof/>
                <w:webHidden/>
              </w:rPr>
              <w:tab/>
            </w:r>
            <w:r w:rsidR="004F601A">
              <w:rPr>
                <w:noProof/>
                <w:webHidden/>
              </w:rPr>
              <w:fldChar w:fldCharType="begin"/>
            </w:r>
            <w:r w:rsidR="004F601A">
              <w:rPr>
                <w:noProof/>
                <w:webHidden/>
              </w:rPr>
              <w:instrText xml:space="preserve"> PAGEREF _Toc122395014 \h </w:instrText>
            </w:r>
            <w:r w:rsidR="004F601A">
              <w:rPr>
                <w:noProof/>
                <w:webHidden/>
              </w:rPr>
            </w:r>
            <w:r w:rsidR="004F601A">
              <w:rPr>
                <w:noProof/>
                <w:webHidden/>
              </w:rPr>
              <w:fldChar w:fldCharType="separate"/>
            </w:r>
            <w:r w:rsidR="004F601A">
              <w:rPr>
                <w:noProof/>
                <w:webHidden/>
              </w:rPr>
              <w:t>32</w:t>
            </w:r>
            <w:r w:rsidR="004F601A">
              <w:rPr>
                <w:noProof/>
                <w:webHidden/>
              </w:rPr>
              <w:fldChar w:fldCharType="end"/>
            </w:r>
          </w:hyperlink>
        </w:p>
        <w:p w14:paraId="1C19E2BA" w14:textId="028EB43B" w:rsidR="004F601A" w:rsidRDefault="00000000">
          <w:pPr>
            <w:pStyle w:val="TDC2"/>
            <w:tabs>
              <w:tab w:val="right" w:leader="dot" w:pos="8494"/>
            </w:tabs>
            <w:rPr>
              <w:rFonts w:eastAsiaTheme="minorEastAsia"/>
              <w:noProof/>
              <w:lang w:eastAsia="es-UY"/>
            </w:rPr>
          </w:pPr>
          <w:hyperlink w:anchor="_Toc122395015" w:history="1">
            <w:r w:rsidR="004F601A" w:rsidRPr="00831B4D">
              <w:rPr>
                <w:rStyle w:val="Hipervnculo"/>
                <w:noProof/>
                <w:lang w:val="es-ES"/>
              </w:rPr>
              <w:t>Anexo - SLAs Requeridos</w:t>
            </w:r>
            <w:r w:rsidR="004F601A">
              <w:rPr>
                <w:noProof/>
                <w:webHidden/>
              </w:rPr>
              <w:tab/>
            </w:r>
            <w:r w:rsidR="004F601A">
              <w:rPr>
                <w:noProof/>
                <w:webHidden/>
              </w:rPr>
              <w:fldChar w:fldCharType="begin"/>
            </w:r>
            <w:r w:rsidR="004F601A">
              <w:rPr>
                <w:noProof/>
                <w:webHidden/>
              </w:rPr>
              <w:instrText xml:space="preserve"> PAGEREF _Toc122395015 \h </w:instrText>
            </w:r>
            <w:r w:rsidR="004F601A">
              <w:rPr>
                <w:noProof/>
                <w:webHidden/>
              </w:rPr>
            </w:r>
            <w:r w:rsidR="004F601A">
              <w:rPr>
                <w:noProof/>
                <w:webHidden/>
              </w:rPr>
              <w:fldChar w:fldCharType="separate"/>
            </w:r>
            <w:r w:rsidR="004F601A">
              <w:rPr>
                <w:noProof/>
                <w:webHidden/>
              </w:rPr>
              <w:t>34</w:t>
            </w:r>
            <w:r w:rsidR="004F601A">
              <w:rPr>
                <w:noProof/>
                <w:webHidden/>
              </w:rPr>
              <w:fldChar w:fldCharType="end"/>
            </w:r>
          </w:hyperlink>
        </w:p>
        <w:p w14:paraId="281BAC13" w14:textId="69DCEEA3" w:rsidR="004F601A" w:rsidRDefault="00000000">
          <w:pPr>
            <w:pStyle w:val="TDC2"/>
            <w:tabs>
              <w:tab w:val="right" w:leader="dot" w:pos="8494"/>
            </w:tabs>
            <w:rPr>
              <w:rFonts w:eastAsiaTheme="minorEastAsia"/>
              <w:noProof/>
              <w:lang w:eastAsia="es-UY"/>
            </w:rPr>
          </w:pPr>
          <w:hyperlink w:anchor="_Toc122395016" w:history="1">
            <w:r w:rsidR="004F601A" w:rsidRPr="00831B4D">
              <w:rPr>
                <w:rStyle w:val="Hipervnculo"/>
                <w:noProof/>
                <w:lang w:val="es-ES"/>
              </w:rPr>
              <w:t>Anexo – Listado de Alertas y Monitoreos actuales</w:t>
            </w:r>
            <w:r w:rsidR="004F601A">
              <w:rPr>
                <w:noProof/>
                <w:webHidden/>
              </w:rPr>
              <w:tab/>
            </w:r>
            <w:r w:rsidR="004F601A">
              <w:rPr>
                <w:noProof/>
                <w:webHidden/>
              </w:rPr>
              <w:fldChar w:fldCharType="begin"/>
            </w:r>
            <w:r w:rsidR="004F601A">
              <w:rPr>
                <w:noProof/>
                <w:webHidden/>
              </w:rPr>
              <w:instrText xml:space="preserve"> PAGEREF _Toc122395016 \h </w:instrText>
            </w:r>
            <w:r w:rsidR="004F601A">
              <w:rPr>
                <w:noProof/>
                <w:webHidden/>
              </w:rPr>
            </w:r>
            <w:r w:rsidR="004F601A">
              <w:rPr>
                <w:noProof/>
                <w:webHidden/>
              </w:rPr>
              <w:fldChar w:fldCharType="separate"/>
            </w:r>
            <w:r w:rsidR="004F601A">
              <w:rPr>
                <w:noProof/>
                <w:webHidden/>
              </w:rPr>
              <w:t>35</w:t>
            </w:r>
            <w:r w:rsidR="004F601A">
              <w:rPr>
                <w:noProof/>
                <w:webHidden/>
              </w:rPr>
              <w:fldChar w:fldCharType="end"/>
            </w:r>
          </w:hyperlink>
        </w:p>
        <w:p w14:paraId="48A518B6" w14:textId="7511D520" w:rsidR="004F601A" w:rsidRDefault="00000000">
          <w:pPr>
            <w:pStyle w:val="TDC2"/>
            <w:tabs>
              <w:tab w:val="right" w:leader="dot" w:pos="8494"/>
            </w:tabs>
            <w:rPr>
              <w:rFonts w:eastAsiaTheme="minorEastAsia"/>
              <w:noProof/>
              <w:lang w:eastAsia="es-UY"/>
            </w:rPr>
          </w:pPr>
          <w:hyperlink w:anchor="_Toc122395017" w:history="1">
            <w:r w:rsidR="004F601A" w:rsidRPr="00831B4D">
              <w:rPr>
                <w:rStyle w:val="Hipervnculo"/>
                <w:noProof/>
                <w:lang w:val="es-ES"/>
              </w:rPr>
              <w:t>Anexo - Manejo y Servicio de respaldos</w:t>
            </w:r>
            <w:r w:rsidR="004F601A">
              <w:rPr>
                <w:noProof/>
                <w:webHidden/>
              </w:rPr>
              <w:tab/>
            </w:r>
            <w:r w:rsidR="004F601A">
              <w:rPr>
                <w:noProof/>
                <w:webHidden/>
              </w:rPr>
              <w:fldChar w:fldCharType="begin"/>
            </w:r>
            <w:r w:rsidR="004F601A">
              <w:rPr>
                <w:noProof/>
                <w:webHidden/>
              </w:rPr>
              <w:instrText xml:space="preserve"> PAGEREF _Toc122395017 \h </w:instrText>
            </w:r>
            <w:r w:rsidR="004F601A">
              <w:rPr>
                <w:noProof/>
                <w:webHidden/>
              </w:rPr>
            </w:r>
            <w:r w:rsidR="004F601A">
              <w:rPr>
                <w:noProof/>
                <w:webHidden/>
              </w:rPr>
              <w:fldChar w:fldCharType="separate"/>
            </w:r>
            <w:r w:rsidR="004F601A">
              <w:rPr>
                <w:noProof/>
                <w:webHidden/>
              </w:rPr>
              <w:t>41</w:t>
            </w:r>
            <w:r w:rsidR="004F601A">
              <w:rPr>
                <w:noProof/>
                <w:webHidden/>
              </w:rPr>
              <w:fldChar w:fldCharType="end"/>
            </w:r>
          </w:hyperlink>
        </w:p>
        <w:p w14:paraId="00B1E6B9" w14:textId="232B5985" w:rsidR="004F601A" w:rsidRDefault="00000000">
          <w:pPr>
            <w:pStyle w:val="TDC2"/>
            <w:tabs>
              <w:tab w:val="right" w:leader="dot" w:pos="8494"/>
            </w:tabs>
            <w:rPr>
              <w:rFonts w:eastAsiaTheme="minorEastAsia"/>
              <w:noProof/>
              <w:lang w:eastAsia="es-UY"/>
            </w:rPr>
          </w:pPr>
          <w:hyperlink w:anchor="_Toc122395018" w:history="1">
            <w:r w:rsidR="004F601A" w:rsidRPr="00831B4D">
              <w:rPr>
                <w:rStyle w:val="Hipervnculo"/>
                <w:noProof/>
                <w:lang w:val="es-ES"/>
              </w:rPr>
              <w:t>Anexo - Certificaciones de Calidad</w:t>
            </w:r>
            <w:r w:rsidR="004F601A">
              <w:rPr>
                <w:noProof/>
                <w:webHidden/>
              </w:rPr>
              <w:tab/>
            </w:r>
            <w:r w:rsidR="004F601A">
              <w:rPr>
                <w:noProof/>
                <w:webHidden/>
              </w:rPr>
              <w:fldChar w:fldCharType="begin"/>
            </w:r>
            <w:r w:rsidR="004F601A">
              <w:rPr>
                <w:noProof/>
                <w:webHidden/>
              </w:rPr>
              <w:instrText xml:space="preserve"> PAGEREF _Toc122395018 \h </w:instrText>
            </w:r>
            <w:r w:rsidR="004F601A">
              <w:rPr>
                <w:noProof/>
                <w:webHidden/>
              </w:rPr>
            </w:r>
            <w:r w:rsidR="004F601A">
              <w:rPr>
                <w:noProof/>
                <w:webHidden/>
              </w:rPr>
              <w:fldChar w:fldCharType="separate"/>
            </w:r>
            <w:r w:rsidR="004F601A">
              <w:rPr>
                <w:noProof/>
                <w:webHidden/>
              </w:rPr>
              <w:t>44</w:t>
            </w:r>
            <w:r w:rsidR="004F601A">
              <w:rPr>
                <w:noProof/>
                <w:webHidden/>
              </w:rPr>
              <w:fldChar w:fldCharType="end"/>
            </w:r>
          </w:hyperlink>
        </w:p>
        <w:p w14:paraId="43ECEA33" w14:textId="5532A33D" w:rsidR="004F601A" w:rsidRDefault="00000000">
          <w:pPr>
            <w:pStyle w:val="TDC1"/>
            <w:tabs>
              <w:tab w:val="right" w:leader="dot" w:pos="8494"/>
            </w:tabs>
            <w:rPr>
              <w:rFonts w:eastAsiaTheme="minorEastAsia"/>
              <w:noProof/>
              <w:lang w:eastAsia="es-UY"/>
            </w:rPr>
          </w:pPr>
          <w:hyperlink w:anchor="_Toc122395019" w:history="1">
            <w:r w:rsidR="004F601A" w:rsidRPr="00831B4D">
              <w:rPr>
                <w:rStyle w:val="Hipervnculo"/>
                <w:noProof/>
                <w:lang w:val="es-ES"/>
              </w:rPr>
              <w:t>Garantías</w:t>
            </w:r>
            <w:r w:rsidR="004F601A">
              <w:rPr>
                <w:noProof/>
                <w:webHidden/>
              </w:rPr>
              <w:tab/>
            </w:r>
            <w:r w:rsidR="004F601A">
              <w:rPr>
                <w:noProof/>
                <w:webHidden/>
              </w:rPr>
              <w:fldChar w:fldCharType="begin"/>
            </w:r>
            <w:r w:rsidR="004F601A">
              <w:rPr>
                <w:noProof/>
                <w:webHidden/>
              </w:rPr>
              <w:instrText xml:space="preserve"> PAGEREF _Toc122395019 \h </w:instrText>
            </w:r>
            <w:r w:rsidR="004F601A">
              <w:rPr>
                <w:noProof/>
                <w:webHidden/>
              </w:rPr>
            </w:r>
            <w:r w:rsidR="004F601A">
              <w:rPr>
                <w:noProof/>
                <w:webHidden/>
              </w:rPr>
              <w:fldChar w:fldCharType="separate"/>
            </w:r>
            <w:r w:rsidR="004F601A">
              <w:rPr>
                <w:noProof/>
                <w:webHidden/>
              </w:rPr>
              <w:t>45</w:t>
            </w:r>
            <w:r w:rsidR="004F601A">
              <w:rPr>
                <w:noProof/>
                <w:webHidden/>
              </w:rPr>
              <w:fldChar w:fldCharType="end"/>
            </w:r>
          </w:hyperlink>
        </w:p>
        <w:p w14:paraId="72E179B2" w14:textId="27FAB6AC" w:rsidR="004F601A" w:rsidRDefault="00000000">
          <w:pPr>
            <w:pStyle w:val="TDC2"/>
            <w:tabs>
              <w:tab w:val="right" w:leader="dot" w:pos="8494"/>
            </w:tabs>
            <w:rPr>
              <w:rFonts w:eastAsiaTheme="minorEastAsia"/>
              <w:noProof/>
              <w:lang w:eastAsia="es-UY"/>
            </w:rPr>
          </w:pPr>
          <w:hyperlink w:anchor="_Toc122395020" w:history="1">
            <w:r w:rsidR="004F601A" w:rsidRPr="00831B4D">
              <w:rPr>
                <w:rStyle w:val="Hipervnculo"/>
                <w:noProof/>
                <w:lang w:val="es-ES"/>
              </w:rPr>
              <w:t>Garantía de mantenimiento de oferta</w:t>
            </w:r>
            <w:r w:rsidR="004F601A">
              <w:rPr>
                <w:noProof/>
                <w:webHidden/>
              </w:rPr>
              <w:tab/>
            </w:r>
            <w:r w:rsidR="004F601A">
              <w:rPr>
                <w:noProof/>
                <w:webHidden/>
              </w:rPr>
              <w:fldChar w:fldCharType="begin"/>
            </w:r>
            <w:r w:rsidR="004F601A">
              <w:rPr>
                <w:noProof/>
                <w:webHidden/>
              </w:rPr>
              <w:instrText xml:space="preserve"> PAGEREF _Toc122395020 \h </w:instrText>
            </w:r>
            <w:r w:rsidR="004F601A">
              <w:rPr>
                <w:noProof/>
                <w:webHidden/>
              </w:rPr>
            </w:r>
            <w:r w:rsidR="004F601A">
              <w:rPr>
                <w:noProof/>
                <w:webHidden/>
              </w:rPr>
              <w:fldChar w:fldCharType="separate"/>
            </w:r>
            <w:r w:rsidR="004F601A">
              <w:rPr>
                <w:noProof/>
                <w:webHidden/>
              </w:rPr>
              <w:t>45</w:t>
            </w:r>
            <w:r w:rsidR="004F601A">
              <w:rPr>
                <w:noProof/>
                <w:webHidden/>
              </w:rPr>
              <w:fldChar w:fldCharType="end"/>
            </w:r>
          </w:hyperlink>
        </w:p>
        <w:p w14:paraId="4F069ECB" w14:textId="7D06E5F9" w:rsidR="004F601A" w:rsidRDefault="00000000">
          <w:pPr>
            <w:pStyle w:val="TDC2"/>
            <w:tabs>
              <w:tab w:val="right" w:leader="dot" w:pos="8494"/>
            </w:tabs>
            <w:rPr>
              <w:rFonts w:eastAsiaTheme="minorEastAsia"/>
              <w:noProof/>
              <w:lang w:eastAsia="es-UY"/>
            </w:rPr>
          </w:pPr>
          <w:hyperlink w:anchor="_Toc122395021" w:history="1">
            <w:r w:rsidR="004F601A" w:rsidRPr="00831B4D">
              <w:rPr>
                <w:rStyle w:val="Hipervnculo"/>
                <w:noProof/>
                <w:lang w:val="es-ES"/>
              </w:rPr>
              <w:t>Garantía de fiel cumplimiento de contrato</w:t>
            </w:r>
            <w:r w:rsidR="004F601A">
              <w:rPr>
                <w:noProof/>
                <w:webHidden/>
              </w:rPr>
              <w:tab/>
            </w:r>
            <w:r w:rsidR="004F601A">
              <w:rPr>
                <w:noProof/>
                <w:webHidden/>
              </w:rPr>
              <w:fldChar w:fldCharType="begin"/>
            </w:r>
            <w:r w:rsidR="004F601A">
              <w:rPr>
                <w:noProof/>
                <w:webHidden/>
              </w:rPr>
              <w:instrText xml:space="preserve"> PAGEREF _Toc122395021 \h </w:instrText>
            </w:r>
            <w:r w:rsidR="004F601A">
              <w:rPr>
                <w:noProof/>
                <w:webHidden/>
              </w:rPr>
            </w:r>
            <w:r w:rsidR="004F601A">
              <w:rPr>
                <w:noProof/>
                <w:webHidden/>
              </w:rPr>
              <w:fldChar w:fldCharType="separate"/>
            </w:r>
            <w:r w:rsidR="004F601A">
              <w:rPr>
                <w:noProof/>
                <w:webHidden/>
              </w:rPr>
              <w:t>45</w:t>
            </w:r>
            <w:r w:rsidR="004F601A">
              <w:rPr>
                <w:noProof/>
                <w:webHidden/>
              </w:rPr>
              <w:fldChar w:fldCharType="end"/>
            </w:r>
          </w:hyperlink>
        </w:p>
        <w:p w14:paraId="4C06B8C6" w14:textId="38F842F6" w:rsidR="004F601A" w:rsidRDefault="00000000">
          <w:pPr>
            <w:pStyle w:val="TDC1"/>
            <w:tabs>
              <w:tab w:val="right" w:leader="dot" w:pos="8494"/>
            </w:tabs>
            <w:rPr>
              <w:rFonts w:eastAsiaTheme="minorEastAsia"/>
              <w:noProof/>
              <w:lang w:eastAsia="es-UY"/>
            </w:rPr>
          </w:pPr>
          <w:hyperlink w:anchor="_Toc122395022" w:history="1">
            <w:r w:rsidR="004F601A" w:rsidRPr="00831B4D">
              <w:rPr>
                <w:rStyle w:val="Hipervnculo"/>
                <w:noProof/>
                <w:lang w:val="es-ES"/>
              </w:rPr>
              <w:t>Presentación de ofertas</w:t>
            </w:r>
            <w:r w:rsidR="004F601A">
              <w:rPr>
                <w:noProof/>
                <w:webHidden/>
              </w:rPr>
              <w:tab/>
            </w:r>
            <w:r w:rsidR="004F601A">
              <w:rPr>
                <w:noProof/>
                <w:webHidden/>
              </w:rPr>
              <w:fldChar w:fldCharType="begin"/>
            </w:r>
            <w:r w:rsidR="004F601A">
              <w:rPr>
                <w:noProof/>
                <w:webHidden/>
              </w:rPr>
              <w:instrText xml:space="preserve"> PAGEREF _Toc122395022 \h </w:instrText>
            </w:r>
            <w:r w:rsidR="004F601A">
              <w:rPr>
                <w:noProof/>
                <w:webHidden/>
              </w:rPr>
            </w:r>
            <w:r w:rsidR="004F601A">
              <w:rPr>
                <w:noProof/>
                <w:webHidden/>
              </w:rPr>
              <w:fldChar w:fldCharType="separate"/>
            </w:r>
            <w:r w:rsidR="004F601A">
              <w:rPr>
                <w:noProof/>
                <w:webHidden/>
              </w:rPr>
              <w:t>46</w:t>
            </w:r>
            <w:r w:rsidR="004F601A">
              <w:rPr>
                <w:noProof/>
                <w:webHidden/>
              </w:rPr>
              <w:fldChar w:fldCharType="end"/>
            </w:r>
          </w:hyperlink>
        </w:p>
        <w:p w14:paraId="38EB5467" w14:textId="60AED51D" w:rsidR="004F601A" w:rsidRDefault="00000000">
          <w:pPr>
            <w:pStyle w:val="TDC2"/>
            <w:tabs>
              <w:tab w:val="right" w:leader="dot" w:pos="8494"/>
            </w:tabs>
            <w:rPr>
              <w:rFonts w:eastAsiaTheme="minorEastAsia"/>
              <w:noProof/>
              <w:lang w:eastAsia="es-UY"/>
            </w:rPr>
          </w:pPr>
          <w:hyperlink w:anchor="_Toc122395023" w:history="1">
            <w:r w:rsidR="004F601A" w:rsidRPr="00831B4D">
              <w:rPr>
                <w:rStyle w:val="Hipervnculo"/>
                <w:noProof/>
                <w:lang w:val="es-ES"/>
              </w:rPr>
              <w:t>Lugar forma y fecha de presentación</w:t>
            </w:r>
            <w:r w:rsidR="004F601A">
              <w:rPr>
                <w:noProof/>
                <w:webHidden/>
              </w:rPr>
              <w:tab/>
            </w:r>
            <w:r w:rsidR="004F601A">
              <w:rPr>
                <w:noProof/>
                <w:webHidden/>
              </w:rPr>
              <w:fldChar w:fldCharType="begin"/>
            </w:r>
            <w:r w:rsidR="004F601A">
              <w:rPr>
                <w:noProof/>
                <w:webHidden/>
              </w:rPr>
              <w:instrText xml:space="preserve"> PAGEREF _Toc122395023 \h </w:instrText>
            </w:r>
            <w:r w:rsidR="004F601A">
              <w:rPr>
                <w:noProof/>
                <w:webHidden/>
              </w:rPr>
            </w:r>
            <w:r w:rsidR="004F601A">
              <w:rPr>
                <w:noProof/>
                <w:webHidden/>
              </w:rPr>
              <w:fldChar w:fldCharType="separate"/>
            </w:r>
            <w:r w:rsidR="004F601A">
              <w:rPr>
                <w:noProof/>
                <w:webHidden/>
              </w:rPr>
              <w:t>46</w:t>
            </w:r>
            <w:r w:rsidR="004F601A">
              <w:rPr>
                <w:noProof/>
                <w:webHidden/>
              </w:rPr>
              <w:fldChar w:fldCharType="end"/>
            </w:r>
          </w:hyperlink>
        </w:p>
        <w:p w14:paraId="3711D068" w14:textId="015D1D58" w:rsidR="004F601A" w:rsidRDefault="00000000">
          <w:pPr>
            <w:pStyle w:val="TDC2"/>
            <w:tabs>
              <w:tab w:val="right" w:leader="dot" w:pos="8494"/>
            </w:tabs>
            <w:rPr>
              <w:rFonts w:eastAsiaTheme="minorEastAsia"/>
              <w:noProof/>
              <w:lang w:eastAsia="es-UY"/>
            </w:rPr>
          </w:pPr>
          <w:hyperlink w:anchor="_Toc122395024" w:history="1">
            <w:r w:rsidR="004F601A" w:rsidRPr="00831B4D">
              <w:rPr>
                <w:rStyle w:val="Hipervnculo"/>
                <w:noProof/>
                <w:lang w:val="es-ES"/>
              </w:rPr>
              <w:t>Realización de consultas y aclaraciones</w:t>
            </w:r>
            <w:r w:rsidR="004F601A">
              <w:rPr>
                <w:noProof/>
                <w:webHidden/>
              </w:rPr>
              <w:tab/>
            </w:r>
            <w:r w:rsidR="004F601A">
              <w:rPr>
                <w:noProof/>
                <w:webHidden/>
              </w:rPr>
              <w:fldChar w:fldCharType="begin"/>
            </w:r>
            <w:r w:rsidR="004F601A">
              <w:rPr>
                <w:noProof/>
                <w:webHidden/>
              </w:rPr>
              <w:instrText xml:space="preserve"> PAGEREF _Toc122395024 \h </w:instrText>
            </w:r>
            <w:r w:rsidR="004F601A">
              <w:rPr>
                <w:noProof/>
                <w:webHidden/>
              </w:rPr>
            </w:r>
            <w:r w:rsidR="004F601A">
              <w:rPr>
                <w:noProof/>
                <w:webHidden/>
              </w:rPr>
              <w:fldChar w:fldCharType="separate"/>
            </w:r>
            <w:r w:rsidR="004F601A">
              <w:rPr>
                <w:noProof/>
                <w:webHidden/>
              </w:rPr>
              <w:t>46</w:t>
            </w:r>
            <w:r w:rsidR="004F601A">
              <w:rPr>
                <w:noProof/>
                <w:webHidden/>
              </w:rPr>
              <w:fldChar w:fldCharType="end"/>
            </w:r>
          </w:hyperlink>
        </w:p>
        <w:p w14:paraId="4174E938" w14:textId="0B765546" w:rsidR="004F601A" w:rsidRDefault="00000000">
          <w:pPr>
            <w:pStyle w:val="TDC2"/>
            <w:tabs>
              <w:tab w:val="right" w:leader="dot" w:pos="8494"/>
            </w:tabs>
            <w:rPr>
              <w:rFonts w:eastAsiaTheme="minorEastAsia"/>
              <w:noProof/>
              <w:lang w:eastAsia="es-UY"/>
            </w:rPr>
          </w:pPr>
          <w:hyperlink w:anchor="_Toc122395025" w:history="1">
            <w:r w:rsidR="004F601A" w:rsidRPr="00831B4D">
              <w:rPr>
                <w:rStyle w:val="Hipervnculo"/>
                <w:noProof/>
                <w:lang w:val="es-ES"/>
              </w:rPr>
              <w:t>Moneda de la oferta</w:t>
            </w:r>
            <w:r w:rsidR="004F601A">
              <w:rPr>
                <w:noProof/>
                <w:webHidden/>
              </w:rPr>
              <w:tab/>
            </w:r>
            <w:r w:rsidR="004F601A">
              <w:rPr>
                <w:noProof/>
                <w:webHidden/>
              </w:rPr>
              <w:fldChar w:fldCharType="begin"/>
            </w:r>
            <w:r w:rsidR="004F601A">
              <w:rPr>
                <w:noProof/>
                <w:webHidden/>
              </w:rPr>
              <w:instrText xml:space="preserve"> PAGEREF _Toc122395025 \h </w:instrText>
            </w:r>
            <w:r w:rsidR="004F601A">
              <w:rPr>
                <w:noProof/>
                <w:webHidden/>
              </w:rPr>
            </w:r>
            <w:r w:rsidR="004F601A">
              <w:rPr>
                <w:noProof/>
                <w:webHidden/>
              </w:rPr>
              <w:fldChar w:fldCharType="separate"/>
            </w:r>
            <w:r w:rsidR="004F601A">
              <w:rPr>
                <w:noProof/>
                <w:webHidden/>
              </w:rPr>
              <w:t>46</w:t>
            </w:r>
            <w:r w:rsidR="004F601A">
              <w:rPr>
                <w:noProof/>
                <w:webHidden/>
              </w:rPr>
              <w:fldChar w:fldCharType="end"/>
            </w:r>
          </w:hyperlink>
        </w:p>
        <w:p w14:paraId="3D23CF1A" w14:textId="3CEE573C" w:rsidR="004F601A" w:rsidRDefault="00000000">
          <w:pPr>
            <w:pStyle w:val="TDC2"/>
            <w:tabs>
              <w:tab w:val="right" w:leader="dot" w:pos="8494"/>
            </w:tabs>
            <w:rPr>
              <w:rFonts w:eastAsiaTheme="minorEastAsia"/>
              <w:noProof/>
              <w:lang w:eastAsia="es-UY"/>
            </w:rPr>
          </w:pPr>
          <w:hyperlink w:anchor="_Toc122395026" w:history="1">
            <w:r w:rsidR="004F601A" w:rsidRPr="00831B4D">
              <w:rPr>
                <w:rStyle w:val="Hipervnculo"/>
                <w:noProof/>
                <w:lang w:val="es-ES"/>
              </w:rPr>
              <w:t>Ajuste de precio</w:t>
            </w:r>
            <w:r w:rsidR="004F601A">
              <w:rPr>
                <w:noProof/>
                <w:webHidden/>
              </w:rPr>
              <w:tab/>
            </w:r>
            <w:r w:rsidR="004F601A">
              <w:rPr>
                <w:noProof/>
                <w:webHidden/>
              </w:rPr>
              <w:fldChar w:fldCharType="begin"/>
            </w:r>
            <w:r w:rsidR="004F601A">
              <w:rPr>
                <w:noProof/>
                <w:webHidden/>
              </w:rPr>
              <w:instrText xml:space="preserve"> PAGEREF _Toc122395026 \h </w:instrText>
            </w:r>
            <w:r w:rsidR="004F601A">
              <w:rPr>
                <w:noProof/>
                <w:webHidden/>
              </w:rPr>
            </w:r>
            <w:r w:rsidR="004F601A">
              <w:rPr>
                <w:noProof/>
                <w:webHidden/>
              </w:rPr>
              <w:fldChar w:fldCharType="separate"/>
            </w:r>
            <w:r w:rsidR="004F601A">
              <w:rPr>
                <w:noProof/>
                <w:webHidden/>
              </w:rPr>
              <w:t>46</w:t>
            </w:r>
            <w:r w:rsidR="004F601A">
              <w:rPr>
                <w:noProof/>
                <w:webHidden/>
              </w:rPr>
              <w:fldChar w:fldCharType="end"/>
            </w:r>
          </w:hyperlink>
        </w:p>
        <w:p w14:paraId="21CCF668" w14:textId="6FA808D0" w:rsidR="004F601A" w:rsidRDefault="00000000">
          <w:pPr>
            <w:pStyle w:val="TDC2"/>
            <w:tabs>
              <w:tab w:val="right" w:leader="dot" w:pos="8494"/>
            </w:tabs>
            <w:rPr>
              <w:rFonts w:eastAsiaTheme="minorEastAsia"/>
              <w:noProof/>
              <w:lang w:eastAsia="es-UY"/>
            </w:rPr>
          </w:pPr>
          <w:hyperlink w:anchor="_Toc122395027" w:history="1">
            <w:r w:rsidR="004F601A" w:rsidRPr="00831B4D">
              <w:rPr>
                <w:rStyle w:val="Hipervnculo"/>
                <w:noProof/>
              </w:rPr>
              <w:t>Inicio de trabajos</w:t>
            </w:r>
            <w:r w:rsidR="004F601A">
              <w:rPr>
                <w:noProof/>
                <w:webHidden/>
              </w:rPr>
              <w:tab/>
            </w:r>
            <w:r w:rsidR="004F601A">
              <w:rPr>
                <w:noProof/>
                <w:webHidden/>
              </w:rPr>
              <w:fldChar w:fldCharType="begin"/>
            </w:r>
            <w:r w:rsidR="004F601A">
              <w:rPr>
                <w:noProof/>
                <w:webHidden/>
              </w:rPr>
              <w:instrText xml:space="preserve"> PAGEREF _Toc122395027 \h </w:instrText>
            </w:r>
            <w:r w:rsidR="004F601A">
              <w:rPr>
                <w:noProof/>
                <w:webHidden/>
              </w:rPr>
            </w:r>
            <w:r w:rsidR="004F601A">
              <w:rPr>
                <w:noProof/>
                <w:webHidden/>
              </w:rPr>
              <w:fldChar w:fldCharType="separate"/>
            </w:r>
            <w:r w:rsidR="004F601A">
              <w:rPr>
                <w:noProof/>
                <w:webHidden/>
              </w:rPr>
              <w:t>46</w:t>
            </w:r>
            <w:r w:rsidR="004F601A">
              <w:rPr>
                <w:noProof/>
                <w:webHidden/>
              </w:rPr>
              <w:fldChar w:fldCharType="end"/>
            </w:r>
          </w:hyperlink>
        </w:p>
        <w:p w14:paraId="7CF6CDFB" w14:textId="4F15C514" w:rsidR="0085383C" w:rsidRDefault="00651C3D">
          <w:r>
            <w:fldChar w:fldCharType="end"/>
          </w:r>
        </w:p>
      </w:sdtContent>
    </w:sdt>
    <w:p w14:paraId="64B2479A" w14:textId="4AF7085C" w:rsidR="000F5980" w:rsidRPr="0085383C" w:rsidRDefault="000F5980"/>
    <w:p w14:paraId="2671C41A" w14:textId="77777777" w:rsidR="000F5980" w:rsidRPr="0085383C" w:rsidRDefault="000F5980">
      <w:r w:rsidRPr="0085383C">
        <w:br w:type="page"/>
      </w:r>
    </w:p>
    <w:p w14:paraId="7CED8CD2" w14:textId="77777777" w:rsidR="00F5106F" w:rsidRDefault="00F5106F" w:rsidP="00F5106F">
      <w:pPr>
        <w:pStyle w:val="Ttulo1"/>
      </w:pPr>
      <w:bookmarkStart w:id="0" w:name="_Toc122394986"/>
      <w:r>
        <w:lastRenderedPageBreak/>
        <w:t>Glosario</w:t>
      </w:r>
      <w:bookmarkEnd w:id="0"/>
    </w:p>
    <w:p w14:paraId="7CD551FB" w14:textId="77777777" w:rsidR="00F5106F" w:rsidRDefault="00F5106F" w:rsidP="00F5106F">
      <w:pPr>
        <w:pStyle w:val="Ttulo1"/>
      </w:pPr>
    </w:p>
    <w:p w14:paraId="7234B741" w14:textId="4FEE2D3E" w:rsidR="00F5106F" w:rsidRDefault="00F5106F" w:rsidP="00F5106F">
      <w:r>
        <w:t>VDC: Virtual Data Center</w:t>
      </w:r>
    </w:p>
    <w:p w14:paraId="205DF78A" w14:textId="703A11D8" w:rsidR="00F5106F" w:rsidRDefault="00F5106F" w:rsidP="00F5106F">
      <w:r>
        <w:t xml:space="preserve">SLA: </w:t>
      </w:r>
      <w:proofErr w:type="spellStart"/>
      <w:r>
        <w:t>Service</w:t>
      </w:r>
      <w:proofErr w:type="spellEnd"/>
      <w:r>
        <w:t xml:space="preserve"> </w:t>
      </w:r>
      <w:proofErr w:type="spellStart"/>
      <w:r>
        <w:t>Level</w:t>
      </w:r>
      <w:proofErr w:type="spellEnd"/>
      <w:r>
        <w:t xml:space="preserve"> </w:t>
      </w:r>
      <w:proofErr w:type="spellStart"/>
      <w:r>
        <w:t>Agreement</w:t>
      </w:r>
      <w:proofErr w:type="spellEnd"/>
      <w:r>
        <w:t xml:space="preserve"> – Acuerdo de niveles de servicio</w:t>
      </w:r>
    </w:p>
    <w:p w14:paraId="2D0983E1" w14:textId="77777777" w:rsidR="00F5106F" w:rsidRDefault="00F5106F" w:rsidP="00F5106F"/>
    <w:p w14:paraId="080C8901" w14:textId="63F09A57" w:rsidR="00F5106F" w:rsidRDefault="00F5106F" w:rsidP="00F5106F">
      <w:r>
        <w:br w:type="page"/>
      </w:r>
    </w:p>
    <w:p w14:paraId="757CD529" w14:textId="333ACF6F" w:rsidR="000E6A29" w:rsidRDefault="000E6A29" w:rsidP="000E6A29">
      <w:pPr>
        <w:pStyle w:val="Ttulo1"/>
      </w:pPr>
      <w:bookmarkStart w:id="1" w:name="_Toc122394987"/>
      <w:r>
        <w:lastRenderedPageBreak/>
        <w:t>Antecedentes</w:t>
      </w:r>
      <w:r w:rsidR="005F6AFF">
        <w:t xml:space="preserve"> y Objetivos</w:t>
      </w:r>
      <w:bookmarkEnd w:id="1"/>
    </w:p>
    <w:p w14:paraId="510A7D2E" w14:textId="77777777" w:rsidR="005F6AFF" w:rsidRDefault="005F6AFF" w:rsidP="005F6AFF">
      <w:pPr>
        <w:rPr>
          <w:rFonts w:ascii="Calibri Light" w:hAnsi="Calibri Light" w:cs="Calibri Light"/>
          <w:b/>
          <w:bCs/>
          <w:sz w:val="28"/>
          <w:szCs w:val="28"/>
          <w:lang w:val="es-ES"/>
        </w:rPr>
      </w:pPr>
    </w:p>
    <w:p w14:paraId="1A712E25" w14:textId="77777777" w:rsidR="005F6AFF" w:rsidRPr="00C5475D" w:rsidRDefault="00141EA2" w:rsidP="005F6AFF">
      <w:pPr>
        <w:tabs>
          <w:tab w:val="left" w:pos="-1440"/>
        </w:tabs>
        <w:rPr>
          <w:rFonts w:cstheme="minorHAnsi"/>
        </w:rPr>
      </w:pPr>
      <w:r w:rsidRPr="00C5475D">
        <w:rPr>
          <w:rFonts w:cstheme="minorHAnsi"/>
        </w:rPr>
        <w:t>L</w:t>
      </w:r>
      <w:r w:rsidR="005F6AFF" w:rsidRPr="00C5475D">
        <w:rPr>
          <w:rFonts w:cstheme="minorHAnsi"/>
        </w:rPr>
        <w:t>a Ventanilla Única (VUCE), es un mecanismo de facilitación del Comercio Exterior que permite optimizar y unificar, a través de medios electrónicos, la información y documentación en un solo punto de entrada para cumplir con todos los trámites de import</w:t>
      </w:r>
      <w:r w:rsidRPr="00C5475D">
        <w:rPr>
          <w:rFonts w:cstheme="minorHAnsi"/>
        </w:rPr>
        <w:t xml:space="preserve">ación, exportación y tránsito. </w:t>
      </w:r>
    </w:p>
    <w:p w14:paraId="03041285" w14:textId="77777777" w:rsidR="005F6AFF" w:rsidRPr="00C5475D" w:rsidRDefault="005F6AFF" w:rsidP="005F6AFF">
      <w:pPr>
        <w:tabs>
          <w:tab w:val="left" w:pos="-1440"/>
        </w:tabs>
        <w:rPr>
          <w:rFonts w:cstheme="minorHAnsi"/>
        </w:rPr>
      </w:pPr>
      <w:r w:rsidRPr="00C5475D">
        <w:rPr>
          <w:rFonts w:cstheme="minorHAnsi"/>
        </w:rPr>
        <w:t>La construcción de la Ventanilla Única de Comercio Exterior representa un proyecto estratégico para el Uruguay, ya que se enmarca en una visión estratégica del Uruguay como polo logístico regional. Para lograr este cometido, no solo es necesario contar con infraestructura adecuada, sino que es necesario contar con procesos, tecnología y personas enfocadas a la facilitación del comercio, a la optimización de los tiempos y los costos de todos los agentes involucrados en las op</w:t>
      </w:r>
      <w:r w:rsidR="00141EA2" w:rsidRPr="00C5475D">
        <w:rPr>
          <w:rFonts w:cstheme="minorHAnsi"/>
        </w:rPr>
        <w:t>eraciones de comercio exterior.</w:t>
      </w:r>
    </w:p>
    <w:p w14:paraId="4E4719F5" w14:textId="77777777" w:rsidR="005F6AFF" w:rsidRPr="00C5475D" w:rsidRDefault="005F6AFF" w:rsidP="005F6AFF">
      <w:pPr>
        <w:tabs>
          <w:tab w:val="left" w:pos="-1440"/>
        </w:tabs>
        <w:rPr>
          <w:rFonts w:cstheme="minorHAnsi"/>
        </w:rPr>
      </w:pPr>
      <w:r w:rsidRPr="00C5475D">
        <w:rPr>
          <w:rFonts w:cstheme="minorHAnsi"/>
        </w:rPr>
        <w:t xml:space="preserve">El proyecto contempla el rediseño integral de los procesos de comercio exterior del país acompañado de una revisión total de la normativa que los regula, incorporando tecnología que permita contar con una plataforma única </w:t>
      </w:r>
      <w:r w:rsidR="00141EA2" w:rsidRPr="00C5475D">
        <w:rPr>
          <w:rFonts w:cstheme="minorHAnsi"/>
        </w:rPr>
        <w:t>para gestionar las operaciones.</w:t>
      </w:r>
    </w:p>
    <w:p w14:paraId="18BBBB34" w14:textId="77777777" w:rsidR="005F6AFF" w:rsidRPr="00C5475D" w:rsidRDefault="005F6AFF" w:rsidP="005F6AFF">
      <w:pPr>
        <w:tabs>
          <w:tab w:val="left" w:pos="-1440"/>
        </w:tabs>
        <w:rPr>
          <w:rFonts w:cstheme="minorHAnsi"/>
        </w:rPr>
      </w:pPr>
      <w:r w:rsidRPr="00C5475D">
        <w:rPr>
          <w:rFonts w:cstheme="minorHAnsi"/>
        </w:rPr>
        <w:t xml:space="preserve">La correcta ejecución de este </w:t>
      </w:r>
      <w:proofErr w:type="gramStart"/>
      <w:r w:rsidRPr="00C5475D">
        <w:rPr>
          <w:rFonts w:cstheme="minorHAnsi"/>
        </w:rPr>
        <w:t>proyecto,</w:t>
      </w:r>
      <w:proofErr w:type="gramEnd"/>
      <w:r w:rsidRPr="00C5475D">
        <w:rPr>
          <w:rFonts w:cstheme="minorHAnsi"/>
        </w:rPr>
        <w:t xml:space="preserve"> permite no sólo optimizar los procesos redundando en menores costos y tiempos para todos los grupos de interés, sino que permitirá apalancar al Uruguay como un polo logístico regional, apoyando su competitividad internacion</w:t>
      </w:r>
      <w:r w:rsidR="00141EA2" w:rsidRPr="00C5475D">
        <w:rPr>
          <w:rFonts w:cstheme="minorHAnsi"/>
        </w:rPr>
        <w:t>al y fomentando su crecimiento.</w:t>
      </w:r>
    </w:p>
    <w:p w14:paraId="75097348" w14:textId="77777777" w:rsidR="005F6AFF" w:rsidRPr="00C5475D" w:rsidRDefault="005F6AFF" w:rsidP="005F6AFF">
      <w:pPr>
        <w:suppressAutoHyphens/>
        <w:rPr>
          <w:rFonts w:cstheme="minorHAnsi"/>
        </w:rPr>
      </w:pPr>
      <w:r w:rsidRPr="00C5475D">
        <w:rPr>
          <w:rFonts w:cstheme="minorHAnsi"/>
        </w:rPr>
        <w:t>Para el diseño y la construcción de este entorno de Ventanilla Única, se deberán buscar los siguientes objet</w:t>
      </w:r>
      <w:r w:rsidR="00141EA2" w:rsidRPr="00C5475D">
        <w:rPr>
          <w:rFonts w:cstheme="minorHAnsi"/>
        </w:rPr>
        <w:t>ivos:</w:t>
      </w:r>
    </w:p>
    <w:p w14:paraId="0698969B" w14:textId="77777777" w:rsidR="005F6AFF" w:rsidRPr="00C5475D" w:rsidRDefault="005F6AFF" w:rsidP="005F6AFF">
      <w:pPr>
        <w:numPr>
          <w:ilvl w:val="0"/>
          <w:numId w:val="2"/>
        </w:numPr>
        <w:suppressAutoHyphens/>
        <w:spacing w:after="0" w:line="240" w:lineRule="auto"/>
        <w:jc w:val="both"/>
        <w:rPr>
          <w:rFonts w:cstheme="minorHAnsi"/>
        </w:rPr>
      </w:pPr>
      <w:r w:rsidRPr="00C5475D">
        <w:rPr>
          <w:rFonts w:cstheme="minorHAnsi"/>
        </w:rPr>
        <w:t xml:space="preserve">Facilitar las operaciones de comercio exterior </w:t>
      </w:r>
    </w:p>
    <w:p w14:paraId="26D67F1E" w14:textId="77777777" w:rsidR="005F6AFF" w:rsidRPr="00C5475D" w:rsidRDefault="005F6AFF" w:rsidP="005F6AFF">
      <w:pPr>
        <w:numPr>
          <w:ilvl w:val="0"/>
          <w:numId w:val="2"/>
        </w:numPr>
        <w:suppressAutoHyphens/>
        <w:spacing w:after="0" w:line="240" w:lineRule="auto"/>
        <w:jc w:val="both"/>
        <w:rPr>
          <w:rFonts w:cstheme="minorHAnsi"/>
        </w:rPr>
      </w:pPr>
      <w:r w:rsidRPr="00C5475D">
        <w:rPr>
          <w:rFonts w:cstheme="minorHAnsi"/>
        </w:rPr>
        <w:t>Reducir costos de las transacciones</w:t>
      </w:r>
    </w:p>
    <w:p w14:paraId="0DD76E54" w14:textId="77777777" w:rsidR="005F6AFF" w:rsidRPr="00C5475D" w:rsidRDefault="005F6AFF" w:rsidP="005F6AFF">
      <w:pPr>
        <w:numPr>
          <w:ilvl w:val="0"/>
          <w:numId w:val="2"/>
        </w:numPr>
        <w:suppressAutoHyphens/>
        <w:spacing w:after="0" w:line="240" w:lineRule="auto"/>
        <w:jc w:val="both"/>
        <w:rPr>
          <w:rFonts w:cstheme="minorHAnsi"/>
        </w:rPr>
      </w:pPr>
      <w:r w:rsidRPr="00C5475D">
        <w:rPr>
          <w:rFonts w:cstheme="minorHAnsi"/>
        </w:rPr>
        <w:t>Generar información Integrada</w:t>
      </w:r>
    </w:p>
    <w:p w14:paraId="1CB04A7C" w14:textId="77777777" w:rsidR="005F6AFF" w:rsidRPr="00C5475D" w:rsidRDefault="005F6AFF" w:rsidP="005F6AFF">
      <w:pPr>
        <w:numPr>
          <w:ilvl w:val="0"/>
          <w:numId w:val="2"/>
        </w:numPr>
        <w:suppressAutoHyphens/>
        <w:spacing w:after="0" w:line="240" w:lineRule="auto"/>
        <w:jc w:val="both"/>
        <w:rPr>
          <w:rFonts w:cstheme="minorHAnsi"/>
        </w:rPr>
      </w:pPr>
      <w:r w:rsidRPr="00C5475D">
        <w:rPr>
          <w:rFonts w:cstheme="minorHAnsi"/>
        </w:rPr>
        <w:t>Ofrecer transparencia en todo el proceso y todos los actores</w:t>
      </w:r>
    </w:p>
    <w:p w14:paraId="322632D7" w14:textId="77777777" w:rsidR="005F6AFF" w:rsidRPr="00C5475D" w:rsidRDefault="005F6AFF" w:rsidP="005F6AFF">
      <w:pPr>
        <w:numPr>
          <w:ilvl w:val="0"/>
          <w:numId w:val="2"/>
        </w:numPr>
        <w:suppressAutoHyphens/>
        <w:spacing w:after="0" w:line="240" w:lineRule="auto"/>
        <w:jc w:val="both"/>
        <w:rPr>
          <w:rFonts w:cstheme="minorHAnsi"/>
        </w:rPr>
      </w:pPr>
      <w:r w:rsidRPr="00C5475D">
        <w:rPr>
          <w:rFonts w:cstheme="minorHAnsi"/>
        </w:rPr>
        <w:t>Contribuir al posicionamiento de Uruguay como polo logístico regional</w:t>
      </w:r>
    </w:p>
    <w:p w14:paraId="7E7939FE" w14:textId="77777777" w:rsidR="00141EA2" w:rsidRPr="00C5475D" w:rsidRDefault="00141EA2" w:rsidP="00141EA2">
      <w:pPr>
        <w:suppressAutoHyphens/>
        <w:spacing w:after="0" w:line="240" w:lineRule="auto"/>
        <w:jc w:val="both"/>
        <w:rPr>
          <w:rFonts w:cstheme="minorHAnsi"/>
        </w:rPr>
      </w:pPr>
    </w:p>
    <w:p w14:paraId="0BB2C7F4" w14:textId="77777777" w:rsidR="005F6AFF" w:rsidRPr="00C5475D" w:rsidRDefault="005F6AFF" w:rsidP="005F6AFF">
      <w:pPr>
        <w:suppressAutoHyphens/>
        <w:rPr>
          <w:rFonts w:cstheme="minorHAnsi"/>
        </w:rPr>
      </w:pPr>
      <w:r w:rsidRPr="00C5475D">
        <w:rPr>
          <w:rFonts w:cstheme="minorHAnsi"/>
        </w:rPr>
        <w:t xml:space="preserve">Con estos objetivos definidos, se define la VUCE, como un portal que permitirá gestionar todos los trámites de comercio exterior: importaciones, exportaciones y tránsitos, con las principales características: </w:t>
      </w:r>
    </w:p>
    <w:p w14:paraId="64AD86B9" w14:textId="77777777" w:rsidR="005F6AFF" w:rsidRPr="00C5475D" w:rsidRDefault="005F6AFF" w:rsidP="005F6AFF">
      <w:pPr>
        <w:numPr>
          <w:ilvl w:val="0"/>
          <w:numId w:val="1"/>
        </w:numPr>
        <w:suppressAutoHyphens/>
        <w:spacing w:after="0" w:line="240" w:lineRule="auto"/>
        <w:jc w:val="both"/>
        <w:rPr>
          <w:rFonts w:cstheme="minorHAnsi"/>
        </w:rPr>
      </w:pPr>
      <w:r w:rsidRPr="00C5475D">
        <w:rPr>
          <w:rFonts w:cstheme="minorHAnsi"/>
        </w:rPr>
        <w:t>Portal para gestionar todos los trámites de Comercio Exterior</w:t>
      </w:r>
    </w:p>
    <w:p w14:paraId="7016520D" w14:textId="77777777" w:rsidR="005F6AFF" w:rsidRPr="00C5475D" w:rsidRDefault="005F6AFF" w:rsidP="005F6AFF">
      <w:pPr>
        <w:numPr>
          <w:ilvl w:val="1"/>
          <w:numId w:val="1"/>
        </w:numPr>
        <w:suppressAutoHyphens/>
        <w:spacing w:after="0" w:line="240" w:lineRule="auto"/>
        <w:jc w:val="both"/>
        <w:rPr>
          <w:rFonts w:cstheme="minorHAnsi"/>
        </w:rPr>
      </w:pPr>
      <w:r w:rsidRPr="00C5475D">
        <w:rPr>
          <w:rFonts w:cstheme="minorHAnsi"/>
        </w:rPr>
        <w:t>Importaciones, Exportaciones y Tránsitos</w:t>
      </w:r>
    </w:p>
    <w:p w14:paraId="2356BDAD" w14:textId="77777777" w:rsidR="005F6AFF" w:rsidRPr="00C5475D" w:rsidRDefault="00141EA2" w:rsidP="00141EA2">
      <w:pPr>
        <w:numPr>
          <w:ilvl w:val="0"/>
          <w:numId w:val="1"/>
        </w:numPr>
        <w:suppressAutoHyphens/>
        <w:spacing w:after="0" w:line="240" w:lineRule="auto"/>
        <w:jc w:val="both"/>
        <w:rPr>
          <w:rFonts w:cstheme="minorHAnsi"/>
        </w:rPr>
      </w:pPr>
      <w:r w:rsidRPr="00C5475D">
        <w:rPr>
          <w:rFonts w:cstheme="minorHAnsi"/>
        </w:rPr>
        <w:t>Otros procesos anexos de registros, empresas, productos y demás</w:t>
      </w:r>
    </w:p>
    <w:p w14:paraId="51B7608D" w14:textId="77777777" w:rsidR="005F6AFF" w:rsidRPr="00C5475D" w:rsidRDefault="005F6AFF" w:rsidP="005F6AFF">
      <w:pPr>
        <w:numPr>
          <w:ilvl w:val="0"/>
          <w:numId w:val="1"/>
        </w:numPr>
        <w:suppressAutoHyphens/>
        <w:spacing w:after="0" w:line="240" w:lineRule="auto"/>
        <w:jc w:val="both"/>
        <w:rPr>
          <w:rFonts w:cstheme="minorHAnsi"/>
        </w:rPr>
      </w:pPr>
      <w:r w:rsidRPr="00C5475D">
        <w:rPr>
          <w:rFonts w:cstheme="minorHAnsi"/>
        </w:rPr>
        <w:t>Características Funcionales</w:t>
      </w:r>
    </w:p>
    <w:p w14:paraId="02FFDEBD" w14:textId="77777777" w:rsidR="005F6AFF" w:rsidRPr="00C5475D" w:rsidRDefault="005F6AFF" w:rsidP="005F6AFF">
      <w:pPr>
        <w:numPr>
          <w:ilvl w:val="1"/>
          <w:numId w:val="1"/>
        </w:numPr>
        <w:suppressAutoHyphens/>
        <w:spacing w:after="0" w:line="240" w:lineRule="auto"/>
        <w:jc w:val="both"/>
        <w:rPr>
          <w:rFonts w:cstheme="minorHAnsi"/>
        </w:rPr>
      </w:pPr>
      <w:r w:rsidRPr="00C5475D">
        <w:rPr>
          <w:rFonts w:cstheme="minorHAnsi"/>
        </w:rPr>
        <w:t>Punto único de ingreso de información</w:t>
      </w:r>
    </w:p>
    <w:p w14:paraId="2D10A026" w14:textId="77777777" w:rsidR="005F6AFF" w:rsidRPr="00C5475D" w:rsidRDefault="005F6AFF" w:rsidP="005F6AFF">
      <w:pPr>
        <w:numPr>
          <w:ilvl w:val="1"/>
          <w:numId w:val="1"/>
        </w:numPr>
        <w:suppressAutoHyphens/>
        <w:spacing w:after="0" w:line="240" w:lineRule="auto"/>
        <w:jc w:val="both"/>
        <w:rPr>
          <w:rFonts w:cstheme="minorHAnsi"/>
        </w:rPr>
      </w:pPr>
      <w:r w:rsidRPr="00C5475D">
        <w:rPr>
          <w:rFonts w:cstheme="minorHAnsi"/>
        </w:rPr>
        <w:t>Conectado con todos los organismos emisores de certificados</w:t>
      </w:r>
    </w:p>
    <w:p w14:paraId="71DCA114" w14:textId="77777777" w:rsidR="005F6AFF" w:rsidRPr="00C5475D" w:rsidRDefault="005F6AFF" w:rsidP="005F6AFF">
      <w:pPr>
        <w:numPr>
          <w:ilvl w:val="1"/>
          <w:numId w:val="1"/>
        </w:numPr>
        <w:suppressAutoHyphens/>
        <w:spacing w:after="0" w:line="240" w:lineRule="auto"/>
        <w:jc w:val="both"/>
        <w:rPr>
          <w:rFonts w:cstheme="minorHAnsi"/>
        </w:rPr>
      </w:pPr>
      <w:r w:rsidRPr="00C5475D">
        <w:rPr>
          <w:rFonts w:cstheme="minorHAnsi"/>
        </w:rPr>
        <w:t>Conectado con la Dirección Nacional de Aduanas</w:t>
      </w:r>
    </w:p>
    <w:p w14:paraId="381C73DA" w14:textId="77777777" w:rsidR="005F6AFF" w:rsidRPr="00C5475D" w:rsidRDefault="005F6AFF" w:rsidP="00141EA2">
      <w:pPr>
        <w:numPr>
          <w:ilvl w:val="1"/>
          <w:numId w:val="1"/>
        </w:numPr>
        <w:suppressAutoHyphens/>
        <w:spacing w:after="0" w:line="240" w:lineRule="auto"/>
        <w:jc w:val="both"/>
        <w:rPr>
          <w:rFonts w:cstheme="minorHAnsi"/>
        </w:rPr>
      </w:pPr>
      <w:r w:rsidRPr="00C5475D">
        <w:rPr>
          <w:rFonts w:cstheme="minorHAnsi"/>
        </w:rPr>
        <w:t xml:space="preserve">Transferencia electrónica de datos (Sin Papeles) </w:t>
      </w:r>
    </w:p>
    <w:p w14:paraId="36954824" w14:textId="77777777" w:rsidR="005F6AFF" w:rsidRPr="00C5475D" w:rsidRDefault="005F6AFF" w:rsidP="005F6AFF">
      <w:pPr>
        <w:numPr>
          <w:ilvl w:val="0"/>
          <w:numId w:val="1"/>
        </w:numPr>
        <w:suppressAutoHyphens/>
        <w:spacing w:after="0" w:line="240" w:lineRule="auto"/>
        <w:jc w:val="both"/>
        <w:rPr>
          <w:rFonts w:cstheme="minorHAnsi"/>
        </w:rPr>
      </w:pPr>
      <w:r w:rsidRPr="00C5475D">
        <w:rPr>
          <w:rFonts w:cstheme="minorHAnsi"/>
        </w:rPr>
        <w:t>Otras Características</w:t>
      </w:r>
    </w:p>
    <w:p w14:paraId="17FD4DAB" w14:textId="77777777" w:rsidR="005F6AFF" w:rsidRPr="00C5475D" w:rsidRDefault="005F6AFF" w:rsidP="005F6AFF">
      <w:pPr>
        <w:numPr>
          <w:ilvl w:val="1"/>
          <w:numId w:val="1"/>
        </w:numPr>
        <w:suppressAutoHyphens/>
        <w:spacing w:after="0" w:line="240" w:lineRule="auto"/>
        <w:jc w:val="both"/>
        <w:rPr>
          <w:rFonts w:cstheme="minorHAnsi"/>
        </w:rPr>
      </w:pPr>
      <w:r w:rsidRPr="00C5475D">
        <w:rPr>
          <w:rFonts w:cstheme="minorHAnsi"/>
        </w:rPr>
        <w:t>Sistema Web accesible desde cualquier lugar con Internet</w:t>
      </w:r>
    </w:p>
    <w:p w14:paraId="6B9962A0" w14:textId="77777777" w:rsidR="00141EA2" w:rsidRPr="00C5475D" w:rsidRDefault="005F6AFF" w:rsidP="005F6AFF">
      <w:pPr>
        <w:numPr>
          <w:ilvl w:val="1"/>
          <w:numId w:val="1"/>
        </w:numPr>
        <w:suppressAutoHyphens/>
        <w:spacing w:after="0" w:line="240" w:lineRule="auto"/>
        <w:jc w:val="both"/>
        <w:rPr>
          <w:rFonts w:cstheme="minorHAnsi"/>
        </w:rPr>
      </w:pPr>
      <w:r w:rsidRPr="00C5475D">
        <w:rPr>
          <w:rFonts w:cstheme="minorHAnsi"/>
        </w:rPr>
        <w:t>Operando 24 x 7 x 365</w:t>
      </w:r>
    </w:p>
    <w:p w14:paraId="7669753B" w14:textId="77777777" w:rsidR="005F6AFF" w:rsidRPr="00C5475D" w:rsidRDefault="005F6AFF" w:rsidP="005F6AFF">
      <w:pPr>
        <w:numPr>
          <w:ilvl w:val="1"/>
          <w:numId w:val="1"/>
        </w:numPr>
        <w:suppressAutoHyphens/>
        <w:spacing w:after="0" w:line="240" w:lineRule="auto"/>
        <w:jc w:val="both"/>
        <w:rPr>
          <w:rFonts w:cstheme="minorHAnsi"/>
        </w:rPr>
      </w:pPr>
      <w:r w:rsidRPr="00C5475D">
        <w:rPr>
          <w:rFonts w:cstheme="minorHAnsi"/>
        </w:rPr>
        <w:t>Firma Electrónica para darle validez legal a la documentación</w:t>
      </w:r>
    </w:p>
    <w:p w14:paraId="46C341DC" w14:textId="77777777" w:rsidR="00141EA2" w:rsidRPr="00C5475D" w:rsidRDefault="00141EA2" w:rsidP="005F6AFF">
      <w:pPr>
        <w:numPr>
          <w:ilvl w:val="1"/>
          <w:numId w:val="1"/>
        </w:numPr>
        <w:suppressAutoHyphens/>
        <w:spacing w:after="0" w:line="240" w:lineRule="auto"/>
        <w:jc w:val="both"/>
        <w:rPr>
          <w:rFonts w:cstheme="minorHAnsi"/>
        </w:rPr>
      </w:pPr>
      <w:r w:rsidRPr="00C5475D">
        <w:rPr>
          <w:rFonts w:cstheme="minorHAnsi"/>
        </w:rPr>
        <w:t>Conectada a Plataforma de Gobierno Electrónico e Interoperabilidad (PGE/PDI)</w:t>
      </w:r>
    </w:p>
    <w:p w14:paraId="4BC25E47" w14:textId="1390F62E" w:rsidR="00CD475A" w:rsidRPr="00C5475D" w:rsidRDefault="00CD475A" w:rsidP="00CD475A">
      <w:pPr>
        <w:suppressAutoHyphens/>
        <w:jc w:val="both"/>
        <w:rPr>
          <w:rFonts w:cstheme="minorHAnsi"/>
          <w:lang w:val="es-ES"/>
        </w:rPr>
      </w:pPr>
      <w:r w:rsidRPr="00C5475D">
        <w:rPr>
          <w:rFonts w:cstheme="minorHAnsi"/>
          <w:lang w:val="es-ES"/>
        </w:rPr>
        <w:lastRenderedPageBreak/>
        <w:t xml:space="preserve">Por último, </w:t>
      </w:r>
      <w:r w:rsidR="0022410C" w:rsidRPr="00C5475D">
        <w:rPr>
          <w:rFonts w:cstheme="minorHAnsi"/>
          <w:lang w:val="es-ES"/>
        </w:rPr>
        <w:t>de acuerdo con</w:t>
      </w:r>
      <w:r w:rsidRPr="00C5475D">
        <w:rPr>
          <w:rFonts w:cstheme="minorHAnsi"/>
          <w:lang w:val="es-ES"/>
        </w:rPr>
        <w:t xml:space="preserve"> lo definido con los distintos actores, la solución final deberá cumplir con ciertas premisas que permitirán minimizar los riesgos de implementación y mantener los actuales niveles de control en los distintos procesos:</w:t>
      </w:r>
    </w:p>
    <w:p w14:paraId="7AA79CF6" w14:textId="77777777" w:rsidR="00CD475A" w:rsidRPr="00C5475D" w:rsidRDefault="00CD475A" w:rsidP="00CD475A">
      <w:pPr>
        <w:suppressAutoHyphens/>
        <w:jc w:val="both"/>
        <w:rPr>
          <w:rFonts w:cstheme="minorHAnsi"/>
          <w:lang w:val="es-ES"/>
        </w:rPr>
      </w:pPr>
    </w:p>
    <w:p w14:paraId="0B3D7B09" w14:textId="77777777" w:rsidR="00CD475A" w:rsidRPr="00C5475D" w:rsidRDefault="00CD475A" w:rsidP="00CD475A">
      <w:pPr>
        <w:numPr>
          <w:ilvl w:val="0"/>
          <w:numId w:val="1"/>
        </w:numPr>
        <w:suppressAutoHyphens/>
        <w:spacing w:after="0" w:line="240" w:lineRule="auto"/>
        <w:jc w:val="both"/>
        <w:rPr>
          <w:rFonts w:cstheme="minorHAnsi"/>
          <w:lang w:val="es-ES"/>
        </w:rPr>
      </w:pPr>
      <w:r w:rsidRPr="00C5475D">
        <w:rPr>
          <w:rFonts w:cstheme="minorHAnsi"/>
          <w:lang w:val="es-ES"/>
        </w:rPr>
        <w:t xml:space="preserve">Mantener las Competencias de cada Organismo </w:t>
      </w:r>
    </w:p>
    <w:p w14:paraId="50A5D0E0" w14:textId="77777777" w:rsidR="00CD475A" w:rsidRPr="00C5475D" w:rsidRDefault="00CD475A" w:rsidP="00CD475A">
      <w:pPr>
        <w:numPr>
          <w:ilvl w:val="1"/>
          <w:numId w:val="1"/>
        </w:numPr>
        <w:suppressAutoHyphens/>
        <w:spacing w:after="0" w:line="240" w:lineRule="auto"/>
        <w:jc w:val="both"/>
        <w:rPr>
          <w:rFonts w:cstheme="minorHAnsi"/>
          <w:lang w:val="es-ES"/>
        </w:rPr>
      </w:pPr>
      <w:r w:rsidRPr="00C5475D">
        <w:rPr>
          <w:rFonts w:cstheme="minorHAnsi"/>
          <w:lang w:val="es-ES"/>
        </w:rPr>
        <w:t xml:space="preserve">Cada organismo continuará teniendo las mismas competencias y funciones que hasta el momento. Los organismos no perderán ninguna de sus atribuciones como consecuencia de la Ventanilla Única. </w:t>
      </w:r>
    </w:p>
    <w:p w14:paraId="044AFB98" w14:textId="77777777" w:rsidR="00CD475A" w:rsidRPr="00C5475D" w:rsidRDefault="00CD475A" w:rsidP="00CD475A">
      <w:pPr>
        <w:suppressAutoHyphens/>
        <w:ind w:left="1080"/>
        <w:jc w:val="both"/>
        <w:rPr>
          <w:rFonts w:cstheme="minorHAnsi"/>
          <w:lang w:val="es-ES"/>
        </w:rPr>
      </w:pPr>
    </w:p>
    <w:p w14:paraId="4BA29E01" w14:textId="77777777" w:rsidR="00CD475A" w:rsidRPr="00C5475D" w:rsidRDefault="00CD475A" w:rsidP="00CD475A">
      <w:pPr>
        <w:numPr>
          <w:ilvl w:val="0"/>
          <w:numId w:val="1"/>
        </w:numPr>
        <w:suppressAutoHyphens/>
        <w:spacing w:after="0" w:line="240" w:lineRule="auto"/>
        <w:jc w:val="both"/>
        <w:rPr>
          <w:rFonts w:cstheme="minorHAnsi"/>
          <w:lang w:val="es-ES"/>
        </w:rPr>
      </w:pPr>
      <w:r w:rsidRPr="00C5475D">
        <w:rPr>
          <w:rFonts w:cstheme="minorHAnsi"/>
          <w:lang w:val="es-ES"/>
        </w:rPr>
        <w:t>Mantener o Mejorar Funcionalidades para el Usuario</w:t>
      </w:r>
    </w:p>
    <w:p w14:paraId="38947783" w14:textId="77777777" w:rsidR="00CD475A" w:rsidRPr="00C5475D" w:rsidRDefault="00CD475A" w:rsidP="00CD475A">
      <w:pPr>
        <w:numPr>
          <w:ilvl w:val="1"/>
          <w:numId w:val="1"/>
        </w:numPr>
        <w:suppressAutoHyphens/>
        <w:spacing w:after="0" w:line="240" w:lineRule="auto"/>
        <w:jc w:val="both"/>
        <w:rPr>
          <w:rFonts w:cstheme="minorHAnsi"/>
          <w:lang w:val="es-ES"/>
        </w:rPr>
      </w:pPr>
      <w:r w:rsidRPr="00C5475D">
        <w:rPr>
          <w:rFonts w:cstheme="minorHAnsi"/>
          <w:lang w:val="es-ES"/>
        </w:rPr>
        <w:t>Mantener (o mejorar) las facilidades que hoy tiene el usuario con los procesos actuales. Lo que hoy se realiza en papel, deberá poder realizarse a través de la Ventanilla Única.</w:t>
      </w:r>
    </w:p>
    <w:p w14:paraId="32B9ACB0" w14:textId="77777777" w:rsidR="00CD475A" w:rsidRPr="00C5475D" w:rsidRDefault="00CD475A" w:rsidP="00CD475A">
      <w:pPr>
        <w:suppressAutoHyphens/>
        <w:ind w:left="1080"/>
        <w:jc w:val="both"/>
        <w:rPr>
          <w:rFonts w:cstheme="minorHAnsi"/>
          <w:lang w:val="es-ES"/>
        </w:rPr>
      </w:pPr>
    </w:p>
    <w:p w14:paraId="1822BC73" w14:textId="77777777" w:rsidR="00CD475A" w:rsidRPr="00C5475D" w:rsidRDefault="00CD475A" w:rsidP="00CD475A">
      <w:pPr>
        <w:numPr>
          <w:ilvl w:val="0"/>
          <w:numId w:val="1"/>
        </w:numPr>
        <w:suppressAutoHyphens/>
        <w:spacing w:after="0" w:line="240" w:lineRule="auto"/>
        <w:jc w:val="both"/>
        <w:rPr>
          <w:rFonts w:cstheme="minorHAnsi"/>
          <w:lang w:val="es-ES"/>
        </w:rPr>
      </w:pPr>
      <w:r w:rsidRPr="00C5475D">
        <w:rPr>
          <w:rFonts w:cstheme="minorHAnsi"/>
          <w:lang w:val="es-ES"/>
        </w:rPr>
        <w:t>Mantener o Mejorar los Controles sobre las Mercaderías</w:t>
      </w:r>
    </w:p>
    <w:p w14:paraId="07A43975" w14:textId="77777777" w:rsidR="00CD475A" w:rsidRPr="00C5475D" w:rsidRDefault="00CD475A" w:rsidP="00CD475A">
      <w:pPr>
        <w:numPr>
          <w:ilvl w:val="1"/>
          <w:numId w:val="1"/>
        </w:numPr>
        <w:suppressAutoHyphens/>
        <w:spacing w:after="0" w:line="240" w:lineRule="auto"/>
        <w:jc w:val="both"/>
        <w:rPr>
          <w:rFonts w:cstheme="minorHAnsi"/>
          <w:lang w:val="es-ES"/>
        </w:rPr>
      </w:pPr>
      <w:r w:rsidRPr="00C5475D">
        <w:rPr>
          <w:rFonts w:cstheme="minorHAnsi"/>
          <w:lang w:val="es-ES"/>
        </w:rPr>
        <w:t>Mantener o mejorar los controles realizados sobre las mercaderías. Los controles que actualmente se realizan, continuarán realizándose por cada organismo competente. De hecho, se buscará mejorar a través de la incorporación de análisis de riesgos.</w:t>
      </w:r>
    </w:p>
    <w:p w14:paraId="423D0164" w14:textId="77777777" w:rsidR="00CD475A" w:rsidRPr="00CD475A" w:rsidRDefault="00CD475A" w:rsidP="00CD475A">
      <w:pPr>
        <w:suppressAutoHyphens/>
        <w:spacing w:after="0" w:line="240" w:lineRule="auto"/>
        <w:jc w:val="both"/>
        <w:rPr>
          <w:rFonts w:ascii="Calibri Light" w:hAnsi="Calibri Light" w:cs="Calibri Light"/>
          <w:lang w:val="es-ES"/>
        </w:rPr>
      </w:pPr>
    </w:p>
    <w:p w14:paraId="396B2289" w14:textId="77777777" w:rsidR="00141EA2" w:rsidRDefault="00141EA2" w:rsidP="00141EA2">
      <w:pPr>
        <w:pStyle w:val="Ttulo1"/>
      </w:pPr>
      <w:bookmarkStart w:id="2" w:name="_Toc122394988"/>
      <w:r>
        <w:t>Objeto del llamado</w:t>
      </w:r>
      <w:bookmarkEnd w:id="2"/>
    </w:p>
    <w:p w14:paraId="5E18A700" w14:textId="77777777" w:rsidR="00141EA2" w:rsidRDefault="00141EA2" w:rsidP="00141EA2"/>
    <w:p w14:paraId="72CBA4E8" w14:textId="40957595" w:rsidR="00CD475A" w:rsidRPr="0087079E" w:rsidRDefault="00BC5E6D" w:rsidP="00CD475A">
      <w:pPr>
        <w:jc w:val="both"/>
        <w:rPr>
          <w:bCs/>
          <w:szCs w:val="28"/>
          <w:lang w:val="es-ES"/>
        </w:rPr>
      </w:pPr>
      <w:r>
        <w:rPr>
          <w:bCs/>
          <w:szCs w:val="28"/>
          <w:lang w:val="es-ES"/>
        </w:rPr>
        <w:t>Uruguay XXI a través de l</w:t>
      </w:r>
      <w:r w:rsidR="00CD475A" w:rsidRPr="0087079E">
        <w:rPr>
          <w:bCs/>
          <w:szCs w:val="28"/>
          <w:lang w:val="es-ES"/>
        </w:rPr>
        <w:t xml:space="preserve">a Ventanilla Única de Comercio Exterior (en adelante VUCE) desea contratar servicios de </w:t>
      </w:r>
      <w:r w:rsidR="00CD475A">
        <w:rPr>
          <w:bCs/>
          <w:szCs w:val="28"/>
          <w:lang w:val="es-ES"/>
        </w:rPr>
        <w:t>administración de</w:t>
      </w:r>
      <w:r w:rsidR="00CD475A" w:rsidRPr="0087079E">
        <w:rPr>
          <w:bCs/>
          <w:szCs w:val="28"/>
          <w:lang w:val="es-ES"/>
        </w:rPr>
        <w:t xml:space="preserve"> las comunicaciones, servidores, aplicaciones y servicios.</w:t>
      </w:r>
    </w:p>
    <w:p w14:paraId="0982466E" w14:textId="0AF218F2" w:rsidR="00CD475A" w:rsidRDefault="00CD475A" w:rsidP="00CD475A">
      <w:pPr>
        <w:jc w:val="both"/>
        <w:rPr>
          <w:bCs/>
          <w:szCs w:val="28"/>
          <w:lang w:val="es-ES"/>
        </w:rPr>
      </w:pPr>
      <w:r w:rsidRPr="0087079E">
        <w:rPr>
          <w:bCs/>
          <w:szCs w:val="28"/>
          <w:lang w:val="es-ES"/>
        </w:rPr>
        <w:t xml:space="preserve">La operación tendrá lugar en </w:t>
      </w:r>
      <w:r w:rsidR="001633F3">
        <w:rPr>
          <w:bCs/>
          <w:szCs w:val="28"/>
          <w:lang w:val="es-ES"/>
        </w:rPr>
        <w:t xml:space="preserve">los sitios en los que se encuentren los </w:t>
      </w:r>
      <w:proofErr w:type="spellStart"/>
      <w:r w:rsidR="001633F3">
        <w:rPr>
          <w:bCs/>
          <w:szCs w:val="28"/>
          <w:lang w:val="es-ES"/>
        </w:rPr>
        <w:t>datacenters</w:t>
      </w:r>
      <w:proofErr w:type="spellEnd"/>
      <w:r w:rsidR="001633F3">
        <w:rPr>
          <w:bCs/>
          <w:szCs w:val="28"/>
          <w:lang w:val="es-ES"/>
        </w:rPr>
        <w:t xml:space="preserve"> de la nube del estado</w:t>
      </w:r>
      <w:r w:rsidRPr="00C5475D">
        <w:rPr>
          <w:bCs/>
          <w:szCs w:val="28"/>
          <w:lang w:val="es-ES"/>
        </w:rPr>
        <w:t>, pudiendo</w:t>
      </w:r>
      <w:r>
        <w:rPr>
          <w:bCs/>
          <w:szCs w:val="28"/>
          <w:lang w:val="es-ES"/>
        </w:rPr>
        <w:t xml:space="preserve"> </w:t>
      </w:r>
      <w:r w:rsidR="001633F3">
        <w:rPr>
          <w:bCs/>
          <w:szCs w:val="28"/>
          <w:lang w:val="es-ES"/>
        </w:rPr>
        <w:t>los</w:t>
      </w:r>
      <w:r>
        <w:rPr>
          <w:bCs/>
          <w:szCs w:val="28"/>
          <w:lang w:val="es-ES"/>
        </w:rPr>
        <w:t xml:space="preserve"> mismo</w:t>
      </w:r>
      <w:r w:rsidR="001633F3">
        <w:rPr>
          <w:bCs/>
          <w:szCs w:val="28"/>
          <w:lang w:val="es-ES"/>
        </w:rPr>
        <w:t>s</w:t>
      </w:r>
      <w:r>
        <w:rPr>
          <w:bCs/>
          <w:szCs w:val="28"/>
          <w:lang w:val="es-ES"/>
        </w:rPr>
        <w:t xml:space="preserve"> ser migrado </w:t>
      </w:r>
      <w:proofErr w:type="gramStart"/>
      <w:r>
        <w:rPr>
          <w:bCs/>
          <w:szCs w:val="28"/>
          <w:lang w:val="es-ES"/>
        </w:rPr>
        <w:t>en caso que</w:t>
      </w:r>
      <w:proofErr w:type="gramEnd"/>
      <w:r>
        <w:rPr>
          <w:bCs/>
          <w:szCs w:val="28"/>
          <w:lang w:val="es-ES"/>
        </w:rPr>
        <w:t xml:space="preserve"> as</w:t>
      </w:r>
      <w:r w:rsidRPr="00CD475A">
        <w:rPr>
          <w:bCs/>
          <w:szCs w:val="28"/>
        </w:rPr>
        <w:t>í</w:t>
      </w:r>
      <w:r>
        <w:rPr>
          <w:bCs/>
          <w:szCs w:val="28"/>
          <w:lang w:val="es-ES"/>
        </w:rPr>
        <w:t xml:space="preserve"> se requiera por parte del proveedor de infraestructura o en caso de la contratación de un tercero.</w:t>
      </w:r>
    </w:p>
    <w:p w14:paraId="65D49E09" w14:textId="1EC80EBB" w:rsidR="00CD475A" w:rsidRPr="0087079E" w:rsidRDefault="00CD475A" w:rsidP="00CD475A">
      <w:pPr>
        <w:jc w:val="both"/>
        <w:rPr>
          <w:bCs/>
          <w:szCs w:val="28"/>
          <w:lang w:val="es-ES"/>
        </w:rPr>
      </w:pPr>
      <w:r>
        <w:rPr>
          <w:bCs/>
          <w:szCs w:val="28"/>
          <w:lang w:val="es-ES"/>
        </w:rPr>
        <w:t>Se deberá proveer apoyo a los sitios secundarios que correspondan</w:t>
      </w:r>
      <w:r w:rsidR="006B6389">
        <w:rPr>
          <w:bCs/>
          <w:szCs w:val="28"/>
          <w:lang w:val="es-ES"/>
        </w:rPr>
        <w:t xml:space="preserve"> (Actuales según diagramas, oficina de VUCE si se genera y sitios similares como ser nuevo ambiente de pruebas automatizadas)</w:t>
      </w:r>
      <w:r>
        <w:rPr>
          <w:bCs/>
          <w:szCs w:val="28"/>
          <w:lang w:val="es-ES"/>
        </w:rPr>
        <w:t xml:space="preserve"> así como al sitio de contingencia que estará ubicado en un punto distribuido geográficamente con respecto al sitio primario.</w:t>
      </w:r>
    </w:p>
    <w:p w14:paraId="28BFA254" w14:textId="556A7CD2" w:rsidR="00CD475A" w:rsidRPr="00CD475A" w:rsidRDefault="00CD475A" w:rsidP="00CD475A">
      <w:pPr>
        <w:jc w:val="both"/>
        <w:rPr>
          <w:bCs/>
          <w:szCs w:val="28"/>
          <w:lang w:val="es-ES"/>
        </w:rPr>
      </w:pPr>
      <w:proofErr w:type="gramStart"/>
      <w:r>
        <w:rPr>
          <w:bCs/>
          <w:szCs w:val="28"/>
          <w:lang w:val="es-ES"/>
        </w:rPr>
        <w:t>Así mismo sitios</w:t>
      </w:r>
      <w:proofErr w:type="gramEnd"/>
      <w:r>
        <w:rPr>
          <w:bCs/>
          <w:szCs w:val="28"/>
          <w:lang w:val="es-ES"/>
        </w:rPr>
        <w:t xml:space="preserve"> de respaldo tanto de datos como de servidores y </w:t>
      </w:r>
      <w:proofErr w:type="spellStart"/>
      <w:r>
        <w:rPr>
          <w:bCs/>
          <w:szCs w:val="28"/>
          <w:lang w:val="es-ES"/>
        </w:rPr>
        <w:t>datacenter</w:t>
      </w:r>
      <w:proofErr w:type="spellEnd"/>
      <w:r>
        <w:rPr>
          <w:bCs/>
          <w:szCs w:val="28"/>
          <w:lang w:val="es-ES"/>
        </w:rPr>
        <w:t xml:space="preserve"> se encontrarán en parte en el sitio prim</w:t>
      </w:r>
      <w:r w:rsidR="00BC5E6D">
        <w:rPr>
          <w:bCs/>
          <w:szCs w:val="28"/>
          <w:lang w:val="es-ES"/>
        </w:rPr>
        <w:t>a</w:t>
      </w:r>
      <w:r>
        <w:rPr>
          <w:bCs/>
          <w:szCs w:val="28"/>
          <w:lang w:val="es-ES"/>
        </w:rPr>
        <w:t>rio (acceso de primer nivel) y en otra de forma distribuida geográficamente (dos sitios).</w:t>
      </w:r>
    </w:p>
    <w:p w14:paraId="5AC328EF" w14:textId="77777777" w:rsidR="00141EA2" w:rsidRDefault="00141EA2" w:rsidP="00141EA2">
      <w:r>
        <w:t>El presente llamado refiere a la adquisición de los siguientes ítems que deberán s</w:t>
      </w:r>
      <w:r w:rsidR="00A415A3">
        <w:t>e</w:t>
      </w:r>
      <w:r>
        <w:t xml:space="preserve">r debidamente especificados y cotizados </w:t>
      </w:r>
      <w:proofErr w:type="gramStart"/>
      <w:r>
        <w:t>de acuerdo a</w:t>
      </w:r>
      <w:proofErr w:type="gramEnd"/>
      <w:r>
        <w:t xml:space="preserve"> la información solicitada.</w:t>
      </w:r>
    </w:p>
    <w:p w14:paraId="0C06506A" w14:textId="77777777" w:rsidR="00CD475A" w:rsidRDefault="00CD475A" w:rsidP="00141EA2"/>
    <w:p w14:paraId="6947A216" w14:textId="77777777" w:rsidR="00141EA2" w:rsidRDefault="00141EA2" w:rsidP="00141EA2">
      <w:pPr>
        <w:pStyle w:val="Titulo2"/>
      </w:pPr>
    </w:p>
    <w:p w14:paraId="7C220CF1" w14:textId="77777777" w:rsidR="00141EA2" w:rsidRDefault="00141EA2" w:rsidP="00141EA2">
      <w:pPr>
        <w:pStyle w:val="Titulo2"/>
      </w:pPr>
      <w:bookmarkStart w:id="3" w:name="_Toc122394989"/>
      <w:r w:rsidRPr="00141EA2">
        <w:t xml:space="preserve">Período de aprendizaje – </w:t>
      </w:r>
      <w:r w:rsidR="00C67C56" w:rsidRPr="00141EA2">
        <w:t>Ítem</w:t>
      </w:r>
      <w:r w:rsidRPr="00141EA2">
        <w:t xml:space="preserve"> I</w:t>
      </w:r>
      <w:bookmarkEnd w:id="3"/>
    </w:p>
    <w:p w14:paraId="4157696B" w14:textId="77777777" w:rsidR="00141EA2" w:rsidRDefault="00141EA2" w:rsidP="00141EA2">
      <w:pPr>
        <w:pStyle w:val="Titulo2"/>
      </w:pPr>
    </w:p>
    <w:p w14:paraId="51740F0D" w14:textId="0ED91B21" w:rsidR="00141EA2" w:rsidRPr="00C7281F" w:rsidRDefault="00141EA2" w:rsidP="00141EA2">
      <w:pPr>
        <w:rPr>
          <w:rFonts w:cstheme="minorHAnsi"/>
        </w:rPr>
      </w:pPr>
      <w:r w:rsidRPr="00C7281F">
        <w:rPr>
          <w:rFonts w:cstheme="minorHAnsi"/>
        </w:rPr>
        <w:t xml:space="preserve">El oferente deberá </w:t>
      </w:r>
      <w:proofErr w:type="spellStart"/>
      <w:r w:rsidRPr="00C7281F">
        <w:rPr>
          <w:rFonts w:cstheme="minorHAnsi"/>
        </w:rPr>
        <w:t>disponibilizar</w:t>
      </w:r>
      <w:proofErr w:type="spellEnd"/>
      <w:r w:rsidRPr="00C7281F">
        <w:rPr>
          <w:rFonts w:cstheme="minorHAnsi"/>
        </w:rPr>
        <w:t xml:space="preserve"> el equipo de trabajo que brindará el servicio durante </w:t>
      </w:r>
      <w:r w:rsidR="00286B09">
        <w:rPr>
          <w:rFonts w:cstheme="minorHAnsi"/>
        </w:rPr>
        <w:t xml:space="preserve">al menos dos semanas previas </w:t>
      </w:r>
      <w:r w:rsidRPr="00C7281F">
        <w:rPr>
          <w:rFonts w:cstheme="minorHAnsi"/>
        </w:rPr>
        <w:t xml:space="preserve">al inicio de la operación con la carga horaria que estime necesaria no siendo esta inferior a 160 </w:t>
      </w:r>
      <w:proofErr w:type="spellStart"/>
      <w:r w:rsidRPr="00C7281F">
        <w:rPr>
          <w:rFonts w:cstheme="minorHAnsi"/>
        </w:rPr>
        <w:t>hs</w:t>
      </w:r>
      <w:proofErr w:type="spellEnd"/>
      <w:r w:rsidRPr="00C7281F">
        <w:rPr>
          <w:rFonts w:cstheme="minorHAnsi"/>
        </w:rPr>
        <w:t>. a fin de que se le pueda realizar la transferencia de conocimiento.</w:t>
      </w:r>
    </w:p>
    <w:p w14:paraId="6C72561D" w14:textId="77777777" w:rsidR="00141EA2" w:rsidRPr="00C7281F" w:rsidRDefault="00141EA2" w:rsidP="00141EA2">
      <w:pPr>
        <w:rPr>
          <w:rFonts w:cstheme="minorHAnsi"/>
        </w:rPr>
      </w:pPr>
      <w:r w:rsidRPr="00C7281F">
        <w:rPr>
          <w:rFonts w:cstheme="minorHAnsi"/>
        </w:rPr>
        <w:t>El personal del oferente deberá estar disponible para participar junto al proveedor actual y el equipo de VUCE en reuniones de pasaje de conocimiento a fin de garantizar un buen servicio posterior.</w:t>
      </w:r>
    </w:p>
    <w:p w14:paraId="795E820E" w14:textId="77777777" w:rsidR="00141EA2" w:rsidRPr="00C7281F" w:rsidRDefault="00141EA2" w:rsidP="00C7281F">
      <w:pPr>
        <w:rPr>
          <w:rFonts w:cstheme="minorHAnsi"/>
        </w:rPr>
      </w:pPr>
      <w:r w:rsidRPr="00C7281F">
        <w:rPr>
          <w:rFonts w:cstheme="minorHAnsi"/>
        </w:rPr>
        <w:t>El oferente deberá asegurar que el tiempo dedicado a la transferencia de conocimiento sea el suficiente para lograr brindar un servicio dentro de los par</w:t>
      </w:r>
      <w:r w:rsidR="00C7281F">
        <w:rPr>
          <w:rFonts w:cstheme="minorHAnsi"/>
        </w:rPr>
        <w:t>ámetros de calidad solicitados.</w:t>
      </w:r>
    </w:p>
    <w:p w14:paraId="6EBCFA2E" w14:textId="77777777" w:rsidR="00C5475D" w:rsidRDefault="00C5475D" w:rsidP="00CD475A">
      <w:pPr>
        <w:pStyle w:val="Titulo2"/>
        <w:rPr>
          <w:lang w:val="es-ES"/>
        </w:rPr>
      </w:pPr>
    </w:p>
    <w:p w14:paraId="39B0461A" w14:textId="77777777" w:rsidR="00CD475A" w:rsidRDefault="00CD475A" w:rsidP="00CD475A">
      <w:pPr>
        <w:pStyle w:val="Titulo2"/>
        <w:rPr>
          <w:lang w:val="es-ES"/>
        </w:rPr>
      </w:pPr>
      <w:bookmarkStart w:id="4" w:name="_Toc122394990"/>
      <w:r>
        <w:rPr>
          <w:lang w:val="es-ES"/>
        </w:rPr>
        <w:t xml:space="preserve">Servicio de administración y mantenimiento </w:t>
      </w:r>
      <w:r w:rsidR="00681526" w:rsidRPr="00141EA2">
        <w:t xml:space="preserve">– Ítem </w:t>
      </w:r>
      <w:r>
        <w:rPr>
          <w:lang w:val="es-ES"/>
        </w:rPr>
        <w:t>II</w:t>
      </w:r>
      <w:bookmarkEnd w:id="4"/>
    </w:p>
    <w:p w14:paraId="3A7E2664" w14:textId="77777777" w:rsidR="00CD475A" w:rsidRDefault="00CD475A" w:rsidP="00CD475A">
      <w:pPr>
        <w:pStyle w:val="Titulo2"/>
        <w:rPr>
          <w:lang w:val="es-ES"/>
        </w:rPr>
      </w:pPr>
    </w:p>
    <w:p w14:paraId="1493A718" w14:textId="393543FF" w:rsidR="00CD475A" w:rsidRDefault="00CD475A" w:rsidP="00CD475A">
      <w:pPr>
        <w:rPr>
          <w:lang w:val="es-ES"/>
        </w:rPr>
      </w:pPr>
      <w:r>
        <w:rPr>
          <w:lang w:val="es-ES"/>
        </w:rPr>
        <w:t>Administración, gestión, monitoreo, control, mejora continua, y demás ítems descriptos en los términos técnicos descriptos en el correspondiente capitulo.</w:t>
      </w:r>
    </w:p>
    <w:p w14:paraId="7F7DF23F" w14:textId="77777777" w:rsidR="00A415A3" w:rsidRDefault="00A415A3" w:rsidP="00A415A3">
      <w:pPr>
        <w:rPr>
          <w:lang w:val="es-ES"/>
        </w:rPr>
      </w:pPr>
      <w:r>
        <w:rPr>
          <w:lang w:val="es-ES"/>
        </w:rPr>
        <w:t xml:space="preserve">Los mismos podrán ser realizados en cualquiera de los sitios mencionados, así como en las oficinas de la VUCE o en cualquier otra ubicación necesaria que se encuentre dentro de la zona metropolitana. </w:t>
      </w:r>
    </w:p>
    <w:p w14:paraId="1DC35360" w14:textId="77777777" w:rsidR="00A415A3" w:rsidRDefault="00A415A3" w:rsidP="00CD475A">
      <w:pPr>
        <w:rPr>
          <w:lang w:val="es-ES"/>
        </w:rPr>
      </w:pPr>
      <w:r>
        <w:rPr>
          <w:lang w:val="es-ES"/>
        </w:rPr>
        <w:t>En caso de ser realizado en otra ubicación se deben aplicar costos de traslado en caso de ser necesario.</w:t>
      </w:r>
    </w:p>
    <w:p w14:paraId="69624058" w14:textId="7C53EEE2" w:rsidR="00CD475A" w:rsidRDefault="00CD475A" w:rsidP="00CD475A">
      <w:pPr>
        <w:rPr>
          <w:lang w:val="es-ES"/>
        </w:rPr>
      </w:pPr>
      <w:r>
        <w:rPr>
          <w:lang w:val="es-ES"/>
        </w:rPr>
        <w:t xml:space="preserve">Plazo de 3 años a partir de la finalización del ítem </w:t>
      </w:r>
      <w:r w:rsidR="003D7C11">
        <w:rPr>
          <w:lang w:val="es-ES"/>
        </w:rPr>
        <w:t>I</w:t>
      </w:r>
      <w:r>
        <w:rPr>
          <w:lang w:val="es-ES"/>
        </w:rPr>
        <w:t>.</w:t>
      </w:r>
    </w:p>
    <w:p w14:paraId="62D69A24" w14:textId="77777777" w:rsidR="00C5475D" w:rsidRDefault="00C5475D" w:rsidP="00CD475A">
      <w:pPr>
        <w:pStyle w:val="Titulo2"/>
        <w:rPr>
          <w:lang w:val="es-ES"/>
        </w:rPr>
      </w:pPr>
    </w:p>
    <w:p w14:paraId="794B7231" w14:textId="77777777" w:rsidR="00CD475A" w:rsidRDefault="00CD475A" w:rsidP="00CD475A">
      <w:pPr>
        <w:pStyle w:val="Titulo2"/>
        <w:rPr>
          <w:lang w:val="es-ES"/>
        </w:rPr>
      </w:pPr>
      <w:bookmarkStart w:id="5" w:name="_Toc122394991"/>
      <w:r>
        <w:rPr>
          <w:lang w:val="es-ES"/>
        </w:rPr>
        <w:t xml:space="preserve">Servicio de administración y mantenimiento </w:t>
      </w:r>
      <w:r w:rsidR="00681526" w:rsidRPr="00141EA2">
        <w:t>– Ítem</w:t>
      </w:r>
      <w:r>
        <w:rPr>
          <w:lang w:val="es-ES"/>
        </w:rPr>
        <w:t xml:space="preserve"> III</w:t>
      </w:r>
      <w:bookmarkEnd w:id="5"/>
    </w:p>
    <w:p w14:paraId="5E68B62A" w14:textId="77777777" w:rsidR="00C7281F" w:rsidRDefault="00C7281F" w:rsidP="00C7281F">
      <w:pPr>
        <w:rPr>
          <w:lang w:val="es-ES"/>
        </w:rPr>
      </w:pPr>
    </w:p>
    <w:p w14:paraId="7221468A" w14:textId="77777777" w:rsidR="00C67C56" w:rsidRDefault="00C67C56" w:rsidP="00C7281F">
      <w:pPr>
        <w:rPr>
          <w:lang w:val="es-ES"/>
        </w:rPr>
      </w:pPr>
      <w:r>
        <w:rPr>
          <w:lang w:val="es-ES"/>
        </w:rPr>
        <w:t>Ídem Ítem II</w:t>
      </w:r>
      <w:r w:rsidR="00CD475A">
        <w:rPr>
          <w:lang w:val="es-ES"/>
        </w:rPr>
        <w:t xml:space="preserve"> por un plazo de un año posterior al </w:t>
      </w:r>
      <w:r>
        <w:rPr>
          <w:lang w:val="es-ES"/>
        </w:rPr>
        <w:t>Ítem</w:t>
      </w:r>
      <w:r w:rsidR="00CD475A">
        <w:rPr>
          <w:lang w:val="es-ES"/>
        </w:rPr>
        <w:t xml:space="preserve"> II</w:t>
      </w:r>
    </w:p>
    <w:p w14:paraId="019C21CF" w14:textId="77777777" w:rsidR="00A415A3" w:rsidRDefault="00A415A3" w:rsidP="00A415A3">
      <w:pPr>
        <w:rPr>
          <w:lang w:val="es-ES"/>
        </w:rPr>
      </w:pPr>
      <w:r>
        <w:rPr>
          <w:lang w:val="es-ES"/>
        </w:rPr>
        <w:t xml:space="preserve">Los mismos podrán ser realizados en cualquiera de los sitios mencionados, así como en las oficinas de la VUCE o en cualquier otra ubicación necesaria que se encuentre dentro de la zona metropolitana. </w:t>
      </w:r>
    </w:p>
    <w:p w14:paraId="5DC9B779" w14:textId="77777777" w:rsidR="00A415A3" w:rsidRDefault="00A415A3" w:rsidP="00A415A3">
      <w:pPr>
        <w:rPr>
          <w:lang w:val="es-ES"/>
        </w:rPr>
      </w:pPr>
      <w:r>
        <w:rPr>
          <w:lang w:val="es-ES"/>
        </w:rPr>
        <w:t>En caso de ser realizado en otra ubicación se deben aplicar costos de traslado en caso de ser necesario.</w:t>
      </w:r>
    </w:p>
    <w:p w14:paraId="1E907C6B" w14:textId="77777777" w:rsidR="00A415A3" w:rsidRDefault="00A415A3" w:rsidP="00C7281F">
      <w:pPr>
        <w:rPr>
          <w:lang w:val="es-ES"/>
        </w:rPr>
      </w:pPr>
    </w:p>
    <w:p w14:paraId="2801E38C" w14:textId="77777777" w:rsidR="00A415A3" w:rsidRDefault="00A415A3" w:rsidP="00A415A3">
      <w:pPr>
        <w:pStyle w:val="Titulo2"/>
        <w:rPr>
          <w:lang w:val="es-ES"/>
        </w:rPr>
      </w:pPr>
      <w:bookmarkStart w:id="6" w:name="_Toc122394992"/>
      <w:r>
        <w:rPr>
          <w:lang w:val="es-ES"/>
        </w:rPr>
        <w:t xml:space="preserve">Horas para proyectos </w:t>
      </w:r>
      <w:r w:rsidR="00681526" w:rsidRPr="00141EA2">
        <w:t>– Ítem</w:t>
      </w:r>
      <w:r>
        <w:rPr>
          <w:lang w:val="es-ES"/>
        </w:rPr>
        <w:t xml:space="preserve"> IV</w:t>
      </w:r>
      <w:bookmarkEnd w:id="6"/>
    </w:p>
    <w:p w14:paraId="6B83410E" w14:textId="77777777" w:rsidR="00A415A3" w:rsidRPr="00C67C56" w:rsidRDefault="00A415A3" w:rsidP="00A415A3">
      <w:pPr>
        <w:pStyle w:val="Titulo2"/>
        <w:rPr>
          <w:rFonts w:asciiTheme="minorHAnsi" w:hAnsiTheme="minorHAnsi" w:cstheme="minorHAnsi"/>
          <w:lang w:val="es-ES"/>
        </w:rPr>
      </w:pPr>
    </w:p>
    <w:p w14:paraId="2563B611" w14:textId="77777777" w:rsidR="00A415A3" w:rsidRPr="00C5475D" w:rsidRDefault="00A415A3" w:rsidP="00A415A3">
      <w:pPr>
        <w:rPr>
          <w:lang w:val="es-ES"/>
        </w:rPr>
      </w:pPr>
      <w:r w:rsidRPr="00C5475D">
        <w:rPr>
          <w:lang w:val="es-ES"/>
        </w:rPr>
        <w:t>Horas de trabajo en cualquiera de las áreas de infraestructura requeridas para la ejecución de proyectos que no estén comprendidos en el mantenimiento general, mejoras y otras solicitudes especificadas en la administración y mantenimiento según los criterios técnicos especificados.</w:t>
      </w:r>
    </w:p>
    <w:p w14:paraId="7D4C66F0" w14:textId="77777777" w:rsidR="00A415A3" w:rsidRPr="00C5475D" w:rsidRDefault="00A415A3" w:rsidP="00A415A3">
      <w:pPr>
        <w:rPr>
          <w:lang w:val="es-ES"/>
        </w:rPr>
      </w:pPr>
      <w:r w:rsidRPr="00C5475D">
        <w:rPr>
          <w:lang w:val="es-ES"/>
        </w:rPr>
        <w:lastRenderedPageBreak/>
        <w:t xml:space="preserve">Los mismos podrán ser realizados en cualquiera de los sitios mencionados, así como en las oficinas de la VUCE o en cualquier otra ubicación necesaria que se encuentre dentro de la zona metropolitana. </w:t>
      </w:r>
    </w:p>
    <w:p w14:paraId="7716114D" w14:textId="77777777" w:rsidR="00A415A3" w:rsidRPr="00C5475D" w:rsidRDefault="00A415A3" w:rsidP="00A415A3">
      <w:pPr>
        <w:rPr>
          <w:lang w:val="es-ES"/>
        </w:rPr>
      </w:pPr>
      <w:r w:rsidRPr="00C5475D">
        <w:rPr>
          <w:lang w:val="es-ES"/>
        </w:rPr>
        <w:t>En caso de ser realizado en otra ubicación se deben aplicar costos de traslado en caso de ser necesario.</w:t>
      </w:r>
    </w:p>
    <w:p w14:paraId="24A2AA97" w14:textId="18B1F53D" w:rsidR="00541DB7" w:rsidRDefault="00541DB7" w:rsidP="00A415A3">
      <w:pPr>
        <w:rPr>
          <w:lang w:val="es-ES"/>
        </w:rPr>
      </w:pPr>
      <w:r w:rsidRPr="00C5475D">
        <w:rPr>
          <w:lang w:val="es-ES"/>
        </w:rPr>
        <w:t>Este ítem será solicitado y facturado a demanda de VUCE según el uso que se realice del mismo.</w:t>
      </w:r>
      <w:r w:rsidR="00457395" w:rsidRPr="00C5475D">
        <w:rPr>
          <w:lang w:val="es-ES"/>
        </w:rPr>
        <w:t xml:space="preserve"> VUCE podrá solicitar hasta un máximo de 1</w:t>
      </w:r>
      <w:r w:rsidR="00AC78A4">
        <w:rPr>
          <w:lang w:val="es-ES"/>
        </w:rPr>
        <w:t>2</w:t>
      </w:r>
      <w:r w:rsidR="00457395" w:rsidRPr="00C5475D">
        <w:rPr>
          <w:lang w:val="es-ES"/>
        </w:rPr>
        <w:t>0 horas mensuales para las tareas que considere necesarias.</w:t>
      </w:r>
    </w:p>
    <w:p w14:paraId="79F131AA" w14:textId="66E7A72C" w:rsidR="00592C3A" w:rsidRDefault="00592C3A" w:rsidP="00A415A3">
      <w:pPr>
        <w:rPr>
          <w:lang w:val="es-ES"/>
        </w:rPr>
      </w:pPr>
      <w:r>
        <w:rPr>
          <w:lang w:val="es-ES"/>
        </w:rPr>
        <w:t xml:space="preserve">VUCE deberá </w:t>
      </w:r>
      <w:r w:rsidR="00744D40">
        <w:rPr>
          <w:lang w:val="es-ES"/>
        </w:rPr>
        <w:t>solicitar</w:t>
      </w:r>
      <w:r>
        <w:rPr>
          <w:lang w:val="es-ES"/>
        </w:rPr>
        <w:t xml:space="preserve"> al menos el 50% de las horas anuales de ejecución a demanda, en caso contrario el proveedor podrá facturar </w:t>
      </w:r>
      <w:r w:rsidR="00744D40">
        <w:rPr>
          <w:lang w:val="es-ES"/>
        </w:rPr>
        <w:t>dicho porcentaje.</w:t>
      </w:r>
    </w:p>
    <w:p w14:paraId="7BE9E6EF" w14:textId="7BA03BB2" w:rsidR="006B6389" w:rsidRDefault="006B6389" w:rsidP="00A415A3">
      <w:pPr>
        <w:rPr>
          <w:lang w:val="es-ES"/>
        </w:rPr>
      </w:pPr>
      <w:r>
        <w:rPr>
          <w:lang w:val="es-ES"/>
        </w:rPr>
        <w:t>Toda mejora, control, validación u otro trabajo que no implique instalación de nuevos productos en ambientes se cataloga fuera de este punto y deberá ser realizado en el marco del servicio de administración y mantenimiento.</w:t>
      </w:r>
    </w:p>
    <w:p w14:paraId="39F1BA33" w14:textId="77777777" w:rsidR="00C5475D" w:rsidRPr="00C5475D" w:rsidRDefault="00C5475D" w:rsidP="00A415A3">
      <w:pPr>
        <w:rPr>
          <w:lang w:val="es-ES"/>
        </w:rPr>
      </w:pPr>
    </w:p>
    <w:p w14:paraId="0F7720D3" w14:textId="77777777" w:rsidR="00105FA6" w:rsidRDefault="00681526" w:rsidP="00105FA6">
      <w:pPr>
        <w:pStyle w:val="Titulo2"/>
        <w:rPr>
          <w:lang w:val="es-ES"/>
        </w:rPr>
      </w:pPr>
      <w:bookmarkStart w:id="7" w:name="_Toc122394993"/>
      <w:r>
        <w:rPr>
          <w:lang w:val="es-ES"/>
        </w:rPr>
        <w:t xml:space="preserve">Servicio telefónico de guardias </w:t>
      </w:r>
      <w:r w:rsidRPr="00141EA2">
        <w:t>– Ítem</w:t>
      </w:r>
      <w:r>
        <w:rPr>
          <w:lang w:val="es-ES"/>
        </w:rPr>
        <w:t xml:space="preserve"> V</w:t>
      </w:r>
      <w:bookmarkEnd w:id="7"/>
    </w:p>
    <w:p w14:paraId="6832FA71" w14:textId="77777777" w:rsidR="00105FA6" w:rsidRPr="00C67C56" w:rsidRDefault="00105FA6" w:rsidP="00105FA6">
      <w:pPr>
        <w:pStyle w:val="Titulo2"/>
        <w:rPr>
          <w:rFonts w:asciiTheme="minorHAnsi" w:hAnsiTheme="minorHAnsi" w:cstheme="minorHAnsi"/>
          <w:lang w:val="es-ES"/>
        </w:rPr>
      </w:pPr>
    </w:p>
    <w:p w14:paraId="06BEBF4F" w14:textId="4A166596" w:rsidR="00105FA6" w:rsidRDefault="00B0439A" w:rsidP="00105FA6">
      <w:pPr>
        <w:rPr>
          <w:rFonts w:cstheme="minorHAnsi"/>
          <w:lang w:val="es-ES"/>
        </w:rPr>
      </w:pPr>
      <w:r w:rsidRPr="00B0439A">
        <w:rPr>
          <w:rFonts w:cstheme="minorHAnsi"/>
          <w:lang w:val="es-ES"/>
        </w:rPr>
        <w:t>El Servicio Telefónico de Guardias cubre la atención de hasta 10 llamados (incidentes) mensuales fuera del horario normal de atención de oficina de VUCE. El horario de cobertura será lunes a viernes de 16:00 a 10:00 incluyendo la totalidad del horario en feriados</w:t>
      </w:r>
      <w:r w:rsidR="00033F98">
        <w:rPr>
          <w:rFonts w:cstheme="minorHAnsi"/>
          <w:lang w:val="es-ES"/>
        </w:rPr>
        <w:t xml:space="preserve"> laborales y no laborables</w:t>
      </w:r>
      <w:r w:rsidRPr="00B0439A">
        <w:rPr>
          <w:rFonts w:cstheme="minorHAnsi"/>
          <w:lang w:val="es-ES"/>
        </w:rPr>
        <w:t xml:space="preserve"> y fines de semana.</w:t>
      </w:r>
    </w:p>
    <w:p w14:paraId="5EBDEFA5" w14:textId="77777777" w:rsidR="00B0439A" w:rsidRDefault="00B0439A" w:rsidP="00105FA6">
      <w:pPr>
        <w:rPr>
          <w:lang w:val="es-ES"/>
        </w:rPr>
      </w:pPr>
      <w:r>
        <w:rPr>
          <w:rFonts w:cstheme="minorHAnsi"/>
          <w:lang w:val="es-ES"/>
        </w:rPr>
        <w:t>En caso de requerirse más llamados se realizará el pago en paquetes de 5 adicionales manteniendo el valor estimado anterior por llamada.</w:t>
      </w:r>
    </w:p>
    <w:p w14:paraId="70410CB0" w14:textId="77777777" w:rsidR="00C5475D" w:rsidRDefault="00C5475D" w:rsidP="00C67C56">
      <w:pPr>
        <w:pStyle w:val="Titulo2"/>
        <w:rPr>
          <w:lang w:val="es-ES"/>
        </w:rPr>
      </w:pPr>
    </w:p>
    <w:p w14:paraId="379F84C1" w14:textId="77777777" w:rsidR="00C67C56" w:rsidRDefault="00C67C56" w:rsidP="00C67C56">
      <w:pPr>
        <w:pStyle w:val="Titulo2"/>
        <w:rPr>
          <w:lang w:val="es-ES"/>
        </w:rPr>
      </w:pPr>
      <w:bookmarkStart w:id="8" w:name="_Toc122394994"/>
      <w:r>
        <w:rPr>
          <w:lang w:val="es-ES"/>
        </w:rPr>
        <w:t xml:space="preserve">Licenciamiento de software </w:t>
      </w:r>
      <w:r w:rsidR="00681526" w:rsidRPr="00141EA2">
        <w:t>– Ítem</w:t>
      </w:r>
      <w:r>
        <w:rPr>
          <w:lang w:val="es-ES"/>
        </w:rPr>
        <w:t xml:space="preserve"> </w:t>
      </w:r>
      <w:r w:rsidR="00A415A3">
        <w:rPr>
          <w:lang w:val="es-ES"/>
        </w:rPr>
        <w:t>V</w:t>
      </w:r>
      <w:r w:rsidR="00105FA6">
        <w:rPr>
          <w:lang w:val="es-ES"/>
        </w:rPr>
        <w:t>I</w:t>
      </w:r>
      <w:bookmarkEnd w:id="8"/>
    </w:p>
    <w:p w14:paraId="7DB4A498" w14:textId="77777777" w:rsidR="00C67C56" w:rsidRPr="00C67C56" w:rsidRDefault="00C67C56" w:rsidP="00C67C56">
      <w:pPr>
        <w:pStyle w:val="Titulo2"/>
        <w:rPr>
          <w:rFonts w:asciiTheme="minorHAnsi" w:hAnsiTheme="minorHAnsi" w:cstheme="minorHAnsi"/>
          <w:lang w:val="es-ES"/>
        </w:rPr>
      </w:pPr>
    </w:p>
    <w:p w14:paraId="161B5C2C" w14:textId="6D39E8DC" w:rsidR="00C67C56" w:rsidRPr="00C67C56" w:rsidRDefault="00C67C56" w:rsidP="00C67C56">
      <w:pPr>
        <w:rPr>
          <w:rFonts w:cstheme="minorHAnsi"/>
          <w:lang w:val="es-ES"/>
        </w:rPr>
      </w:pPr>
      <w:r w:rsidRPr="00C67C56">
        <w:rPr>
          <w:rFonts w:cstheme="minorHAnsi"/>
          <w:lang w:val="es-ES"/>
        </w:rPr>
        <w:t xml:space="preserve">Cualquier tipo de software necesario que el oferente estime </w:t>
      </w:r>
      <w:r w:rsidR="00242DDB">
        <w:rPr>
          <w:rFonts w:cstheme="minorHAnsi"/>
          <w:lang w:val="es-ES"/>
        </w:rPr>
        <w:t>se requiere</w:t>
      </w:r>
      <w:r w:rsidRPr="00C67C56">
        <w:rPr>
          <w:rFonts w:cstheme="minorHAnsi"/>
          <w:lang w:val="es-ES"/>
        </w:rPr>
        <w:t xml:space="preserve"> para el </w:t>
      </w:r>
      <w:r w:rsidR="00A415A3" w:rsidRPr="00C67C56">
        <w:rPr>
          <w:rFonts w:cstheme="minorHAnsi"/>
          <w:lang w:val="es-ES"/>
        </w:rPr>
        <w:t>mantenimiento</w:t>
      </w:r>
      <w:r w:rsidRPr="00C67C56">
        <w:rPr>
          <w:rFonts w:cstheme="minorHAnsi"/>
          <w:lang w:val="es-ES"/>
        </w:rPr>
        <w:t>, control o cualquier otra tarea necesaria para el correcto cumplimiento de los términos solicitado</w:t>
      </w:r>
      <w:r w:rsidR="00242DDB">
        <w:rPr>
          <w:rFonts w:cstheme="minorHAnsi"/>
          <w:lang w:val="es-ES"/>
        </w:rPr>
        <w:t>s</w:t>
      </w:r>
      <w:r w:rsidRPr="00C67C56">
        <w:rPr>
          <w:rFonts w:cstheme="minorHAnsi"/>
          <w:lang w:val="es-ES"/>
        </w:rPr>
        <w:t>.</w:t>
      </w:r>
    </w:p>
    <w:p w14:paraId="32ABCEB0" w14:textId="0A90C24A" w:rsidR="00C5475D" w:rsidRDefault="00C5475D">
      <w:pPr>
        <w:rPr>
          <w:lang w:val="es-ES"/>
        </w:rPr>
      </w:pPr>
      <w:r>
        <w:rPr>
          <w:lang w:val="es-ES"/>
        </w:rPr>
        <w:br w:type="page"/>
      </w:r>
    </w:p>
    <w:p w14:paraId="04251374" w14:textId="77777777" w:rsidR="00541DB7" w:rsidRDefault="00541DB7" w:rsidP="00541DB7">
      <w:pPr>
        <w:pStyle w:val="Ttulo1"/>
        <w:rPr>
          <w:lang w:val="es-ES"/>
        </w:rPr>
      </w:pPr>
      <w:bookmarkStart w:id="9" w:name="_Toc122394995"/>
      <w:r>
        <w:rPr>
          <w:lang w:val="es-ES"/>
        </w:rPr>
        <w:lastRenderedPageBreak/>
        <w:t>Evaluación</w:t>
      </w:r>
      <w:bookmarkEnd w:id="9"/>
    </w:p>
    <w:p w14:paraId="1D67F0A1" w14:textId="77777777" w:rsidR="00541DB7" w:rsidRDefault="00541DB7" w:rsidP="00541DB7">
      <w:pPr>
        <w:rPr>
          <w:lang w:val="es-ES"/>
        </w:rPr>
      </w:pPr>
    </w:p>
    <w:p w14:paraId="37871FC3" w14:textId="35CA9CE2" w:rsidR="00541DB7" w:rsidRPr="00541DB7" w:rsidRDefault="002777AA" w:rsidP="00541DB7">
      <w:pPr>
        <w:pStyle w:val="Titulo2"/>
        <w:rPr>
          <w:lang w:val="es-ES"/>
        </w:rPr>
      </w:pPr>
      <w:bookmarkStart w:id="10" w:name="_Toc122394996"/>
      <w:r>
        <w:rPr>
          <w:lang w:val="es-ES"/>
        </w:rPr>
        <w:t xml:space="preserve">1 </w:t>
      </w:r>
      <w:r w:rsidR="007639E2">
        <w:rPr>
          <w:lang w:val="es-ES"/>
        </w:rPr>
        <w:t>–</w:t>
      </w:r>
      <w:r>
        <w:rPr>
          <w:lang w:val="es-ES"/>
        </w:rPr>
        <w:t xml:space="preserve"> </w:t>
      </w:r>
      <w:r w:rsidR="00541DB7" w:rsidRPr="00541DB7">
        <w:rPr>
          <w:lang w:val="es-ES"/>
        </w:rPr>
        <w:t>Criterios de Evaluación</w:t>
      </w:r>
      <w:bookmarkEnd w:id="10"/>
      <w:r w:rsidR="00541DB7" w:rsidRPr="00541DB7">
        <w:rPr>
          <w:lang w:val="es-ES"/>
        </w:rPr>
        <w:t xml:space="preserve"> </w:t>
      </w:r>
    </w:p>
    <w:p w14:paraId="55DA5C6C" w14:textId="77777777" w:rsidR="00541DB7" w:rsidRPr="00541DB7" w:rsidRDefault="00541DB7" w:rsidP="00541DB7">
      <w:pPr>
        <w:rPr>
          <w:lang w:val="es-ES"/>
        </w:rPr>
      </w:pPr>
    </w:p>
    <w:p w14:paraId="35187A3F" w14:textId="38F15D93" w:rsidR="00541DB7" w:rsidRPr="00541DB7" w:rsidRDefault="00541DB7" w:rsidP="007639E2">
      <w:pPr>
        <w:pStyle w:val="Ttulo4"/>
        <w:numPr>
          <w:ilvl w:val="0"/>
          <w:numId w:val="29"/>
        </w:numPr>
        <w:rPr>
          <w:lang w:val="es-ES"/>
        </w:rPr>
      </w:pPr>
      <w:bookmarkStart w:id="11" w:name="_Toc122394997"/>
      <w:r w:rsidRPr="00541DB7">
        <w:rPr>
          <w:lang w:val="es-ES"/>
        </w:rPr>
        <w:t>Calificación con criterios Pasa/No Pasa.</w:t>
      </w:r>
      <w:bookmarkEnd w:id="11"/>
    </w:p>
    <w:p w14:paraId="071682A8" w14:textId="77777777" w:rsidR="00541DB7" w:rsidRPr="00541DB7" w:rsidRDefault="00541DB7" w:rsidP="00541DB7">
      <w:pPr>
        <w:rPr>
          <w:lang w:val="es-ES"/>
        </w:rPr>
      </w:pPr>
    </w:p>
    <w:p w14:paraId="059F0A40" w14:textId="77777777" w:rsidR="00541DB7" w:rsidRPr="00541DB7" w:rsidRDefault="00541DB7" w:rsidP="00541DB7">
      <w:r w:rsidRPr="00541DB7">
        <w:rPr>
          <w:lang w:val="es-ES"/>
        </w:rPr>
        <w:t xml:space="preserve">Los oferentes serán evaluados por un tribunal designado para tales efectos. La evaluación se realizará en etapas, siendo la primera de ellas una evaluación previa con criterios de calificación Pasa/No Pasa, los que se listan a continuación. El oferente deberá indicar si el cumplimiento de cada uno de los criterios es soportado por alguno de los productos o servicios suministrados, en cuyo caso deberá indicar cuál es el producto o servicio, de acuerdo con los términos establecidos en la sección </w:t>
      </w:r>
      <w:r>
        <w:rPr>
          <w:lang w:val="es-ES"/>
        </w:rPr>
        <w:t>de especificación técnica.</w:t>
      </w:r>
    </w:p>
    <w:p w14:paraId="4158FAF6" w14:textId="77777777" w:rsidR="00541DB7" w:rsidRPr="00541DB7" w:rsidRDefault="00541DB7" w:rsidP="00541DB7">
      <w:pPr>
        <w:rPr>
          <w:lang w:val="es-ES"/>
        </w:rPr>
      </w:pPr>
    </w:p>
    <w:p w14:paraId="0DA094AC" w14:textId="77777777" w:rsidR="00541DB7" w:rsidRPr="00C5475D" w:rsidRDefault="00541DB7" w:rsidP="00541DB7">
      <w:pPr>
        <w:rPr>
          <w:rFonts w:cstheme="minorHAnsi"/>
          <w:b/>
          <w:lang w:val="es-ES"/>
        </w:rPr>
      </w:pPr>
      <w:r w:rsidRPr="00C5475D">
        <w:rPr>
          <w:rFonts w:cstheme="minorHAnsi"/>
          <w:b/>
          <w:lang w:val="es-ES"/>
        </w:rPr>
        <w:t>Criterios</w:t>
      </w:r>
    </w:p>
    <w:p w14:paraId="64745423" w14:textId="77777777" w:rsidR="00541DB7" w:rsidRPr="00C5475D" w:rsidRDefault="00541DB7" w:rsidP="000C02DA">
      <w:pPr>
        <w:pStyle w:val="Prrafodelista"/>
        <w:numPr>
          <w:ilvl w:val="0"/>
          <w:numId w:val="13"/>
        </w:numPr>
        <w:rPr>
          <w:rFonts w:asciiTheme="minorHAnsi" w:hAnsiTheme="minorHAnsi" w:cstheme="minorHAnsi"/>
          <w:sz w:val="22"/>
          <w:szCs w:val="22"/>
          <w:lang w:val="es-ES"/>
        </w:rPr>
      </w:pPr>
      <w:r w:rsidRPr="00C5475D">
        <w:rPr>
          <w:rFonts w:asciiTheme="minorHAnsi" w:hAnsiTheme="minorHAnsi" w:cstheme="minorHAnsi"/>
          <w:sz w:val="22"/>
          <w:szCs w:val="22"/>
          <w:lang w:val="es-ES"/>
        </w:rPr>
        <w:t xml:space="preserve">Contar con personal que pueda acceder </w:t>
      </w:r>
      <w:proofErr w:type="spellStart"/>
      <w:r w:rsidRPr="00C5475D">
        <w:rPr>
          <w:rFonts w:asciiTheme="minorHAnsi" w:hAnsiTheme="minorHAnsi" w:cstheme="minorHAnsi"/>
          <w:sz w:val="22"/>
          <w:szCs w:val="22"/>
          <w:lang w:val="es-ES"/>
        </w:rPr>
        <w:t>in-situ</w:t>
      </w:r>
      <w:proofErr w:type="spellEnd"/>
      <w:r w:rsidRPr="00C5475D">
        <w:rPr>
          <w:rFonts w:asciiTheme="minorHAnsi" w:hAnsiTheme="minorHAnsi" w:cstheme="minorHAnsi"/>
          <w:sz w:val="22"/>
          <w:szCs w:val="22"/>
          <w:lang w:val="es-ES"/>
        </w:rPr>
        <w:t xml:space="preserve"> a los </w:t>
      </w:r>
      <w:proofErr w:type="spellStart"/>
      <w:r w:rsidRPr="00C5475D">
        <w:rPr>
          <w:rFonts w:asciiTheme="minorHAnsi" w:hAnsiTheme="minorHAnsi" w:cstheme="minorHAnsi"/>
          <w:sz w:val="22"/>
          <w:szCs w:val="22"/>
          <w:lang w:val="es-ES"/>
        </w:rPr>
        <w:t>datacenters</w:t>
      </w:r>
      <w:proofErr w:type="spellEnd"/>
      <w:r w:rsidRPr="00C5475D">
        <w:rPr>
          <w:rFonts w:asciiTheme="minorHAnsi" w:hAnsiTheme="minorHAnsi" w:cstheme="minorHAnsi"/>
          <w:sz w:val="22"/>
          <w:szCs w:val="22"/>
          <w:lang w:val="es-ES"/>
        </w:rPr>
        <w:t xml:space="preserve"> que correspondan en caso de ser necesario para mantener un nivel de respuesta según los </w:t>
      </w:r>
      <w:proofErr w:type="spellStart"/>
      <w:r w:rsidRPr="00C5475D">
        <w:rPr>
          <w:rFonts w:asciiTheme="minorHAnsi" w:hAnsiTheme="minorHAnsi" w:cstheme="minorHAnsi"/>
          <w:sz w:val="22"/>
          <w:szCs w:val="22"/>
          <w:lang w:val="es-ES"/>
        </w:rPr>
        <w:t>SLAs</w:t>
      </w:r>
      <w:proofErr w:type="spellEnd"/>
      <w:r w:rsidRPr="00C5475D">
        <w:rPr>
          <w:rFonts w:asciiTheme="minorHAnsi" w:hAnsiTheme="minorHAnsi" w:cstheme="minorHAnsi"/>
          <w:sz w:val="22"/>
          <w:szCs w:val="22"/>
          <w:lang w:val="es-ES"/>
        </w:rPr>
        <w:t xml:space="preserve"> solicitados.</w:t>
      </w:r>
    </w:p>
    <w:p w14:paraId="5DCCB1C2" w14:textId="77777777" w:rsidR="00541DB7" w:rsidRPr="00C5475D" w:rsidRDefault="00541DB7" w:rsidP="000C02DA">
      <w:pPr>
        <w:pStyle w:val="Prrafodelista"/>
        <w:numPr>
          <w:ilvl w:val="0"/>
          <w:numId w:val="13"/>
        </w:numPr>
        <w:rPr>
          <w:rFonts w:asciiTheme="minorHAnsi" w:hAnsiTheme="minorHAnsi" w:cstheme="minorHAnsi"/>
          <w:sz w:val="22"/>
          <w:szCs w:val="22"/>
          <w:lang w:val="es-ES"/>
        </w:rPr>
      </w:pPr>
      <w:r w:rsidRPr="00C5475D">
        <w:rPr>
          <w:rFonts w:asciiTheme="minorHAnsi" w:hAnsiTheme="minorHAnsi" w:cstheme="minorHAnsi"/>
          <w:sz w:val="22"/>
          <w:szCs w:val="22"/>
          <w:lang w:val="es-ES"/>
        </w:rPr>
        <w:t>Todo el personal de la empresa afectado al proyecto debe hablar idioma español.</w:t>
      </w:r>
    </w:p>
    <w:p w14:paraId="10CC40A9" w14:textId="77777777" w:rsidR="00541DB7" w:rsidRPr="00C5475D" w:rsidRDefault="00541DB7" w:rsidP="000C02DA">
      <w:pPr>
        <w:pStyle w:val="Prrafodelista"/>
        <w:numPr>
          <w:ilvl w:val="0"/>
          <w:numId w:val="13"/>
        </w:numPr>
        <w:rPr>
          <w:rFonts w:asciiTheme="minorHAnsi" w:hAnsiTheme="minorHAnsi" w:cstheme="minorHAnsi"/>
          <w:sz w:val="22"/>
          <w:szCs w:val="22"/>
          <w:lang w:val="es-ES"/>
        </w:rPr>
      </w:pPr>
      <w:r w:rsidRPr="00C5475D">
        <w:rPr>
          <w:rFonts w:asciiTheme="minorHAnsi" w:hAnsiTheme="minorHAnsi" w:cstheme="minorHAnsi"/>
          <w:sz w:val="22"/>
          <w:szCs w:val="22"/>
          <w:lang w:val="es-ES"/>
        </w:rPr>
        <w:t xml:space="preserve">Cumplimiento de los </w:t>
      </w:r>
      <w:proofErr w:type="spellStart"/>
      <w:r w:rsidRPr="00C5475D">
        <w:rPr>
          <w:rFonts w:asciiTheme="minorHAnsi" w:hAnsiTheme="minorHAnsi" w:cstheme="minorHAnsi"/>
          <w:sz w:val="22"/>
          <w:szCs w:val="22"/>
          <w:lang w:val="es-ES"/>
        </w:rPr>
        <w:t>SLAs</w:t>
      </w:r>
      <w:proofErr w:type="spellEnd"/>
      <w:r w:rsidRPr="00C5475D">
        <w:rPr>
          <w:rFonts w:asciiTheme="minorHAnsi" w:hAnsiTheme="minorHAnsi" w:cstheme="minorHAnsi"/>
          <w:sz w:val="22"/>
          <w:szCs w:val="22"/>
          <w:lang w:val="es-ES"/>
        </w:rPr>
        <w:t xml:space="preserve"> solicitados.</w:t>
      </w:r>
    </w:p>
    <w:p w14:paraId="06D95D6D" w14:textId="61D4E80D" w:rsidR="00541DB7" w:rsidRPr="00C5475D" w:rsidRDefault="00541DB7" w:rsidP="000C02DA">
      <w:pPr>
        <w:pStyle w:val="Prrafodelista"/>
        <w:numPr>
          <w:ilvl w:val="0"/>
          <w:numId w:val="13"/>
        </w:numPr>
        <w:rPr>
          <w:rFonts w:asciiTheme="minorHAnsi" w:hAnsiTheme="minorHAnsi" w:cstheme="minorHAnsi"/>
          <w:sz w:val="22"/>
          <w:szCs w:val="22"/>
          <w:lang w:val="es-ES"/>
        </w:rPr>
      </w:pPr>
      <w:r w:rsidRPr="00C5475D">
        <w:rPr>
          <w:rFonts w:asciiTheme="minorHAnsi" w:hAnsiTheme="minorHAnsi" w:cstheme="minorHAnsi"/>
          <w:sz w:val="22"/>
          <w:szCs w:val="22"/>
          <w:lang w:val="es-ES"/>
        </w:rPr>
        <w:t xml:space="preserve">Toda la administración deberá ser realizada sobre entornos virtualizados </w:t>
      </w:r>
      <w:proofErr w:type="spellStart"/>
      <w:r w:rsidRPr="00C5475D">
        <w:rPr>
          <w:rFonts w:asciiTheme="minorHAnsi" w:hAnsiTheme="minorHAnsi" w:cstheme="minorHAnsi"/>
          <w:sz w:val="22"/>
          <w:szCs w:val="22"/>
          <w:lang w:val="es-ES"/>
        </w:rPr>
        <w:t>V</w:t>
      </w:r>
      <w:r w:rsidR="007639E2" w:rsidRPr="00C5475D">
        <w:rPr>
          <w:rFonts w:asciiTheme="minorHAnsi" w:hAnsiTheme="minorHAnsi" w:cstheme="minorHAnsi"/>
          <w:sz w:val="22"/>
          <w:szCs w:val="22"/>
          <w:lang w:val="es-ES"/>
        </w:rPr>
        <w:t>m</w:t>
      </w:r>
      <w:r w:rsidRPr="00C5475D">
        <w:rPr>
          <w:rFonts w:asciiTheme="minorHAnsi" w:hAnsiTheme="minorHAnsi" w:cstheme="minorHAnsi"/>
          <w:sz w:val="22"/>
          <w:szCs w:val="22"/>
          <w:lang w:val="es-ES"/>
        </w:rPr>
        <w:t>ware</w:t>
      </w:r>
      <w:proofErr w:type="spellEnd"/>
      <w:r w:rsidRPr="00C5475D">
        <w:rPr>
          <w:rFonts w:asciiTheme="minorHAnsi" w:hAnsiTheme="minorHAnsi" w:cstheme="minorHAnsi"/>
          <w:sz w:val="22"/>
          <w:szCs w:val="22"/>
          <w:lang w:val="es-ES"/>
        </w:rPr>
        <w:t>, el personal del oferente deberá estar capacitado en los mismos.</w:t>
      </w:r>
    </w:p>
    <w:p w14:paraId="5BE1E3C1" w14:textId="77777777" w:rsidR="00541DB7" w:rsidRPr="00C5475D" w:rsidRDefault="00541DB7" w:rsidP="000C02DA">
      <w:pPr>
        <w:pStyle w:val="Prrafodelista"/>
        <w:numPr>
          <w:ilvl w:val="0"/>
          <w:numId w:val="13"/>
        </w:numPr>
        <w:rPr>
          <w:rFonts w:asciiTheme="minorHAnsi" w:hAnsiTheme="minorHAnsi" w:cstheme="minorHAnsi"/>
          <w:sz w:val="22"/>
          <w:szCs w:val="22"/>
          <w:lang w:val="es-ES"/>
        </w:rPr>
      </w:pPr>
      <w:r w:rsidRPr="00C5475D">
        <w:rPr>
          <w:rFonts w:asciiTheme="minorHAnsi" w:hAnsiTheme="minorHAnsi" w:cstheme="minorHAnsi"/>
          <w:sz w:val="22"/>
          <w:szCs w:val="22"/>
          <w:lang w:val="es-ES"/>
        </w:rPr>
        <w:t>La empresa deberá contar con un mínimo de 5 años de existencia y tener al menos 3 clientes con instalaciones de similar porte.</w:t>
      </w:r>
    </w:p>
    <w:p w14:paraId="03EB560F" w14:textId="77777777" w:rsidR="00541DB7" w:rsidRPr="00C5475D" w:rsidRDefault="00541DB7" w:rsidP="000C02DA">
      <w:pPr>
        <w:pStyle w:val="Prrafodelista"/>
        <w:numPr>
          <w:ilvl w:val="0"/>
          <w:numId w:val="13"/>
        </w:numPr>
        <w:rPr>
          <w:rFonts w:asciiTheme="minorHAnsi" w:hAnsiTheme="minorHAnsi" w:cstheme="minorHAnsi"/>
          <w:sz w:val="22"/>
          <w:szCs w:val="22"/>
          <w:lang w:val="es-ES"/>
        </w:rPr>
      </w:pPr>
      <w:r w:rsidRPr="00C5475D">
        <w:rPr>
          <w:rFonts w:asciiTheme="minorHAnsi" w:hAnsiTheme="minorHAnsi" w:cstheme="minorHAnsi"/>
          <w:sz w:val="22"/>
          <w:szCs w:val="22"/>
          <w:lang w:val="es-ES"/>
        </w:rPr>
        <w:t xml:space="preserve">La empresa debe contar en la actualidad con al menos 5 técnicos, residentes en el país, que demuestren experiencia de por lo menos 2 años de mantenimiento y soporte de infraestructura de aplicaciones, en al menos una de las áreas descritas en el punto siguiente cubriendo la totalidad de </w:t>
      </w:r>
      <w:proofErr w:type="gramStart"/>
      <w:r w:rsidRPr="00C5475D">
        <w:rPr>
          <w:rFonts w:asciiTheme="minorHAnsi" w:hAnsiTheme="minorHAnsi" w:cstheme="minorHAnsi"/>
          <w:sz w:val="22"/>
          <w:szCs w:val="22"/>
          <w:lang w:val="es-ES"/>
        </w:rPr>
        <w:t>las mismas</w:t>
      </w:r>
      <w:proofErr w:type="gramEnd"/>
      <w:r w:rsidRPr="00C5475D">
        <w:rPr>
          <w:rFonts w:asciiTheme="minorHAnsi" w:hAnsiTheme="minorHAnsi" w:cstheme="minorHAnsi"/>
          <w:sz w:val="22"/>
          <w:szCs w:val="22"/>
          <w:lang w:val="es-ES"/>
        </w:rPr>
        <w:t xml:space="preserve"> con por lo menos dos técnicos cada uno.</w:t>
      </w:r>
    </w:p>
    <w:p w14:paraId="765122FC" w14:textId="77777777" w:rsidR="00541DB7" w:rsidRPr="00C5475D" w:rsidRDefault="00541DB7" w:rsidP="000C02DA">
      <w:pPr>
        <w:pStyle w:val="Prrafodelista"/>
        <w:numPr>
          <w:ilvl w:val="0"/>
          <w:numId w:val="13"/>
        </w:numPr>
        <w:rPr>
          <w:rFonts w:asciiTheme="minorHAnsi" w:hAnsiTheme="minorHAnsi" w:cstheme="minorHAnsi"/>
          <w:sz w:val="22"/>
          <w:szCs w:val="22"/>
          <w:lang w:val="es-ES"/>
        </w:rPr>
      </w:pPr>
      <w:r w:rsidRPr="00C5475D">
        <w:rPr>
          <w:rFonts w:asciiTheme="minorHAnsi" w:hAnsiTheme="minorHAnsi" w:cstheme="minorHAnsi"/>
          <w:sz w:val="22"/>
          <w:szCs w:val="22"/>
          <w:lang w:val="es-ES"/>
        </w:rPr>
        <w:t xml:space="preserve">Áreas de experiencia: </w:t>
      </w:r>
    </w:p>
    <w:p w14:paraId="62594788" w14:textId="58370945" w:rsidR="00083EB2" w:rsidRPr="00C5475D" w:rsidRDefault="00083EB2" w:rsidP="000C02DA">
      <w:pPr>
        <w:pStyle w:val="Prrafodelista"/>
        <w:numPr>
          <w:ilvl w:val="1"/>
          <w:numId w:val="13"/>
        </w:numPr>
        <w:rPr>
          <w:rFonts w:asciiTheme="minorHAnsi" w:hAnsiTheme="minorHAnsi" w:cstheme="minorHAnsi"/>
          <w:sz w:val="22"/>
          <w:szCs w:val="22"/>
          <w:lang w:val="es-ES"/>
        </w:rPr>
      </w:pPr>
      <w:r w:rsidRPr="00C5475D">
        <w:rPr>
          <w:rFonts w:asciiTheme="minorHAnsi" w:hAnsiTheme="minorHAnsi" w:cstheme="minorHAnsi"/>
          <w:sz w:val="22"/>
          <w:szCs w:val="22"/>
          <w:lang w:val="es-ES"/>
        </w:rPr>
        <w:t>Jefe de Proyecto</w:t>
      </w:r>
    </w:p>
    <w:p w14:paraId="526B8D48" w14:textId="2E4FA98E" w:rsidR="00083EB2" w:rsidRPr="00C5475D" w:rsidRDefault="00083EB2" w:rsidP="000C02DA">
      <w:pPr>
        <w:pStyle w:val="Prrafodelista"/>
        <w:numPr>
          <w:ilvl w:val="1"/>
          <w:numId w:val="13"/>
        </w:numPr>
        <w:rPr>
          <w:rFonts w:asciiTheme="minorHAnsi" w:hAnsiTheme="minorHAnsi" w:cstheme="minorHAnsi"/>
          <w:sz w:val="22"/>
          <w:szCs w:val="22"/>
          <w:lang w:val="es-ES"/>
        </w:rPr>
      </w:pPr>
      <w:r w:rsidRPr="00C5475D">
        <w:rPr>
          <w:rFonts w:asciiTheme="minorHAnsi" w:hAnsiTheme="minorHAnsi" w:cstheme="minorHAnsi"/>
          <w:sz w:val="22"/>
          <w:szCs w:val="22"/>
          <w:lang w:val="es-ES"/>
        </w:rPr>
        <w:t>Arquitecto de sistemas</w:t>
      </w:r>
    </w:p>
    <w:p w14:paraId="21B81DD4" w14:textId="77777777" w:rsidR="00541DB7" w:rsidRPr="00C5475D" w:rsidRDefault="00541DB7" w:rsidP="000C02DA">
      <w:pPr>
        <w:pStyle w:val="Prrafodelista"/>
        <w:numPr>
          <w:ilvl w:val="1"/>
          <w:numId w:val="13"/>
        </w:numPr>
        <w:rPr>
          <w:rFonts w:asciiTheme="minorHAnsi" w:hAnsiTheme="minorHAnsi" w:cstheme="minorHAnsi"/>
          <w:sz w:val="22"/>
          <w:szCs w:val="22"/>
          <w:lang w:val="es-ES"/>
        </w:rPr>
      </w:pPr>
      <w:r w:rsidRPr="00C5475D">
        <w:rPr>
          <w:rFonts w:asciiTheme="minorHAnsi" w:hAnsiTheme="minorHAnsi" w:cstheme="minorHAnsi"/>
          <w:sz w:val="22"/>
          <w:szCs w:val="22"/>
          <w:lang w:val="es-ES"/>
        </w:rPr>
        <w:t xml:space="preserve">Sistema operativo Windows escritorio y </w:t>
      </w:r>
      <w:proofErr w:type="gramStart"/>
      <w:r w:rsidRPr="00C5475D">
        <w:rPr>
          <w:rFonts w:asciiTheme="minorHAnsi" w:hAnsiTheme="minorHAnsi" w:cstheme="minorHAnsi"/>
          <w:sz w:val="22"/>
          <w:szCs w:val="22"/>
          <w:lang w:val="es-ES"/>
        </w:rPr>
        <w:t>server</w:t>
      </w:r>
      <w:proofErr w:type="gramEnd"/>
    </w:p>
    <w:p w14:paraId="2F5D004B" w14:textId="77777777" w:rsidR="00541DB7" w:rsidRPr="00C5475D" w:rsidRDefault="00541DB7" w:rsidP="000C02DA">
      <w:pPr>
        <w:pStyle w:val="Prrafodelista"/>
        <w:numPr>
          <w:ilvl w:val="1"/>
          <w:numId w:val="13"/>
        </w:numPr>
        <w:rPr>
          <w:rFonts w:asciiTheme="minorHAnsi" w:hAnsiTheme="minorHAnsi" w:cstheme="minorHAnsi"/>
          <w:sz w:val="22"/>
          <w:szCs w:val="22"/>
          <w:lang w:val="es-ES"/>
        </w:rPr>
      </w:pPr>
      <w:r w:rsidRPr="00C5475D">
        <w:rPr>
          <w:rFonts w:asciiTheme="minorHAnsi" w:hAnsiTheme="minorHAnsi" w:cstheme="minorHAnsi"/>
          <w:sz w:val="22"/>
          <w:szCs w:val="22"/>
          <w:lang w:val="es-ES"/>
        </w:rPr>
        <w:t xml:space="preserve">Sistema Operativo Linux escritorio y </w:t>
      </w:r>
      <w:proofErr w:type="gramStart"/>
      <w:r w:rsidRPr="00C5475D">
        <w:rPr>
          <w:rFonts w:asciiTheme="minorHAnsi" w:hAnsiTheme="minorHAnsi" w:cstheme="minorHAnsi"/>
          <w:sz w:val="22"/>
          <w:szCs w:val="22"/>
          <w:lang w:val="es-ES"/>
        </w:rPr>
        <w:t>server</w:t>
      </w:r>
      <w:proofErr w:type="gramEnd"/>
    </w:p>
    <w:p w14:paraId="1DE11284" w14:textId="77777777" w:rsidR="00541DB7" w:rsidRPr="00C5475D" w:rsidRDefault="00541DB7" w:rsidP="000C02DA">
      <w:pPr>
        <w:pStyle w:val="Prrafodelista"/>
        <w:numPr>
          <w:ilvl w:val="1"/>
          <w:numId w:val="13"/>
        </w:numPr>
        <w:rPr>
          <w:rFonts w:asciiTheme="minorHAnsi" w:hAnsiTheme="minorHAnsi" w:cstheme="minorHAnsi"/>
          <w:sz w:val="22"/>
          <w:szCs w:val="22"/>
          <w:lang w:val="es-ES"/>
        </w:rPr>
      </w:pPr>
      <w:r w:rsidRPr="00C5475D">
        <w:rPr>
          <w:rFonts w:asciiTheme="minorHAnsi" w:hAnsiTheme="minorHAnsi" w:cstheme="minorHAnsi"/>
          <w:sz w:val="22"/>
          <w:szCs w:val="22"/>
          <w:lang w:val="es-ES"/>
        </w:rPr>
        <w:t>Base de Datos SQL Server</w:t>
      </w:r>
    </w:p>
    <w:p w14:paraId="5E90208D" w14:textId="77777777" w:rsidR="00541DB7" w:rsidRPr="00C5475D" w:rsidRDefault="00541DB7" w:rsidP="000C02DA">
      <w:pPr>
        <w:pStyle w:val="Prrafodelista"/>
        <w:numPr>
          <w:ilvl w:val="1"/>
          <w:numId w:val="13"/>
        </w:numPr>
        <w:rPr>
          <w:rFonts w:asciiTheme="minorHAnsi" w:hAnsiTheme="minorHAnsi" w:cstheme="minorHAnsi"/>
          <w:sz w:val="22"/>
          <w:szCs w:val="22"/>
          <w:lang w:val="es-ES"/>
        </w:rPr>
      </w:pPr>
      <w:r w:rsidRPr="00C5475D">
        <w:rPr>
          <w:rFonts w:asciiTheme="minorHAnsi" w:hAnsiTheme="minorHAnsi" w:cstheme="minorHAnsi"/>
          <w:sz w:val="22"/>
          <w:szCs w:val="22"/>
          <w:lang w:val="es-ES"/>
        </w:rPr>
        <w:t>Base de datos Mongo</w:t>
      </w:r>
    </w:p>
    <w:p w14:paraId="5A3DAFD1" w14:textId="49BC78EC" w:rsidR="00541DB7" w:rsidRPr="00F362CF" w:rsidRDefault="00541DB7" w:rsidP="000C02DA">
      <w:pPr>
        <w:pStyle w:val="Prrafodelista"/>
        <w:numPr>
          <w:ilvl w:val="1"/>
          <w:numId w:val="13"/>
        </w:numPr>
        <w:rPr>
          <w:rFonts w:asciiTheme="minorHAnsi" w:hAnsiTheme="minorHAnsi" w:cstheme="minorHAnsi"/>
          <w:sz w:val="22"/>
          <w:szCs w:val="22"/>
        </w:rPr>
      </w:pPr>
      <w:proofErr w:type="spellStart"/>
      <w:r w:rsidRPr="00F362CF">
        <w:rPr>
          <w:rFonts w:asciiTheme="minorHAnsi" w:hAnsiTheme="minorHAnsi" w:cstheme="minorHAnsi"/>
          <w:sz w:val="22"/>
          <w:szCs w:val="22"/>
        </w:rPr>
        <w:t>Servidores</w:t>
      </w:r>
      <w:proofErr w:type="spellEnd"/>
      <w:r w:rsidRPr="00F362CF">
        <w:rPr>
          <w:rFonts w:asciiTheme="minorHAnsi" w:hAnsiTheme="minorHAnsi" w:cstheme="minorHAnsi"/>
          <w:sz w:val="22"/>
          <w:szCs w:val="22"/>
        </w:rPr>
        <w:t xml:space="preserve"> web, JBOSS, </w:t>
      </w:r>
      <w:proofErr w:type="spellStart"/>
      <w:r w:rsidR="00731018" w:rsidRPr="00F362CF">
        <w:rPr>
          <w:rFonts w:asciiTheme="minorHAnsi" w:hAnsiTheme="minorHAnsi" w:cstheme="minorHAnsi"/>
          <w:sz w:val="22"/>
          <w:szCs w:val="22"/>
        </w:rPr>
        <w:t>WildFly</w:t>
      </w:r>
      <w:proofErr w:type="spellEnd"/>
      <w:r w:rsidR="00731018" w:rsidRPr="00F362CF">
        <w:rPr>
          <w:rFonts w:asciiTheme="minorHAnsi" w:hAnsiTheme="minorHAnsi" w:cstheme="minorHAnsi"/>
          <w:sz w:val="22"/>
          <w:szCs w:val="22"/>
        </w:rPr>
        <w:t xml:space="preserve">, </w:t>
      </w:r>
      <w:r w:rsidRPr="00F362CF">
        <w:rPr>
          <w:rFonts w:asciiTheme="minorHAnsi" w:hAnsiTheme="minorHAnsi" w:cstheme="minorHAnsi"/>
          <w:sz w:val="22"/>
          <w:szCs w:val="22"/>
        </w:rPr>
        <w:t>Apache Tomcat</w:t>
      </w:r>
    </w:p>
    <w:p w14:paraId="0B8EC2AA" w14:textId="77777777" w:rsidR="00541DB7" w:rsidRPr="00C5475D" w:rsidRDefault="00541DB7" w:rsidP="000C02DA">
      <w:pPr>
        <w:pStyle w:val="Prrafodelista"/>
        <w:numPr>
          <w:ilvl w:val="1"/>
          <w:numId w:val="13"/>
        </w:numPr>
        <w:rPr>
          <w:rFonts w:asciiTheme="minorHAnsi" w:hAnsiTheme="minorHAnsi" w:cstheme="minorHAnsi"/>
          <w:sz w:val="22"/>
          <w:szCs w:val="22"/>
          <w:lang w:val="es-ES"/>
        </w:rPr>
      </w:pPr>
      <w:r w:rsidRPr="00C5475D">
        <w:rPr>
          <w:rFonts w:asciiTheme="minorHAnsi" w:hAnsiTheme="minorHAnsi" w:cstheme="minorHAnsi"/>
          <w:sz w:val="22"/>
          <w:szCs w:val="22"/>
          <w:lang w:val="es-ES"/>
        </w:rPr>
        <w:t>Seguridad.</w:t>
      </w:r>
    </w:p>
    <w:p w14:paraId="7ECEB026" w14:textId="77777777" w:rsidR="00541DB7" w:rsidRPr="00C5475D" w:rsidRDefault="00541DB7" w:rsidP="000C02DA">
      <w:pPr>
        <w:pStyle w:val="Prrafodelista"/>
        <w:numPr>
          <w:ilvl w:val="1"/>
          <w:numId w:val="13"/>
        </w:numPr>
        <w:rPr>
          <w:rFonts w:asciiTheme="minorHAnsi" w:hAnsiTheme="minorHAnsi" w:cstheme="minorHAnsi"/>
          <w:sz w:val="22"/>
          <w:szCs w:val="22"/>
          <w:lang w:val="es-ES"/>
        </w:rPr>
      </w:pPr>
      <w:r w:rsidRPr="00C5475D">
        <w:rPr>
          <w:rFonts w:asciiTheme="minorHAnsi" w:hAnsiTheme="minorHAnsi" w:cstheme="minorHAnsi"/>
          <w:sz w:val="22"/>
          <w:szCs w:val="22"/>
          <w:lang w:val="es-ES"/>
        </w:rPr>
        <w:t>Comunicaciones, redes virtualizadas y físicas</w:t>
      </w:r>
    </w:p>
    <w:p w14:paraId="5A488B14" w14:textId="3C3667B7" w:rsidR="00541DB7" w:rsidRPr="00C5475D" w:rsidRDefault="00541DB7" w:rsidP="000C02DA">
      <w:pPr>
        <w:pStyle w:val="Prrafodelista"/>
        <w:numPr>
          <w:ilvl w:val="1"/>
          <w:numId w:val="13"/>
        </w:numPr>
        <w:rPr>
          <w:rFonts w:asciiTheme="minorHAnsi" w:hAnsiTheme="minorHAnsi" w:cstheme="minorHAnsi"/>
          <w:sz w:val="22"/>
          <w:szCs w:val="22"/>
          <w:lang w:val="es-ES"/>
        </w:rPr>
      </w:pPr>
      <w:r w:rsidRPr="00C5475D">
        <w:rPr>
          <w:rFonts w:asciiTheme="minorHAnsi" w:hAnsiTheme="minorHAnsi" w:cstheme="minorHAnsi"/>
          <w:sz w:val="22"/>
          <w:szCs w:val="22"/>
          <w:lang w:val="es-ES"/>
        </w:rPr>
        <w:t xml:space="preserve">Virtualización sobre </w:t>
      </w:r>
      <w:proofErr w:type="spellStart"/>
      <w:r w:rsidRPr="00C5475D">
        <w:rPr>
          <w:rFonts w:asciiTheme="minorHAnsi" w:hAnsiTheme="minorHAnsi" w:cstheme="minorHAnsi"/>
          <w:sz w:val="22"/>
          <w:szCs w:val="22"/>
          <w:lang w:val="es-ES"/>
        </w:rPr>
        <w:t>V</w:t>
      </w:r>
      <w:r w:rsidR="007639E2" w:rsidRPr="00C5475D">
        <w:rPr>
          <w:rFonts w:asciiTheme="minorHAnsi" w:hAnsiTheme="minorHAnsi" w:cstheme="minorHAnsi"/>
          <w:sz w:val="22"/>
          <w:szCs w:val="22"/>
          <w:lang w:val="es-ES"/>
        </w:rPr>
        <w:t>m</w:t>
      </w:r>
      <w:r w:rsidRPr="00C5475D">
        <w:rPr>
          <w:rFonts w:asciiTheme="minorHAnsi" w:hAnsiTheme="minorHAnsi" w:cstheme="minorHAnsi"/>
          <w:sz w:val="22"/>
          <w:szCs w:val="22"/>
          <w:lang w:val="es-ES"/>
        </w:rPr>
        <w:t>ware</w:t>
      </w:r>
      <w:proofErr w:type="spellEnd"/>
      <w:r w:rsidRPr="00C5475D">
        <w:rPr>
          <w:rFonts w:asciiTheme="minorHAnsi" w:hAnsiTheme="minorHAnsi" w:cstheme="minorHAnsi"/>
          <w:sz w:val="22"/>
          <w:szCs w:val="22"/>
          <w:lang w:val="es-ES"/>
        </w:rPr>
        <w:t>.</w:t>
      </w:r>
    </w:p>
    <w:p w14:paraId="2C0C600C" w14:textId="77777777" w:rsidR="00541DB7" w:rsidRPr="00C5475D" w:rsidRDefault="00541DB7" w:rsidP="000C02DA">
      <w:pPr>
        <w:pStyle w:val="Prrafodelista"/>
        <w:numPr>
          <w:ilvl w:val="1"/>
          <w:numId w:val="13"/>
        </w:numPr>
        <w:rPr>
          <w:rFonts w:asciiTheme="minorHAnsi" w:hAnsiTheme="minorHAnsi" w:cstheme="minorHAnsi"/>
          <w:sz w:val="22"/>
          <w:szCs w:val="22"/>
          <w:lang w:val="es-ES"/>
        </w:rPr>
      </w:pPr>
      <w:proofErr w:type="spellStart"/>
      <w:r w:rsidRPr="00C5475D">
        <w:rPr>
          <w:rFonts w:asciiTheme="minorHAnsi" w:hAnsiTheme="minorHAnsi" w:cstheme="minorHAnsi"/>
          <w:sz w:val="22"/>
          <w:szCs w:val="22"/>
          <w:lang w:val="es-ES"/>
        </w:rPr>
        <w:t>Genexus</w:t>
      </w:r>
      <w:proofErr w:type="spellEnd"/>
    </w:p>
    <w:p w14:paraId="71CD87C5" w14:textId="77777777" w:rsidR="00541DB7" w:rsidRPr="00C5475D" w:rsidRDefault="00541DB7" w:rsidP="000C02DA">
      <w:pPr>
        <w:pStyle w:val="Prrafodelista"/>
        <w:numPr>
          <w:ilvl w:val="1"/>
          <w:numId w:val="13"/>
        </w:numPr>
        <w:rPr>
          <w:rFonts w:asciiTheme="minorHAnsi" w:hAnsiTheme="minorHAnsi" w:cstheme="minorHAnsi"/>
          <w:sz w:val="22"/>
          <w:szCs w:val="22"/>
          <w:lang w:val="es-ES"/>
        </w:rPr>
      </w:pPr>
      <w:r w:rsidRPr="00C5475D">
        <w:rPr>
          <w:rFonts w:asciiTheme="minorHAnsi" w:hAnsiTheme="minorHAnsi" w:cstheme="minorHAnsi"/>
          <w:sz w:val="22"/>
          <w:szCs w:val="22"/>
          <w:lang w:val="es-ES"/>
        </w:rPr>
        <w:t>Java</w:t>
      </w:r>
    </w:p>
    <w:p w14:paraId="74DE817B" w14:textId="77777777" w:rsidR="00541DB7" w:rsidRPr="00C5475D" w:rsidRDefault="00541DB7" w:rsidP="000C02DA">
      <w:pPr>
        <w:pStyle w:val="Prrafodelista"/>
        <w:numPr>
          <w:ilvl w:val="1"/>
          <w:numId w:val="13"/>
        </w:numPr>
        <w:rPr>
          <w:rFonts w:asciiTheme="minorHAnsi" w:hAnsiTheme="minorHAnsi" w:cstheme="minorHAnsi"/>
          <w:sz w:val="22"/>
          <w:szCs w:val="22"/>
          <w:lang w:val="es-ES"/>
        </w:rPr>
      </w:pPr>
      <w:r w:rsidRPr="00C5475D">
        <w:rPr>
          <w:rFonts w:asciiTheme="minorHAnsi" w:hAnsiTheme="minorHAnsi" w:cstheme="minorHAnsi"/>
          <w:sz w:val="22"/>
          <w:szCs w:val="22"/>
          <w:lang w:val="es-ES"/>
        </w:rPr>
        <w:t>PDI – PGE</w:t>
      </w:r>
    </w:p>
    <w:p w14:paraId="171A41B3" w14:textId="77777777" w:rsidR="00541DB7" w:rsidRPr="00C5475D" w:rsidRDefault="00541DB7" w:rsidP="000C02DA">
      <w:pPr>
        <w:pStyle w:val="Prrafodelista"/>
        <w:numPr>
          <w:ilvl w:val="1"/>
          <w:numId w:val="13"/>
        </w:numPr>
        <w:rPr>
          <w:rFonts w:asciiTheme="minorHAnsi" w:hAnsiTheme="minorHAnsi" w:cstheme="minorHAnsi"/>
          <w:sz w:val="22"/>
          <w:szCs w:val="22"/>
          <w:lang w:val="es-ES"/>
        </w:rPr>
      </w:pPr>
      <w:r w:rsidRPr="00C5475D">
        <w:rPr>
          <w:rFonts w:asciiTheme="minorHAnsi" w:hAnsiTheme="minorHAnsi" w:cstheme="minorHAnsi"/>
          <w:sz w:val="22"/>
          <w:szCs w:val="22"/>
          <w:lang w:val="es-ES"/>
        </w:rPr>
        <w:t xml:space="preserve">Firma </w:t>
      </w:r>
      <w:proofErr w:type="spellStart"/>
      <w:r w:rsidRPr="00C5475D">
        <w:rPr>
          <w:rFonts w:asciiTheme="minorHAnsi" w:hAnsiTheme="minorHAnsi" w:cstheme="minorHAnsi"/>
          <w:sz w:val="22"/>
          <w:szCs w:val="22"/>
          <w:lang w:val="es-ES"/>
        </w:rPr>
        <w:t>Electronica</w:t>
      </w:r>
      <w:proofErr w:type="spellEnd"/>
    </w:p>
    <w:p w14:paraId="655726CC" w14:textId="77777777" w:rsidR="00541DB7" w:rsidRPr="00C5475D" w:rsidRDefault="00541DB7" w:rsidP="000C02DA">
      <w:pPr>
        <w:pStyle w:val="Prrafodelista"/>
        <w:numPr>
          <w:ilvl w:val="1"/>
          <w:numId w:val="13"/>
        </w:numPr>
        <w:rPr>
          <w:rFonts w:asciiTheme="minorHAnsi" w:hAnsiTheme="minorHAnsi" w:cstheme="minorHAnsi"/>
          <w:sz w:val="22"/>
          <w:szCs w:val="22"/>
          <w:lang w:val="es-ES"/>
        </w:rPr>
      </w:pPr>
      <w:r w:rsidRPr="00C5475D">
        <w:rPr>
          <w:rFonts w:asciiTheme="minorHAnsi" w:hAnsiTheme="minorHAnsi" w:cstheme="minorHAnsi"/>
          <w:sz w:val="22"/>
          <w:szCs w:val="22"/>
          <w:lang w:val="es-ES"/>
        </w:rPr>
        <w:t xml:space="preserve">SSL, </w:t>
      </w:r>
      <w:proofErr w:type="gramStart"/>
      <w:r w:rsidRPr="00C5475D">
        <w:rPr>
          <w:rFonts w:asciiTheme="minorHAnsi" w:hAnsiTheme="minorHAnsi" w:cstheme="minorHAnsi"/>
          <w:sz w:val="22"/>
          <w:szCs w:val="22"/>
          <w:lang w:val="es-ES"/>
        </w:rPr>
        <w:t>Single</w:t>
      </w:r>
      <w:proofErr w:type="gramEnd"/>
      <w:r w:rsidRPr="00C5475D">
        <w:rPr>
          <w:rFonts w:asciiTheme="minorHAnsi" w:hAnsiTheme="minorHAnsi" w:cstheme="minorHAnsi"/>
          <w:sz w:val="22"/>
          <w:szCs w:val="22"/>
          <w:lang w:val="es-ES"/>
        </w:rPr>
        <w:t xml:space="preserve"> </w:t>
      </w:r>
      <w:proofErr w:type="spellStart"/>
      <w:r w:rsidRPr="00C5475D">
        <w:rPr>
          <w:rFonts w:asciiTheme="minorHAnsi" w:hAnsiTheme="minorHAnsi" w:cstheme="minorHAnsi"/>
          <w:sz w:val="22"/>
          <w:szCs w:val="22"/>
          <w:lang w:val="es-ES"/>
        </w:rPr>
        <w:t>Sign</w:t>
      </w:r>
      <w:proofErr w:type="spellEnd"/>
      <w:r w:rsidRPr="00C5475D">
        <w:rPr>
          <w:rFonts w:asciiTheme="minorHAnsi" w:hAnsiTheme="minorHAnsi" w:cstheme="minorHAnsi"/>
          <w:sz w:val="22"/>
          <w:szCs w:val="22"/>
          <w:lang w:val="es-ES"/>
        </w:rPr>
        <w:t xml:space="preserve"> </w:t>
      </w:r>
      <w:proofErr w:type="spellStart"/>
      <w:r w:rsidRPr="00C5475D">
        <w:rPr>
          <w:rFonts w:asciiTheme="minorHAnsi" w:hAnsiTheme="minorHAnsi" w:cstheme="minorHAnsi"/>
          <w:sz w:val="22"/>
          <w:szCs w:val="22"/>
          <w:lang w:val="es-ES"/>
        </w:rPr>
        <w:t>On</w:t>
      </w:r>
      <w:proofErr w:type="spellEnd"/>
      <w:r w:rsidRPr="00C5475D">
        <w:rPr>
          <w:rFonts w:asciiTheme="minorHAnsi" w:hAnsiTheme="minorHAnsi" w:cstheme="minorHAnsi"/>
          <w:sz w:val="22"/>
          <w:szCs w:val="22"/>
          <w:lang w:val="es-ES"/>
        </w:rPr>
        <w:t>, certificados</w:t>
      </w:r>
    </w:p>
    <w:p w14:paraId="5B7857D8" w14:textId="77777777" w:rsidR="00541DB7" w:rsidRPr="00C5475D" w:rsidRDefault="00541DB7" w:rsidP="00541DB7">
      <w:pPr>
        <w:rPr>
          <w:rFonts w:cstheme="minorHAnsi"/>
          <w:lang w:val="es-ES"/>
        </w:rPr>
      </w:pPr>
    </w:p>
    <w:p w14:paraId="32CEDD59" w14:textId="77777777" w:rsidR="00541DB7" w:rsidRPr="00C5475D" w:rsidRDefault="00541DB7" w:rsidP="00541DB7">
      <w:pPr>
        <w:rPr>
          <w:rFonts w:cstheme="minorHAnsi"/>
          <w:lang w:val="es-ES"/>
        </w:rPr>
      </w:pPr>
      <w:r w:rsidRPr="00C5475D">
        <w:rPr>
          <w:rFonts w:cstheme="minorHAnsi"/>
          <w:lang w:val="es-ES"/>
        </w:rPr>
        <w:tab/>
        <w:t xml:space="preserve">A estos efectos se solicita completar el siguiente cuadro y presentar el CV de cada </w:t>
      </w:r>
      <w:r w:rsidRPr="00C5475D">
        <w:rPr>
          <w:rFonts w:cstheme="minorHAnsi"/>
          <w:lang w:val="es-ES"/>
        </w:rPr>
        <w:tab/>
        <w:t>técnico asignado a estos servicios.</w:t>
      </w:r>
    </w:p>
    <w:tbl>
      <w:tblPr>
        <w:tblW w:w="9078" w:type="dxa"/>
        <w:jc w:val="center"/>
        <w:tblBorders>
          <w:top w:val="double" w:sz="4" w:space="0" w:color="BFBFBF"/>
          <w:left w:val="double" w:sz="4" w:space="0" w:color="BFBFBF"/>
          <w:bottom w:val="double" w:sz="4" w:space="0" w:color="BFBFBF"/>
          <w:right w:val="double" w:sz="4" w:space="0" w:color="BFBFBF"/>
          <w:insideH w:val="double" w:sz="4" w:space="0" w:color="BFBFBF"/>
          <w:insideV w:val="double" w:sz="4" w:space="0" w:color="BFBFBF"/>
        </w:tblBorders>
        <w:tblCellMar>
          <w:left w:w="70" w:type="dxa"/>
          <w:right w:w="70" w:type="dxa"/>
        </w:tblCellMar>
        <w:tblLook w:val="00A0" w:firstRow="1" w:lastRow="0" w:firstColumn="1" w:lastColumn="0" w:noHBand="0" w:noVBand="0"/>
      </w:tblPr>
      <w:tblGrid>
        <w:gridCol w:w="1432"/>
        <w:gridCol w:w="707"/>
        <w:gridCol w:w="1265"/>
        <w:gridCol w:w="1366"/>
        <w:gridCol w:w="1664"/>
        <w:gridCol w:w="2644"/>
      </w:tblGrid>
      <w:tr w:rsidR="00541DB7" w:rsidRPr="00417B05" w14:paraId="1494E34B" w14:textId="77777777" w:rsidTr="00EA6D03">
        <w:trPr>
          <w:trHeight w:val="1200"/>
          <w:jc w:val="center"/>
        </w:trPr>
        <w:tc>
          <w:tcPr>
            <w:tcW w:w="1432" w:type="dxa"/>
            <w:shd w:val="clear" w:color="auto" w:fill="A6A6A6"/>
            <w:vAlign w:val="center"/>
          </w:tcPr>
          <w:p w14:paraId="450E7E0B" w14:textId="77777777" w:rsidR="00541DB7" w:rsidRPr="00890A4B" w:rsidRDefault="00541DB7" w:rsidP="00EA6D03">
            <w:pPr>
              <w:jc w:val="center"/>
              <w:rPr>
                <w:sz w:val="20"/>
                <w:szCs w:val="20"/>
                <w:lang w:val="es-ES" w:eastAsia="es-UY"/>
              </w:rPr>
            </w:pPr>
            <w:r w:rsidRPr="00890A4B">
              <w:rPr>
                <w:sz w:val="20"/>
                <w:szCs w:val="20"/>
                <w:lang w:val="es-ES" w:eastAsia="es-UY"/>
              </w:rPr>
              <w:lastRenderedPageBreak/>
              <w:t>Nombre</w:t>
            </w:r>
          </w:p>
        </w:tc>
        <w:tc>
          <w:tcPr>
            <w:tcW w:w="707" w:type="dxa"/>
            <w:shd w:val="clear" w:color="auto" w:fill="A6A6A6"/>
            <w:vAlign w:val="center"/>
          </w:tcPr>
          <w:p w14:paraId="58063640" w14:textId="77777777" w:rsidR="00541DB7" w:rsidRPr="00890A4B" w:rsidRDefault="00541DB7" w:rsidP="00EA6D03">
            <w:pPr>
              <w:jc w:val="center"/>
              <w:rPr>
                <w:sz w:val="20"/>
                <w:szCs w:val="20"/>
                <w:lang w:val="es-ES" w:eastAsia="es-UY"/>
              </w:rPr>
            </w:pPr>
            <w:r w:rsidRPr="00890A4B">
              <w:rPr>
                <w:sz w:val="20"/>
                <w:szCs w:val="20"/>
                <w:lang w:val="es-ES" w:eastAsia="es-UY"/>
              </w:rPr>
              <w:t>Cargo</w:t>
            </w:r>
            <w:r w:rsidRPr="00890A4B">
              <w:rPr>
                <w:sz w:val="20"/>
                <w:szCs w:val="20"/>
                <w:lang w:val="es-ES" w:eastAsia="es-UY"/>
              </w:rPr>
              <w:br/>
              <w:t>/Rol</w:t>
            </w:r>
          </w:p>
        </w:tc>
        <w:tc>
          <w:tcPr>
            <w:tcW w:w="1265" w:type="dxa"/>
            <w:shd w:val="clear" w:color="auto" w:fill="A6A6A6"/>
            <w:vAlign w:val="center"/>
          </w:tcPr>
          <w:p w14:paraId="015C0F51" w14:textId="77777777" w:rsidR="00541DB7" w:rsidRPr="00890A4B" w:rsidRDefault="00541DB7" w:rsidP="00EA6D03">
            <w:pPr>
              <w:jc w:val="center"/>
              <w:rPr>
                <w:sz w:val="20"/>
                <w:szCs w:val="20"/>
                <w:lang w:val="es-ES" w:eastAsia="es-UY"/>
              </w:rPr>
            </w:pPr>
            <w:r w:rsidRPr="00890A4B">
              <w:rPr>
                <w:sz w:val="20"/>
                <w:szCs w:val="20"/>
                <w:lang w:val="es-ES" w:eastAsia="es-UY"/>
              </w:rPr>
              <w:t>Área de experiencia a la que aplica</w:t>
            </w:r>
          </w:p>
        </w:tc>
        <w:tc>
          <w:tcPr>
            <w:tcW w:w="1366" w:type="dxa"/>
            <w:shd w:val="clear" w:color="auto" w:fill="A6A6A6"/>
            <w:vAlign w:val="center"/>
          </w:tcPr>
          <w:p w14:paraId="43C456A4" w14:textId="77777777" w:rsidR="00541DB7" w:rsidRPr="00890A4B" w:rsidRDefault="00541DB7" w:rsidP="00EA6D03">
            <w:pPr>
              <w:jc w:val="center"/>
              <w:rPr>
                <w:sz w:val="20"/>
                <w:szCs w:val="20"/>
                <w:lang w:val="es-ES" w:eastAsia="es-UY"/>
              </w:rPr>
            </w:pPr>
            <w:r w:rsidRPr="00890A4B">
              <w:rPr>
                <w:sz w:val="20"/>
                <w:szCs w:val="20"/>
                <w:lang w:val="es-ES" w:eastAsia="es-UY"/>
              </w:rPr>
              <w:t xml:space="preserve">Antigüedad en </w:t>
            </w:r>
            <w:r w:rsidRPr="00890A4B">
              <w:rPr>
                <w:sz w:val="20"/>
                <w:szCs w:val="20"/>
                <w:lang w:val="es-ES" w:eastAsia="es-UY"/>
              </w:rPr>
              <w:br/>
              <w:t xml:space="preserve">la empresa </w:t>
            </w:r>
            <w:r w:rsidRPr="00890A4B">
              <w:rPr>
                <w:sz w:val="20"/>
                <w:szCs w:val="20"/>
                <w:lang w:val="es-ES" w:eastAsia="es-UY"/>
              </w:rPr>
              <w:br/>
              <w:t>y en el cargo</w:t>
            </w:r>
          </w:p>
        </w:tc>
        <w:tc>
          <w:tcPr>
            <w:tcW w:w="1664" w:type="dxa"/>
            <w:shd w:val="clear" w:color="auto" w:fill="A6A6A6"/>
            <w:vAlign w:val="center"/>
          </w:tcPr>
          <w:p w14:paraId="5E3C9E9B" w14:textId="77777777" w:rsidR="00541DB7" w:rsidRPr="00890A4B" w:rsidRDefault="00541DB7" w:rsidP="00EA6D03">
            <w:pPr>
              <w:jc w:val="center"/>
              <w:rPr>
                <w:sz w:val="20"/>
                <w:szCs w:val="20"/>
                <w:lang w:val="es-ES" w:eastAsia="es-UY"/>
              </w:rPr>
            </w:pPr>
            <w:r w:rsidRPr="00890A4B">
              <w:rPr>
                <w:sz w:val="20"/>
                <w:szCs w:val="20"/>
                <w:lang w:val="es-ES" w:eastAsia="es-UY"/>
              </w:rPr>
              <w:t>Título, certificados</w:t>
            </w:r>
            <w:r w:rsidRPr="00890A4B">
              <w:rPr>
                <w:sz w:val="20"/>
                <w:szCs w:val="20"/>
                <w:lang w:val="es-ES" w:eastAsia="es-UY"/>
              </w:rPr>
              <w:br/>
              <w:t xml:space="preserve"> y cursos </w:t>
            </w:r>
            <w:r w:rsidRPr="00890A4B">
              <w:rPr>
                <w:sz w:val="20"/>
                <w:szCs w:val="20"/>
                <w:lang w:val="es-ES" w:eastAsia="es-UY"/>
              </w:rPr>
              <w:br/>
              <w:t>relacionados con</w:t>
            </w:r>
            <w:r w:rsidRPr="00890A4B">
              <w:rPr>
                <w:sz w:val="20"/>
                <w:szCs w:val="20"/>
                <w:lang w:val="es-ES" w:eastAsia="es-UY"/>
              </w:rPr>
              <w:br/>
              <w:t xml:space="preserve"> </w:t>
            </w:r>
            <w:proofErr w:type="gramStart"/>
            <w:r w:rsidRPr="00890A4B">
              <w:rPr>
                <w:sz w:val="20"/>
                <w:szCs w:val="20"/>
                <w:lang w:val="es-ES" w:eastAsia="es-UY"/>
              </w:rPr>
              <w:t>las  áreas</w:t>
            </w:r>
            <w:proofErr w:type="gramEnd"/>
            <w:r w:rsidRPr="00890A4B">
              <w:rPr>
                <w:sz w:val="20"/>
                <w:szCs w:val="20"/>
                <w:lang w:val="es-ES" w:eastAsia="es-UY"/>
              </w:rPr>
              <w:t xml:space="preserve"> indicadas</w:t>
            </w:r>
          </w:p>
        </w:tc>
        <w:tc>
          <w:tcPr>
            <w:tcW w:w="2644" w:type="dxa"/>
            <w:shd w:val="clear" w:color="auto" w:fill="A6A6A6"/>
            <w:vAlign w:val="center"/>
          </w:tcPr>
          <w:p w14:paraId="569D7B1F" w14:textId="77777777" w:rsidR="00541DB7" w:rsidRPr="00890A4B" w:rsidRDefault="00541DB7" w:rsidP="00EA6D03">
            <w:pPr>
              <w:jc w:val="center"/>
              <w:rPr>
                <w:sz w:val="20"/>
                <w:szCs w:val="20"/>
                <w:lang w:val="es-ES" w:eastAsia="es-UY"/>
              </w:rPr>
            </w:pPr>
            <w:r w:rsidRPr="00890A4B">
              <w:rPr>
                <w:sz w:val="20"/>
                <w:szCs w:val="20"/>
                <w:lang w:val="es-ES" w:eastAsia="es-UY"/>
              </w:rPr>
              <w:t>Experiencia en</w:t>
            </w:r>
            <w:r w:rsidRPr="00890A4B">
              <w:rPr>
                <w:sz w:val="20"/>
                <w:szCs w:val="20"/>
                <w:lang w:val="es-ES" w:eastAsia="es-UY"/>
              </w:rPr>
              <w:br/>
              <w:t xml:space="preserve"> la prestación de estos servicios</w:t>
            </w:r>
            <w:r w:rsidRPr="00890A4B">
              <w:rPr>
                <w:sz w:val="20"/>
                <w:szCs w:val="20"/>
                <w:lang w:val="es-ES" w:eastAsia="es-UY"/>
              </w:rPr>
              <w:br/>
              <w:t xml:space="preserve"> (período/empresa</w:t>
            </w:r>
          </w:p>
          <w:p w14:paraId="728933CB" w14:textId="77777777" w:rsidR="00541DB7" w:rsidRPr="00890A4B" w:rsidRDefault="00541DB7" w:rsidP="00EA6D03">
            <w:pPr>
              <w:jc w:val="center"/>
              <w:rPr>
                <w:sz w:val="20"/>
                <w:szCs w:val="20"/>
                <w:lang w:val="es-ES" w:eastAsia="es-UY"/>
              </w:rPr>
            </w:pPr>
            <w:r w:rsidRPr="00890A4B">
              <w:rPr>
                <w:sz w:val="20"/>
                <w:szCs w:val="20"/>
                <w:lang w:val="es-ES" w:eastAsia="es-UY"/>
              </w:rPr>
              <w:t>/área/función)</w:t>
            </w:r>
          </w:p>
        </w:tc>
      </w:tr>
      <w:tr w:rsidR="00541DB7" w:rsidRPr="00417B05" w14:paraId="174ABBED" w14:textId="77777777" w:rsidTr="00EA6D03">
        <w:trPr>
          <w:trHeight w:val="315"/>
          <w:jc w:val="center"/>
        </w:trPr>
        <w:tc>
          <w:tcPr>
            <w:tcW w:w="1432" w:type="dxa"/>
            <w:vAlign w:val="center"/>
          </w:tcPr>
          <w:p w14:paraId="2EE06121" w14:textId="77777777" w:rsidR="00541DB7" w:rsidRPr="00417B05" w:rsidRDefault="00541DB7" w:rsidP="00EA6D03">
            <w:pPr>
              <w:rPr>
                <w:rFonts w:cs="Calibri"/>
                <w:color w:val="000000"/>
                <w:sz w:val="20"/>
                <w:szCs w:val="20"/>
                <w:lang w:val="es-ES" w:eastAsia="es-UY"/>
              </w:rPr>
            </w:pPr>
            <w:r w:rsidRPr="00417B05">
              <w:rPr>
                <w:rFonts w:cs="Calibri"/>
                <w:color w:val="000000"/>
                <w:sz w:val="20"/>
                <w:szCs w:val="20"/>
                <w:lang w:val="es-ES" w:eastAsia="es-UY"/>
              </w:rPr>
              <w:t> </w:t>
            </w:r>
          </w:p>
        </w:tc>
        <w:tc>
          <w:tcPr>
            <w:tcW w:w="707" w:type="dxa"/>
            <w:vAlign w:val="center"/>
          </w:tcPr>
          <w:p w14:paraId="70FB0142" w14:textId="77777777" w:rsidR="00541DB7" w:rsidRPr="00417B05" w:rsidRDefault="00541DB7" w:rsidP="00EA6D03">
            <w:pPr>
              <w:rPr>
                <w:rFonts w:cs="Calibri"/>
                <w:color w:val="000000"/>
                <w:sz w:val="20"/>
                <w:szCs w:val="20"/>
                <w:lang w:val="es-ES" w:eastAsia="es-UY"/>
              </w:rPr>
            </w:pPr>
            <w:r w:rsidRPr="00417B05">
              <w:rPr>
                <w:rFonts w:cs="Calibri"/>
                <w:color w:val="000000"/>
                <w:sz w:val="20"/>
                <w:szCs w:val="20"/>
                <w:lang w:val="es-ES" w:eastAsia="es-UY"/>
              </w:rPr>
              <w:t> </w:t>
            </w:r>
          </w:p>
        </w:tc>
        <w:tc>
          <w:tcPr>
            <w:tcW w:w="1265" w:type="dxa"/>
          </w:tcPr>
          <w:p w14:paraId="686C2BBF" w14:textId="77777777" w:rsidR="00541DB7" w:rsidRPr="00417B05" w:rsidRDefault="00541DB7" w:rsidP="00EA6D03">
            <w:pPr>
              <w:rPr>
                <w:rFonts w:cs="Calibri"/>
                <w:color w:val="000000"/>
                <w:sz w:val="20"/>
                <w:szCs w:val="20"/>
                <w:lang w:val="es-ES" w:eastAsia="es-UY"/>
              </w:rPr>
            </w:pPr>
          </w:p>
        </w:tc>
        <w:tc>
          <w:tcPr>
            <w:tcW w:w="1366" w:type="dxa"/>
            <w:vAlign w:val="center"/>
          </w:tcPr>
          <w:p w14:paraId="18D73873" w14:textId="77777777" w:rsidR="00541DB7" w:rsidRPr="00417B05" w:rsidRDefault="00541DB7" w:rsidP="00EA6D03">
            <w:pPr>
              <w:rPr>
                <w:rFonts w:cs="Calibri"/>
                <w:color w:val="000000"/>
                <w:sz w:val="20"/>
                <w:szCs w:val="20"/>
                <w:lang w:val="es-ES" w:eastAsia="es-UY"/>
              </w:rPr>
            </w:pPr>
            <w:r w:rsidRPr="00417B05">
              <w:rPr>
                <w:rFonts w:cs="Calibri"/>
                <w:color w:val="000000"/>
                <w:sz w:val="20"/>
                <w:szCs w:val="20"/>
                <w:lang w:val="es-ES" w:eastAsia="es-UY"/>
              </w:rPr>
              <w:t> </w:t>
            </w:r>
          </w:p>
        </w:tc>
        <w:tc>
          <w:tcPr>
            <w:tcW w:w="1664" w:type="dxa"/>
            <w:vAlign w:val="center"/>
          </w:tcPr>
          <w:p w14:paraId="139D4323" w14:textId="77777777" w:rsidR="00541DB7" w:rsidRPr="00417B05" w:rsidRDefault="00541DB7" w:rsidP="00EA6D03">
            <w:pPr>
              <w:rPr>
                <w:rFonts w:cs="Calibri"/>
                <w:color w:val="000000"/>
                <w:sz w:val="20"/>
                <w:szCs w:val="20"/>
                <w:lang w:val="es-ES" w:eastAsia="es-UY"/>
              </w:rPr>
            </w:pPr>
            <w:r w:rsidRPr="00417B05">
              <w:rPr>
                <w:rFonts w:cs="Calibri"/>
                <w:color w:val="000000"/>
                <w:sz w:val="20"/>
                <w:szCs w:val="20"/>
                <w:lang w:val="es-ES" w:eastAsia="es-UY"/>
              </w:rPr>
              <w:t> </w:t>
            </w:r>
          </w:p>
        </w:tc>
        <w:tc>
          <w:tcPr>
            <w:tcW w:w="2644" w:type="dxa"/>
            <w:vAlign w:val="center"/>
          </w:tcPr>
          <w:p w14:paraId="13254167" w14:textId="77777777" w:rsidR="00541DB7" w:rsidRPr="00417B05" w:rsidRDefault="00541DB7" w:rsidP="00EA6D03">
            <w:pPr>
              <w:rPr>
                <w:rFonts w:cs="Calibri"/>
                <w:color w:val="000000"/>
                <w:sz w:val="20"/>
                <w:szCs w:val="20"/>
                <w:lang w:val="es-ES" w:eastAsia="es-UY"/>
              </w:rPr>
            </w:pPr>
            <w:r w:rsidRPr="00417B05">
              <w:rPr>
                <w:rFonts w:cs="Calibri"/>
                <w:color w:val="000000"/>
                <w:sz w:val="20"/>
                <w:szCs w:val="20"/>
                <w:lang w:val="es-ES" w:eastAsia="es-UY"/>
              </w:rPr>
              <w:t> </w:t>
            </w:r>
          </w:p>
        </w:tc>
      </w:tr>
      <w:tr w:rsidR="00541DB7" w:rsidRPr="00417B05" w14:paraId="698AC944" w14:textId="77777777" w:rsidTr="00EA6D03">
        <w:trPr>
          <w:trHeight w:val="315"/>
          <w:jc w:val="center"/>
        </w:trPr>
        <w:tc>
          <w:tcPr>
            <w:tcW w:w="1432" w:type="dxa"/>
            <w:vAlign w:val="center"/>
          </w:tcPr>
          <w:p w14:paraId="29182CB8" w14:textId="77777777" w:rsidR="00541DB7" w:rsidRPr="00417B05" w:rsidRDefault="00541DB7" w:rsidP="00EA6D03">
            <w:pPr>
              <w:rPr>
                <w:rFonts w:cs="Calibri"/>
                <w:color w:val="000000"/>
                <w:sz w:val="20"/>
                <w:szCs w:val="20"/>
                <w:lang w:val="es-ES" w:eastAsia="es-UY"/>
              </w:rPr>
            </w:pPr>
          </w:p>
        </w:tc>
        <w:tc>
          <w:tcPr>
            <w:tcW w:w="707" w:type="dxa"/>
            <w:vAlign w:val="center"/>
          </w:tcPr>
          <w:p w14:paraId="1F785C79" w14:textId="77777777" w:rsidR="00541DB7" w:rsidRPr="00417B05" w:rsidRDefault="00541DB7" w:rsidP="00EA6D03">
            <w:pPr>
              <w:rPr>
                <w:rFonts w:cs="Calibri"/>
                <w:color w:val="000000"/>
                <w:sz w:val="20"/>
                <w:szCs w:val="20"/>
                <w:lang w:val="es-ES" w:eastAsia="es-UY"/>
              </w:rPr>
            </w:pPr>
          </w:p>
        </w:tc>
        <w:tc>
          <w:tcPr>
            <w:tcW w:w="1265" w:type="dxa"/>
          </w:tcPr>
          <w:p w14:paraId="67804853" w14:textId="77777777" w:rsidR="00541DB7" w:rsidRPr="00417B05" w:rsidRDefault="00541DB7" w:rsidP="00EA6D03">
            <w:pPr>
              <w:rPr>
                <w:rFonts w:cs="Calibri"/>
                <w:color w:val="000000"/>
                <w:sz w:val="20"/>
                <w:szCs w:val="20"/>
                <w:lang w:val="es-ES" w:eastAsia="es-UY"/>
              </w:rPr>
            </w:pPr>
          </w:p>
        </w:tc>
        <w:tc>
          <w:tcPr>
            <w:tcW w:w="1366" w:type="dxa"/>
            <w:vAlign w:val="center"/>
          </w:tcPr>
          <w:p w14:paraId="3F638519" w14:textId="77777777" w:rsidR="00541DB7" w:rsidRPr="00417B05" w:rsidRDefault="00541DB7" w:rsidP="00EA6D03">
            <w:pPr>
              <w:rPr>
                <w:rFonts w:cs="Calibri"/>
                <w:color w:val="000000"/>
                <w:sz w:val="20"/>
                <w:szCs w:val="20"/>
                <w:lang w:val="es-ES" w:eastAsia="es-UY"/>
              </w:rPr>
            </w:pPr>
          </w:p>
        </w:tc>
        <w:tc>
          <w:tcPr>
            <w:tcW w:w="1664" w:type="dxa"/>
            <w:vAlign w:val="center"/>
          </w:tcPr>
          <w:p w14:paraId="67F5EDF7" w14:textId="77777777" w:rsidR="00541DB7" w:rsidRPr="00417B05" w:rsidRDefault="00541DB7" w:rsidP="00EA6D03">
            <w:pPr>
              <w:rPr>
                <w:rFonts w:cs="Calibri"/>
                <w:color w:val="000000"/>
                <w:sz w:val="20"/>
                <w:szCs w:val="20"/>
                <w:lang w:val="es-ES" w:eastAsia="es-UY"/>
              </w:rPr>
            </w:pPr>
          </w:p>
        </w:tc>
        <w:tc>
          <w:tcPr>
            <w:tcW w:w="2644" w:type="dxa"/>
            <w:vAlign w:val="center"/>
          </w:tcPr>
          <w:p w14:paraId="60B70D6C" w14:textId="77777777" w:rsidR="00541DB7" w:rsidRPr="00417B05" w:rsidRDefault="00541DB7" w:rsidP="00EA6D03">
            <w:pPr>
              <w:rPr>
                <w:rFonts w:cs="Calibri"/>
                <w:color w:val="000000"/>
                <w:sz w:val="20"/>
                <w:szCs w:val="20"/>
                <w:lang w:val="es-ES" w:eastAsia="es-UY"/>
              </w:rPr>
            </w:pPr>
          </w:p>
        </w:tc>
      </w:tr>
      <w:tr w:rsidR="00541DB7" w:rsidRPr="00417B05" w14:paraId="0E96CE96" w14:textId="77777777" w:rsidTr="00EA6D03">
        <w:trPr>
          <w:trHeight w:val="315"/>
          <w:jc w:val="center"/>
        </w:trPr>
        <w:tc>
          <w:tcPr>
            <w:tcW w:w="1432" w:type="dxa"/>
            <w:vAlign w:val="center"/>
          </w:tcPr>
          <w:p w14:paraId="0C58182A" w14:textId="77777777" w:rsidR="00541DB7" w:rsidRPr="00417B05" w:rsidRDefault="00541DB7" w:rsidP="00EA6D03">
            <w:pPr>
              <w:rPr>
                <w:rFonts w:cs="Calibri"/>
                <w:color w:val="000000"/>
                <w:sz w:val="20"/>
                <w:szCs w:val="20"/>
                <w:lang w:val="es-ES" w:eastAsia="es-UY"/>
              </w:rPr>
            </w:pPr>
          </w:p>
        </w:tc>
        <w:tc>
          <w:tcPr>
            <w:tcW w:w="707" w:type="dxa"/>
            <w:vAlign w:val="center"/>
          </w:tcPr>
          <w:p w14:paraId="2AA3AA4C" w14:textId="77777777" w:rsidR="00541DB7" w:rsidRPr="00417B05" w:rsidRDefault="00541DB7" w:rsidP="00EA6D03">
            <w:pPr>
              <w:rPr>
                <w:rFonts w:cs="Calibri"/>
                <w:color w:val="000000"/>
                <w:sz w:val="20"/>
                <w:szCs w:val="20"/>
                <w:lang w:val="es-ES" w:eastAsia="es-UY"/>
              </w:rPr>
            </w:pPr>
          </w:p>
        </w:tc>
        <w:tc>
          <w:tcPr>
            <w:tcW w:w="1265" w:type="dxa"/>
          </w:tcPr>
          <w:p w14:paraId="63C8F16F" w14:textId="77777777" w:rsidR="00541DB7" w:rsidRPr="00417B05" w:rsidRDefault="00541DB7" w:rsidP="00EA6D03">
            <w:pPr>
              <w:rPr>
                <w:rFonts w:cs="Calibri"/>
                <w:color w:val="000000"/>
                <w:sz w:val="20"/>
                <w:szCs w:val="20"/>
                <w:lang w:val="es-ES" w:eastAsia="es-UY"/>
              </w:rPr>
            </w:pPr>
          </w:p>
        </w:tc>
        <w:tc>
          <w:tcPr>
            <w:tcW w:w="1366" w:type="dxa"/>
            <w:vAlign w:val="center"/>
          </w:tcPr>
          <w:p w14:paraId="2EE328A2" w14:textId="77777777" w:rsidR="00541DB7" w:rsidRPr="00417B05" w:rsidRDefault="00541DB7" w:rsidP="00EA6D03">
            <w:pPr>
              <w:rPr>
                <w:rFonts w:cs="Calibri"/>
                <w:color w:val="000000"/>
                <w:sz w:val="20"/>
                <w:szCs w:val="20"/>
                <w:lang w:val="es-ES" w:eastAsia="es-UY"/>
              </w:rPr>
            </w:pPr>
          </w:p>
        </w:tc>
        <w:tc>
          <w:tcPr>
            <w:tcW w:w="1664" w:type="dxa"/>
            <w:vAlign w:val="center"/>
          </w:tcPr>
          <w:p w14:paraId="5B9AAB9D" w14:textId="77777777" w:rsidR="00541DB7" w:rsidRPr="00417B05" w:rsidRDefault="00541DB7" w:rsidP="00EA6D03">
            <w:pPr>
              <w:rPr>
                <w:rFonts w:cs="Calibri"/>
                <w:color w:val="000000"/>
                <w:sz w:val="20"/>
                <w:szCs w:val="20"/>
                <w:lang w:val="es-ES" w:eastAsia="es-UY"/>
              </w:rPr>
            </w:pPr>
          </w:p>
        </w:tc>
        <w:tc>
          <w:tcPr>
            <w:tcW w:w="2644" w:type="dxa"/>
            <w:vAlign w:val="center"/>
          </w:tcPr>
          <w:p w14:paraId="57B67AEE" w14:textId="77777777" w:rsidR="00541DB7" w:rsidRPr="00417B05" w:rsidRDefault="00541DB7" w:rsidP="00EA6D03">
            <w:pPr>
              <w:rPr>
                <w:rFonts w:cs="Calibri"/>
                <w:color w:val="000000"/>
                <w:sz w:val="20"/>
                <w:szCs w:val="20"/>
                <w:lang w:val="es-ES" w:eastAsia="es-UY"/>
              </w:rPr>
            </w:pPr>
          </w:p>
        </w:tc>
      </w:tr>
      <w:tr w:rsidR="00541DB7" w:rsidRPr="00417B05" w14:paraId="60A2F1A4" w14:textId="77777777" w:rsidTr="00EA6D03">
        <w:trPr>
          <w:trHeight w:val="315"/>
          <w:jc w:val="center"/>
        </w:trPr>
        <w:tc>
          <w:tcPr>
            <w:tcW w:w="1432" w:type="dxa"/>
            <w:vAlign w:val="center"/>
          </w:tcPr>
          <w:p w14:paraId="4A8006F7" w14:textId="77777777" w:rsidR="00541DB7" w:rsidRPr="00417B05" w:rsidRDefault="00541DB7" w:rsidP="00EA6D03">
            <w:pPr>
              <w:rPr>
                <w:rFonts w:cs="Calibri"/>
                <w:color w:val="000000"/>
                <w:sz w:val="20"/>
                <w:szCs w:val="20"/>
                <w:lang w:val="es-ES" w:eastAsia="es-UY"/>
              </w:rPr>
            </w:pPr>
          </w:p>
        </w:tc>
        <w:tc>
          <w:tcPr>
            <w:tcW w:w="707" w:type="dxa"/>
            <w:vAlign w:val="center"/>
          </w:tcPr>
          <w:p w14:paraId="2C980D98" w14:textId="77777777" w:rsidR="00541DB7" w:rsidRPr="00417B05" w:rsidRDefault="00541DB7" w:rsidP="00EA6D03">
            <w:pPr>
              <w:rPr>
                <w:rFonts w:cs="Calibri"/>
                <w:color w:val="000000"/>
                <w:sz w:val="20"/>
                <w:szCs w:val="20"/>
                <w:lang w:val="es-ES" w:eastAsia="es-UY"/>
              </w:rPr>
            </w:pPr>
          </w:p>
        </w:tc>
        <w:tc>
          <w:tcPr>
            <w:tcW w:w="1265" w:type="dxa"/>
          </w:tcPr>
          <w:p w14:paraId="604E4E38" w14:textId="77777777" w:rsidR="00541DB7" w:rsidRPr="00417B05" w:rsidRDefault="00541DB7" w:rsidP="00EA6D03">
            <w:pPr>
              <w:rPr>
                <w:rFonts w:cs="Calibri"/>
                <w:color w:val="000000"/>
                <w:sz w:val="20"/>
                <w:szCs w:val="20"/>
                <w:lang w:val="es-ES" w:eastAsia="es-UY"/>
              </w:rPr>
            </w:pPr>
          </w:p>
        </w:tc>
        <w:tc>
          <w:tcPr>
            <w:tcW w:w="1366" w:type="dxa"/>
            <w:vAlign w:val="center"/>
          </w:tcPr>
          <w:p w14:paraId="371B978E" w14:textId="77777777" w:rsidR="00541DB7" w:rsidRPr="00417B05" w:rsidRDefault="00541DB7" w:rsidP="00EA6D03">
            <w:pPr>
              <w:rPr>
                <w:rFonts w:cs="Calibri"/>
                <w:color w:val="000000"/>
                <w:sz w:val="20"/>
                <w:szCs w:val="20"/>
                <w:lang w:val="es-ES" w:eastAsia="es-UY"/>
              </w:rPr>
            </w:pPr>
          </w:p>
        </w:tc>
        <w:tc>
          <w:tcPr>
            <w:tcW w:w="1664" w:type="dxa"/>
            <w:vAlign w:val="center"/>
          </w:tcPr>
          <w:p w14:paraId="3891FAED" w14:textId="77777777" w:rsidR="00541DB7" w:rsidRPr="00417B05" w:rsidRDefault="00541DB7" w:rsidP="00EA6D03">
            <w:pPr>
              <w:rPr>
                <w:rFonts w:cs="Calibri"/>
                <w:color w:val="000000"/>
                <w:sz w:val="20"/>
                <w:szCs w:val="20"/>
                <w:lang w:val="es-ES" w:eastAsia="es-UY"/>
              </w:rPr>
            </w:pPr>
          </w:p>
        </w:tc>
        <w:tc>
          <w:tcPr>
            <w:tcW w:w="2644" w:type="dxa"/>
            <w:vAlign w:val="center"/>
          </w:tcPr>
          <w:p w14:paraId="535435DB" w14:textId="77777777" w:rsidR="00541DB7" w:rsidRPr="00417B05" w:rsidRDefault="00541DB7" w:rsidP="00EA6D03">
            <w:pPr>
              <w:rPr>
                <w:rFonts w:cs="Calibri"/>
                <w:color w:val="000000"/>
                <w:sz w:val="20"/>
                <w:szCs w:val="20"/>
                <w:lang w:val="es-ES" w:eastAsia="es-UY"/>
              </w:rPr>
            </w:pPr>
          </w:p>
        </w:tc>
      </w:tr>
      <w:tr w:rsidR="00541DB7" w:rsidRPr="00417B05" w14:paraId="1D8A5465" w14:textId="77777777" w:rsidTr="00EA6D03">
        <w:trPr>
          <w:trHeight w:val="315"/>
          <w:jc w:val="center"/>
        </w:trPr>
        <w:tc>
          <w:tcPr>
            <w:tcW w:w="1432" w:type="dxa"/>
            <w:vAlign w:val="center"/>
          </w:tcPr>
          <w:p w14:paraId="661D0DAC" w14:textId="77777777" w:rsidR="00541DB7" w:rsidRPr="00417B05" w:rsidRDefault="00541DB7" w:rsidP="00EA6D03">
            <w:pPr>
              <w:rPr>
                <w:rFonts w:cs="Calibri"/>
                <w:color w:val="000000"/>
                <w:sz w:val="20"/>
                <w:szCs w:val="20"/>
                <w:lang w:val="es-ES" w:eastAsia="es-UY"/>
              </w:rPr>
            </w:pPr>
          </w:p>
        </w:tc>
        <w:tc>
          <w:tcPr>
            <w:tcW w:w="707" w:type="dxa"/>
            <w:vAlign w:val="center"/>
          </w:tcPr>
          <w:p w14:paraId="03A26B4F" w14:textId="77777777" w:rsidR="00541DB7" w:rsidRPr="00417B05" w:rsidRDefault="00541DB7" w:rsidP="00EA6D03">
            <w:pPr>
              <w:rPr>
                <w:rFonts w:cs="Calibri"/>
                <w:color w:val="000000"/>
                <w:sz w:val="20"/>
                <w:szCs w:val="20"/>
                <w:lang w:val="es-ES" w:eastAsia="es-UY"/>
              </w:rPr>
            </w:pPr>
          </w:p>
        </w:tc>
        <w:tc>
          <w:tcPr>
            <w:tcW w:w="1265" w:type="dxa"/>
          </w:tcPr>
          <w:p w14:paraId="08FB77CA" w14:textId="77777777" w:rsidR="00541DB7" w:rsidRPr="00417B05" w:rsidRDefault="00541DB7" w:rsidP="00EA6D03">
            <w:pPr>
              <w:rPr>
                <w:rFonts w:cs="Calibri"/>
                <w:color w:val="000000"/>
                <w:sz w:val="20"/>
                <w:szCs w:val="20"/>
                <w:lang w:val="es-ES" w:eastAsia="es-UY"/>
              </w:rPr>
            </w:pPr>
          </w:p>
        </w:tc>
        <w:tc>
          <w:tcPr>
            <w:tcW w:w="1366" w:type="dxa"/>
            <w:vAlign w:val="center"/>
          </w:tcPr>
          <w:p w14:paraId="322F3BCD" w14:textId="77777777" w:rsidR="00541DB7" w:rsidRPr="00417B05" w:rsidRDefault="00541DB7" w:rsidP="00EA6D03">
            <w:pPr>
              <w:rPr>
                <w:rFonts w:cs="Calibri"/>
                <w:color w:val="000000"/>
                <w:sz w:val="20"/>
                <w:szCs w:val="20"/>
                <w:lang w:val="es-ES" w:eastAsia="es-UY"/>
              </w:rPr>
            </w:pPr>
          </w:p>
        </w:tc>
        <w:tc>
          <w:tcPr>
            <w:tcW w:w="1664" w:type="dxa"/>
            <w:vAlign w:val="center"/>
          </w:tcPr>
          <w:p w14:paraId="591602E2" w14:textId="77777777" w:rsidR="00541DB7" w:rsidRPr="00417B05" w:rsidRDefault="00541DB7" w:rsidP="00EA6D03">
            <w:pPr>
              <w:rPr>
                <w:rFonts w:cs="Calibri"/>
                <w:color w:val="000000"/>
                <w:sz w:val="20"/>
                <w:szCs w:val="20"/>
                <w:lang w:val="es-ES" w:eastAsia="es-UY"/>
              </w:rPr>
            </w:pPr>
          </w:p>
        </w:tc>
        <w:tc>
          <w:tcPr>
            <w:tcW w:w="2644" w:type="dxa"/>
            <w:vAlign w:val="center"/>
          </w:tcPr>
          <w:p w14:paraId="3C798905" w14:textId="77777777" w:rsidR="00541DB7" w:rsidRPr="00417B05" w:rsidRDefault="00541DB7" w:rsidP="00EA6D03">
            <w:pPr>
              <w:rPr>
                <w:rFonts w:cs="Calibri"/>
                <w:color w:val="000000"/>
                <w:sz w:val="20"/>
                <w:szCs w:val="20"/>
                <w:lang w:val="es-ES" w:eastAsia="es-UY"/>
              </w:rPr>
            </w:pPr>
          </w:p>
        </w:tc>
      </w:tr>
      <w:tr w:rsidR="00541DB7" w:rsidRPr="00417B05" w14:paraId="0A1C3EBA" w14:textId="77777777" w:rsidTr="00EA6D03">
        <w:trPr>
          <w:trHeight w:val="315"/>
          <w:jc w:val="center"/>
        </w:trPr>
        <w:tc>
          <w:tcPr>
            <w:tcW w:w="1432" w:type="dxa"/>
            <w:vAlign w:val="center"/>
          </w:tcPr>
          <w:p w14:paraId="5ED4566B" w14:textId="77777777" w:rsidR="00541DB7" w:rsidRPr="00417B05" w:rsidRDefault="00541DB7" w:rsidP="00EA6D03">
            <w:pPr>
              <w:rPr>
                <w:rFonts w:cs="Calibri"/>
                <w:color w:val="000000"/>
                <w:sz w:val="20"/>
                <w:szCs w:val="20"/>
                <w:lang w:val="es-ES" w:eastAsia="es-UY"/>
              </w:rPr>
            </w:pPr>
          </w:p>
        </w:tc>
        <w:tc>
          <w:tcPr>
            <w:tcW w:w="707" w:type="dxa"/>
            <w:vAlign w:val="center"/>
          </w:tcPr>
          <w:p w14:paraId="13043BC3" w14:textId="77777777" w:rsidR="00541DB7" w:rsidRPr="00417B05" w:rsidRDefault="00541DB7" w:rsidP="00EA6D03">
            <w:pPr>
              <w:rPr>
                <w:rFonts w:cs="Calibri"/>
                <w:color w:val="000000"/>
                <w:sz w:val="20"/>
                <w:szCs w:val="20"/>
                <w:lang w:val="es-ES" w:eastAsia="es-UY"/>
              </w:rPr>
            </w:pPr>
          </w:p>
        </w:tc>
        <w:tc>
          <w:tcPr>
            <w:tcW w:w="1265" w:type="dxa"/>
          </w:tcPr>
          <w:p w14:paraId="2475691B" w14:textId="77777777" w:rsidR="00541DB7" w:rsidRPr="00417B05" w:rsidRDefault="00541DB7" w:rsidP="00EA6D03">
            <w:pPr>
              <w:rPr>
                <w:rFonts w:cs="Calibri"/>
                <w:color w:val="000000"/>
                <w:sz w:val="20"/>
                <w:szCs w:val="20"/>
                <w:lang w:val="es-ES" w:eastAsia="es-UY"/>
              </w:rPr>
            </w:pPr>
          </w:p>
        </w:tc>
        <w:tc>
          <w:tcPr>
            <w:tcW w:w="1366" w:type="dxa"/>
            <w:vAlign w:val="center"/>
          </w:tcPr>
          <w:p w14:paraId="474DEC4D" w14:textId="77777777" w:rsidR="00541DB7" w:rsidRPr="00417B05" w:rsidRDefault="00541DB7" w:rsidP="00EA6D03">
            <w:pPr>
              <w:rPr>
                <w:rFonts w:cs="Calibri"/>
                <w:color w:val="000000"/>
                <w:sz w:val="20"/>
                <w:szCs w:val="20"/>
                <w:lang w:val="es-ES" w:eastAsia="es-UY"/>
              </w:rPr>
            </w:pPr>
          </w:p>
        </w:tc>
        <w:tc>
          <w:tcPr>
            <w:tcW w:w="1664" w:type="dxa"/>
            <w:vAlign w:val="center"/>
          </w:tcPr>
          <w:p w14:paraId="136F285B" w14:textId="77777777" w:rsidR="00541DB7" w:rsidRPr="00417B05" w:rsidRDefault="00541DB7" w:rsidP="00EA6D03">
            <w:pPr>
              <w:rPr>
                <w:rFonts w:cs="Calibri"/>
                <w:color w:val="000000"/>
                <w:sz w:val="20"/>
                <w:szCs w:val="20"/>
                <w:lang w:val="es-ES" w:eastAsia="es-UY"/>
              </w:rPr>
            </w:pPr>
          </w:p>
        </w:tc>
        <w:tc>
          <w:tcPr>
            <w:tcW w:w="2644" w:type="dxa"/>
            <w:vAlign w:val="center"/>
          </w:tcPr>
          <w:p w14:paraId="2A6BF17E" w14:textId="77777777" w:rsidR="00541DB7" w:rsidRPr="00417B05" w:rsidRDefault="00541DB7" w:rsidP="00EA6D03">
            <w:pPr>
              <w:rPr>
                <w:rFonts w:cs="Calibri"/>
                <w:color w:val="000000"/>
                <w:sz w:val="20"/>
                <w:szCs w:val="20"/>
                <w:lang w:val="es-ES" w:eastAsia="es-UY"/>
              </w:rPr>
            </w:pPr>
          </w:p>
        </w:tc>
      </w:tr>
      <w:tr w:rsidR="00541DB7" w:rsidRPr="00417B05" w14:paraId="2EB922AD" w14:textId="77777777" w:rsidTr="00EA6D03">
        <w:trPr>
          <w:trHeight w:val="315"/>
          <w:jc w:val="center"/>
        </w:trPr>
        <w:tc>
          <w:tcPr>
            <w:tcW w:w="1432" w:type="dxa"/>
            <w:vAlign w:val="center"/>
          </w:tcPr>
          <w:p w14:paraId="789F11C6" w14:textId="77777777" w:rsidR="00541DB7" w:rsidRPr="00417B05" w:rsidRDefault="00541DB7" w:rsidP="00EA6D03">
            <w:pPr>
              <w:rPr>
                <w:rFonts w:cs="Calibri"/>
                <w:color w:val="000000"/>
                <w:sz w:val="20"/>
                <w:szCs w:val="20"/>
                <w:lang w:val="es-ES" w:eastAsia="es-UY"/>
              </w:rPr>
            </w:pPr>
          </w:p>
        </w:tc>
        <w:tc>
          <w:tcPr>
            <w:tcW w:w="707" w:type="dxa"/>
            <w:vAlign w:val="center"/>
          </w:tcPr>
          <w:p w14:paraId="0979DF94" w14:textId="77777777" w:rsidR="00541DB7" w:rsidRPr="00417B05" w:rsidRDefault="00541DB7" w:rsidP="00EA6D03">
            <w:pPr>
              <w:rPr>
                <w:rFonts w:cs="Calibri"/>
                <w:color w:val="000000"/>
                <w:sz w:val="20"/>
                <w:szCs w:val="20"/>
                <w:lang w:val="es-ES" w:eastAsia="es-UY"/>
              </w:rPr>
            </w:pPr>
          </w:p>
        </w:tc>
        <w:tc>
          <w:tcPr>
            <w:tcW w:w="1265" w:type="dxa"/>
          </w:tcPr>
          <w:p w14:paraId="2382F3FA" w14:textId="77777777" w:rsidR="00541DB7" w:rsidRPr="00417B05" w:rsidRDefault="00541DB7" w:rsidP="00EA6D03">
            <w:pPr>
              <w:rPr>
                <w:rFonts w:cs="Calibri"/>
                <w:color w:val="000000"/>
                <w:sz w:val="20"/>
                <w:szCs w:val="20"/>
                <w:lang w:val="es-ES" w:eastAsia="es-UY"/>
              </w:rPr>
            </w:pPr>
          </w:p>
        </w:tc>
        <w:tc>
          <w:tcPr>
            <w:tcW w:w="1366" w:type="dxa"/>
            <w:vAlign w:val="center"/>
          </w:tcPr>
          <w:p w14:paraId="71D69509" w14:textId="77777777" w:rsidR="00541DB7" w:rsidRPr="00417B05" w:rsidRDefault="00541DB7" w:rsidP="00EA6D03">
            <w:pPr>
              <w:rPr>
                <w:rFonts w:cs="Calibri"/>
                <w:color w:val="000000"/>
                <w:sz w:val="20"/>
                <w:szCs w:val="20"/>
                <w:lang w:val="es-ES" w:eastAsia="es-UY"/>
              </w:rPr>
            </w:pPr>
          </w:p>
        </w:tc>
        <w:tc>
          <w:tcPr>
            <w:tcW w:w="1664" w:type="dxa"/>
            <w:vAlign w:val="center"/>
          </w:tcPr>
          <w:p w14:paraId="50206498" w14:textId="77777777" w:rsidR="00541DB7" w:rsidRPr="00417B05" w:rsidRDefault="00541DB7" w:rsidP="00EA6D03">
            <w:pPr>
              <w:rPr>
                <w:rFonts w:cs="Calibri"/>
                <w:color w:val="000000"/>
                <w:sz w:val="20"/>
                <w:szCs w:val="20"/>
                <w:lang w:val="es-ES" w:eastAsia="es-UY"/>
              </w:rPr>
            </w:pPr>
          </w:p>
        </w:tc>
        <w:tc>
          <w:tcPr>
            <w:tcW w:w="2644" w:type="dxa"/>
            <w:vAlign w:val="center"/>
          </w:tcPr>
          <w:p w14:paraId="05BFEB79" w14:textId="77777777" w:rsidR="00541DB7" w:rsidRPr="00417B05" w:rsidRDefault="00541DB7" w:rsidP="00EA6D03">
            <w:pPr>
              <w:rPr>
                <w:rFonts w:cs="Calibri"/>
                <w:color w:val="000000"/>
                <w:sz w:val="20"/>
                <w:szCs w:val="20"/>
                <w:lang w:val="es-ES" w:eastAsia="es-UY"/>
              </w:rPr>
            </w:pPr>
          </w:p>
        </w:tc>
      </w:tr>
    </w:tbl>
    <w:p w14:paraId="0F7416A6" w14:textId="77777777" w:rsidR="00541DB7" w:rsidRPr="00541DB7" w:rsidRDefault="00541DB7" w:rsidP="00541DB7">
      <w:pPr>
        <w:rPr>
          <w:lang w:val="es-ES"/>
        </w:rPr>
      </w:pPr>
    </w:p>
    <w:p w14:paraId="7395A2F0" w14:textId="77777777" w:rsidR="00541DB7" w:rsidRPr="00541DB7" w:rsidRDefault="00541DB7" w:rsidP="00541DB7">
      <w:pPr>
        <w:rPr>
          <w:lang w:val="es-ES"/>
        </w:rPr>
      </w:pPr>
    </w:p>
    <w:p w14:paraId="4E98B9B6" w14:textId="2171AC17" w:rsidR="00F5106F" w:rsidRDefault="00F5106F">
      <w:pPr>
        <w:rPr>
          <w:lang w:val="es-ES"/>
        </w:rPr>
      </w:pPr>
      <w:r>
        <w:rPr>
          <w:lang w:val="es-ES"/>
        </w:rPr>
        <w:br w:type="page"/>
      </w:r>
    </w:p>
    <w:p w14:paraId="20E3C3C7" w14:textId="77777777" w:rsidR="00541DB7" w:rsidRPr="00541DB7" w:rsidRDefault="00541DB7" w:rsidP="00541DB7">
      <w:pPr>
        <w:rPr>
          <w:lang w:val="es-ES"/>
        </w:rPr>
      </w:pPr>
    </w:p>
    <w:p w14:paraId="541963F1" w14:textId="77777777" w:rsidR="00541DB7" w:rsidRPr="00541DB7" w:rsidRDefault="00541DB7" w:rsidP="00541DB7">
      <w:pPr>
        <w:pStyle w:val="Ttulo4"/>
        <w:rPr>
          <w:lang w:val="es-ES"/>
        </w:rPr>
      </w:pPr>
      <w:bookmarkStart w:id="12" w:name="_Toc122394998"/>
      <w:r>
        <w:rPr>
          <w:lang w:val="es-ES"/>
        </w:rPr>
        <w:t xml:space="preserve">B. </w:t>
      </w:r>
      <w:r w:rsidRPr="00541DB7">
        <w:rPr>
          <w:lang w:val="es-ES"/>
        </w:rPr>
        <w:t>Evaluación Técnica con criterios con puntaje ponderado.</w:t>
      </w:r>
      <w:bookmarkEnd w:id="12"/>
      <w:r w:rsidRPr="00541DB7">
        <w:rPr>
          <w:lang w:val="es-ES"/>
        </w:rPr>
        <w:t xml:space="preserve">  </w:t>
      </w:r>
    </w:p>
    <w:p w14:paraId="6D1BF2CF" w14:textId="77777777" w:rsidR="00541DB7" w:rsidRPr="00541DB7" w:rsidRDefault="00541DB7" w:rsidP="00541DB7">
      <w:pPr>
        <w:rPr>
          <w:lang w:val="es-ES"/>
        </w:rPr>
      </w:pPr>
    </w:p>
    <w:p w14:paraId="643EDC5E" w14:textId="77777777" w:rsidR="00541DB7" w:rsidRPr="00F5106F" w:rsidRDefault="00541DB7" w:rsidP="00541DB7">
      <w:pPr>
        <w:rPr>
          <w:rFonts w:cstheme="minorHAnsi"/>
          <w:lang w:val="es-ES"/>
        </w:rPr>
      </w:pPr>
      <w:r w:rsidRPr="00F5106F">
        <w:rPr>
          <w:rFonts w:cstheme="minorHAnsi"/>
          <w:lang w:val="es-ES"/>
        </w:rPr>
        <w:t xml:space="preserve">Los Oferentes que cumplan con los criterios de calificación propuestos en A., serán evaluados técnicamente por el tribunal según los criterios y rangos de puntajes especificados en la siguiente grilla:  </w:t>
      </w:r>
    </w:p>
    <w:p w14:paraId="5A98F503" w14:textId="77777777" w:rsidR="00541DB7" w:rsidRPr="00F5106F" w:rsidRDefault="00541DB7" w:rsidP="00541DB7">
      <w:pPr>
        <w:rPr>
          <w:rFonts w:cstheme="minorHAnsi"/>
          <w:lang w:val="es-ES"/>
        </w:rPr>
      </w:pPr>
    </w:p>
    <w:tbl>
      <w:tblPr>
        <w:tblW w:w="9116" w:type="dxa"/>
        <w:tblInd w:w="-8" w:type="dxa"/>
        <w:tblCellMar>
          <w:left w:w="70" w:type="dxa"/>
          <w:right w:w="70" w:type="dxa"/>
        </w:tblCellMar>
        <w:tblLook w:val="00A0" w:firstRow="1" w:lastRow="0" w:firstColumn="1" w:lastColumn="0" w:noHBand="0" w:noVBand="0"/>
      </w:tblPr>
      <w:tblGrid>
        <w:gridCol w:w="6500"/>
        <w:gridCol w:w="1320"/>
        <w:gridCol w:w="1296"/>
      </w:tblGrid>
      <w:tr w:rsidR="00AB3797" w:rsidRPr="00F5106F" w14:paraId="739BB07E" w14:textId="77777777" w:rsidTr="00083EB2">
        <w:trPr>
          <w:trHeight w:val="315"/>
        </w:trPr>
        <w:tc>
          <w:tcPr>
            <w:tcW w:w="6500" w:type="dxa"/>
            <w:tcBorders>
              <w:top w:val="single" w:sz="8" w:space="0" w:color="auto"/>
              <w:left w:val="single" w:sz="8" w:space="0" w:color="auto"/>
              <w:bottom w:val="single" w:sz="8" w:space="0" w:color="000000"/>
              <w:right w:val="single" w:sz="8" w:space="0" w:color="000000"/>
            </w:tcBorders>
            <w:shd w:val="clear" w:color="auto" w:fill="E0E0E0"/>
            <w:vAlign w:val="center"/>
          </w:tcPr>
          <w:p w14:paraId="38FC5F63" w14:textId="77777777" w:rsidR="00AB3797" w:rsidRPr="00F5106F" w:rsidRDefault="00AB3797" w:rsidP="00EA6D03">
            <w:pPr>
              <w:jc w:val="center"/>
              <w:rPr>
                <w:rFonts w:cstheme="minorHAnsi"/>
                <w:b/>
                <w:bCs/>
                <w:lang w:val="es-ES"/>
              </w:rPr>
            </w:pPr>
            <w:r w:rsidRPr="00F5106F">
              <w:rPr>
                <w:rFonts w:cstheme="minorHAnsi"/>
                <w:b/>
                <w:bCs/>
                <w:lang w:val="es-ES"/>
              </w:rPr>
              <w:t>Criterio</w:t>
            </w:r>
          </w:p>
        </w:tc>
        <w:tc>
          <w:tcPr>
            <w:tcW w:w="1320" w:type="dxa"/>
            <w:tcBorders>
              <w:top w:val="single" w:sz="8" w:space="0" w:color="auto"/>
              <w:left w:val="nil"/>
              <w:bottom w:val="single" w:sz="8" w:space="0" w:color="000000"/>
              <w:right w:val="single" w:sz="8" w:space="0" w:color="000000"/>
            </w:tcBorders>
            <w:shd w:val="clear" w:color="auto" w:fill="E0E0E0"/>
            <w:vAlign w:val="center"/>
          </w:tcPr>
          <w:p w14:paraId="44E43700" w14:textId="77777777" w:rsidR="00AB3797" w:rsidRPr="00F5106F" w:rsidRDefault="00AB3797" w:rsidP="00EA6D03">
            <w:pPr>
              <w:jc w:val="center"/>
              <w:rPr>
                <w:rFonts w:cstheme="minorHAnsi"/>
                <w:b/>
                <w:bCs/>
                <w:lang w:val="es-ES"/>
              </w:rPr>
            </w:pPr>
            <w:r w:rsidRPr="00F5106F">
              <w:rPr>
                <w:rFonts w:cstheme="minorHAnsi"/>
                <w:b/>
                <w:bCs/>
                <w:lang w:val="es-ES"/>
              </w:rPr>
              <w:t>Mínimo (#)</w:t>
            </w:r>
          </w:p>
        </w:tc>
        <w:tc>
          <w:tcPr>
            <w:tcW w:w="1296" w:type="dxa"/>
            <w:tcBorders>
              <w:top w:val="single" w:sz="8" w:space="0" w:color="auto"/>
              <w:left w:val="nil"/>
              <w:bottom w:val="single" w:sz="8" w:space="0" w:color="000000"/>
              <w:right w:val="single" w:sz="8" w:space="0" w:color="auto"/>
            </w:tcBorders>
            <w:shd w:val="clear" w:color="auto" w:fill="E0E0E0"/>
            <w:vAlign w:val="center"/>
          </w:tcPr>
          <w:p w14:paraId="021ED345" w14:textId="77777777" w:rsidR="00AB3797" w:rsidRPr="00F5106F" w:rsidRDefault="00AB3797" w:rsidP="00EA6D03">
            <w:pPr>
              <w:jc w:val="center"/>
              <w:rPr>
                <w:rFonts w:cstheme="minorHAnsi"/>
                <w:b/>
                <w:bCs/>
                <w:lang w:val="es-ES"/>
              </w:rPr>
            </w:pPr>
            <w:r w:rsidRPr="00F5106F">
              <w:rPr>
                <w:rFonts w:cstheme="minorHAnsi"/>
                <w:b/>
                <w:bCs/>
                <w:lang w:val="es-ES"/>
              </w:rPr>
              <w:t>Máximo</w:t>
            </w:r>
          </w:p>
        </w:tc>
      </w:tr>
      <w:tr w:rsidR="00AB3797" w:rsidRPr="00F5106F" w14:paraId="75AACD55" w14:textId="77777777" w:rsidTr="00083EB2">
        <w:trPr>
          <w:trHeight w:val="375"/>
        </w:trPr>
        <w:tc>
          <w:tcPr>
            <w:tcW w:w="6500" w:type="dxa"/>
            <w:tcBorders>
              <w:top w:val="nil"/>
              <w:left w:val="single" w:sz="8" w:space="0" w:color="auto"/>
              <w:bottom w:val="single" w:sz="8" w:space="0" w:color="000000"/>
              <w:right w:val="single" w:sz="8" w:space="0" w:color="000000"/>
            </w:tcBorders>
            <w:shd w:val="clear" w:color="auto" w:fill="E0E0E0"/>
            <w:vAlign w:val="center"/>
          </w:tcPr>
          <w:p w14:paraId="36CEB4FB" w14:textId="77777777" w:rsidR="00AB3797" w:rsidRPr="00F5106F" w:rsidRDefault="00AB3797" w:rsidP="00EA6D03">
            <w:pPr>
              <w:jc w:val="both"/>
              <w:rPr>
                <w:rFonts w:cstheme="minorHAnsi"/>
                <w:b/>
                <w:bCs/>
                <w:lang w:val="es-ES"/>
              </w:rPr>
            </w:pPr>
            <w:r w:rsidRPr="00F5106F">
              <w:rPr>
                <w:rFonts w:cstheme="minorHAnsi"/>
                <w:b/>
                <w:bCs/>
                <w:lang w:val="es-ES"/>
              </w:rPr>
              <w:t>A. Criterio conocimiento y experiencia en sistemas similares.</w:t>
            </w:r>
          </w:p>
        </w:tc>
        <w:tc>
          <w:tcPr>
            <w:tcW w:w="1320" w:type="dxa"/>
            <w:tcBorders>
              <w:top w:val="nil"/>
              <w:left w:val="nil"/>
              <w:bottom w:val="single" w:sz="4" w:space="0" w:color="auto"/>
              <w:right w:val="single" w:sz="8" w:space="0" w:color="000000"/>
            </w:tcBorders>
            <w:shd w:val="clear" w:color="auto" w:fill="E0E0E0"/>
            <w:vAlign w:val="center"/>
          </w:tcPr>
          <w:p w14:paraId="3301DE9F" w14:textId="77777777" w:rsidR="00AB3797" w:rsidRPr="00F5106F" w:rsidRDefault="00AB3797" w:rsidP="00EA6D03">
            <w:pPr>
              <w:jc w:val="center"/>
              <w:rPr>
                <w:rFonts w:cstheme="minorHAnsi"/>
                <w:b/>
                <w:bCs/>
                <w:lang w:val="es-ES"/>
              </w:rPr>
            </w:pPr>
          </w:p>
        </w:tc>
        <w:tc>
          <w:tcPr>
            <w:tcW w:w="1296" w:type="dxa"/>
            <w:tcBorders>
              <w:top w:val="nil"/>
              <w:left w:val="nil"/>
              <w:bottom w:val="single" w:sz="4" w:space="0" w:color="auto"/>
              <w:right w:val="single" w:sz="8" w:space="0" w:color="auto"/>
            </w:tcBorders>
            <w:shd w:val="clear" w:color="auto" w:fill="E0E0E0"/>
            <w:vAlign w:val="center"/>
          </w:tcPr>
          <w:p w14:paraId="69C640A4" w14:textId="77777777" w:rsidR="00AB3797" w:rsidRPr="00F5106F" w:rsidRDefault="00AB3797" w:rsidP="00EA6D03">
            <w:pPr>
              <w:jc w:val="center"/>
              <w:rPr>
                <w:rFonts w:cstheme="minorHAnsi"/>
                <w:b/>
                <w:bCs/>
                <w:lang w:val="es-ES"/>
              </w:rPr>
            </w:pPr>
          </w:p>
        </w:tc>
      </w:tr>
      <w:tr w:rsidR="00AB3797" w:rsidRPr="00F5106F" w14:paraId="4EF8533F" w14:textId="77777777" w:rsidTr="00083EB2">
        <w:trPr>
          <w:trHeight w:val="300"/>
        </w:trPr>
        <w:tc>
          <w:tcPr>
            <w:tcW w:w="6500" w:type="dxa"/>
            <w:tcBorders>
              <w:top w:val="nil"/>
              <w:left w:val="single" w:sz="8" w:space="0" w:color="auto"/>
              <w:bottom w:val="nil"/>
              <w:right w:val="single" w:sz="4" w:space="0" w:color="auto"/>
            </w:tcBorders>
            <w:noWrap/>
            <w:vAlign w:val="bottom"/>
          </w:tcPr>
          <w:p w14:paraId="34943C73" w14:textId="3A202825" w:rsidR="00AB3797" w:rsidRPr="00F5106F" w:rsidRDefault="00423FB8" w:rsidP="00EA6D03">
            <w:pPr>
              <w:jc w:val="both"/>
              <w:rPr>
                <w:rFonts w:cstheme="minorHAnsi"/>
                <w:lang w:val="es-ES"/>
              </w:rPr>
            </w:pPr>
            <w:r w:rsidRPr="00F5106F">
              <w:rPr>
                <w:rFonts w:cstheme="minorHAnsi"/>
                <w:lang w:val="es-ES"/>
              </w:rPr>
              <w:t xml:space="preserve">A.1 </w:t>
            </w:r>
            <w:r w:rsidR="007639E2">
              <w:rPr>
                <w:rFonts w:cstheme="minorHAnsi"/>
                <w:lang w:val="es-ES"/>
              </w:rPr>
              <w:t>–</w:t>
            </w:r>
            <w:r w:rsidRPr="00F5106F">
              <w:rPr>
                <w:rFonts w:cstheme="minorHAnsi"/>
                <w:lang w:val="es-ES"/>
              </w:rPr>
              <w:t xml:space="preserve"> </w:t>
            </w:r>
            <w:r w:rsidR="00083EB2" w:rsidRPr="00F5106F">
              <w:rPr>
                <w:rFonts w:cstheme="minorHAnsi"/>
                <w:lang w:val="es-ES"/>
              </w:rPr>
              <w:t>Proyectos de Implantación de Tecnologías con el Estado Uruguayo</w:t>
            </w:r>
          </w:p>
        </w:tc>
        <w:tc>
          <w:tcPr>
            <w:tcW w:w="1320" w:type="dxa"/>
            <w:tcBorders>
              <w:top w:val="single" w:sz="4" w:space="0" w:color="auto"/>
              <w:left w:val="single" w:sz="4" w:space="0" w:color="auto"/>
              <w:bottom w:val="nil"/>
              <w:right w:val="single" w:sz="4" w:space="0" w:color="auto"/>
            </w:tcBorders>
            <w:noWrap/>
            <w:vAlign w:val="bottom"/>
          </w:tcPr>
          <w:p w14:paraId="35DFEA4F" w14:textId="77777777" w:rsidR="00AB3797" w:rsidRPr="00F5106F" w:rsidRDefault="00AB3797" w:rsidP="00EA6D03">
            <w:pPr>
              <w:jc w:val="center"/>
              <w:rPr>
                <w:rFonts w:cstheme="minorHAnsi"/>
                <w:lang w:val="es-ES"/>
              </w:rPr>
            </w:pPr>
            <w:r w:rsidRPr="00F5106F">
              <w:rPr>
                <w:rFonts w:cstheme="minorHAnsi"/>
                <w:lang w:val="es-ES"/>
              </w:rPr>
              <w:t>5</w:t>
            </w:r>
          </w:p>
        </w:tc>
        <w:tc>
          <w:tcPr>
            <w:tcW w:w="1296" w:type="dxa"/>
            <w:tcBorders>
              <w:top w:val="single" w:sz="4" w:space="0" w:color="auto"/>
              <w:left w:val="single" w:sz="4" w:space="0" w:color="auto"/>
              <w:bottom w:val="nil"/>
              <w:right w:val="single" w:sz="4" w:space="0" w:color="auto"/>
            </w:tcBorders>
            <w:noWrap/>
            <w:vAlign w:val="bottom"/>
          </w:tcPr>
          <w:p w14:paraId="6A2CAD11" w14:textId="121AA7A2" w:rsidR="00AB3797" w:rsidRPr="00F5106F" w:rsidRDefault="00083EB2" w:rsidP="00EA6D03">
            <w:pPr>
              <w:jc w:val="center"/>
              <w:rPr>
                <w:rFonts w:cstheme="minorHAnsi"/>
                <w:lang w:val="es-ES"/>
              </w:rPr>
            </w:pPr>
            <w:r w:rsidRPr="00F5106F">
              <w:rPr>
                <w:rFonts w:cstheme="minorHAnsi"/>
                <w:lang w:val="es-ES"/>
              </w:rPr>
              <w:t>10</w:t>
            </w:r>
          </w:p>
        </w:tc>
      </w:tr>
      <w:tr w:rsidR="00AB3797" w:rsidRPr="00F5106F" w14:paraId="3A7D8298" w14:textId="77777777" w:rsidTr="00083EB2">
        <w:trPr>
          <w:trHeight w:val="315"/>
        </w:trPr>
        <w:tc>
          <w:tcPr>
            <w:tcW w:w="6500" w:type="dxa"/>
            <w:tcBorders>
              <w:top w:val="single" w:sz="4" w:space="0" w:color="auto"/>
              <w:left w:val="single" w:sz="4" w:space="0" w:color="auto"/>
              <w:bottom w:val="single" w:sz="4" w:space="0" w:color="auto"/>
              <w:right w:val="single" w:sz="4" w:space="0" w:color="auto"/>
            </w:tcBorders>
            <w:noWrap/>
            <w:vAlign w:val="bottom"/>
          </w:tcPr>
          <w:p w14:paraId="279E6B35" w14:textId="664F0086" w:rsidR="00AB3797" w:rsidRPr="00F5106F" w:rsidRDefault="00423FB8" w:rsidP="00EA6D03">
            <w:pPr>
              <w:rPr>
                <w:rFonts w:cstheme="minorHAnsi"/>
                <w:lang w:val="es-ES"/>
              </w:rPr>
            </w:pPr>
            <w:r w:rsidRPr="00F5106F">
              <w:rPr>
                <w:rFonts w:cstheme="minorHAnsi"/>
                <w:lang w:val="es-ES"/>
              </w:rPr>
              <w:t xml:space="preserve">A.2 </w:t>
            </w:r>
            <w:r w:rsidR="007639E2">
              <w:rPr>
                <w:rFonts w:cstheme="minorHAnsi"/>
                <w:lang w:val="es-ES"/>
              </w:rPr>
              <w:t>–</w:t>
            </w:r>
            <w:r w:rsidRPr="00F5106F">
              <w:rPr>
                <w:rFonts w:cstheme="minorHAnsi"/>
                <w:lang w:val="es-ES"/>
              </w:rPr>
              <w:t xml:space="preserve"> </w:t>
            </w:r>
            <w:r w:rsidR="00083EB2" w:rsidRPr="00F5106F">
              <w:rPr>
                <w:rFonts w:cstheme="minorHAnsi"/>
                <w:lang w:val="es-ES"/>
              </w:rPr>
              <w:t xml:space="preserve">Proyectos de Implantación de Tecnologías de Ventanillas Únicas (modelo de aplicaciones </w:t>
            </w:r>
            <w:proofErr w:type="spellStart"/>
            <w:r w:rsidR="00083EB2" w:rsidRPr="00F5106F">
              <w:rPr>
                <w:rFonts w:cstheme="minorHAnsi"/>
                <w:lang w:val="es-ES"/>
              </w:rPr>
              <w:t>one</w:t>
            </w:r>
            <w:proofErr w:type="spellEnd"/>
            <w:r w:rsidR="00083EB2" w:rsidRPr="00F5106F">
              <w:rPr>
                <w:rFonts w:cstheme="minorHAnsi"/>
                <w:lang w:val="es-ES"/>
              </w:rPr>
              <w:t>-stop-shop).</w:t>
            </w:r>
          </w:p>
        </w:tc>
        <w:tc>
          <w:tcPr>
            <w:tcW w:w="1320" w:type="dxa"/>
            <w:tcBorders>
              <w:top w:val="single" w:sz="4" w:space="0" w:color="auto"/>
              <w:left w:val="single" w:sz="4" w:space="0" w:color="auto"/>
              <w:bottom w:val="single" w:sz="4" w:space="0" w:color="auto"/>
              <w:right w:val="single" w:sz="4" w:space="0" w:color="auto"/>
            </w:tcBorders>
            <w:noWrap/>
            <w:vAlign w:val="bottom"/>
          </w:tcPr>
          <w:p w14:paraId="0383A97F" w14:textId="2C3BCDBE" w:rsidR="00AB3797" w:rsidRPr="00F5106F" w:rsidRDefault="00291BF8" w:rsidP="00EA6D03">
            <w:pPr>
              <w:jc w:val="center"/>
              <w:rPr>
                <w:rFonts w:cstheme="minorHAnsi"/>
                <w:lang w:val="es-ES"/>
              </w:rPr>
            </w:pPr>
            <w:r>
              <w:rPr>
                <w:rFonts w:cstheme="minorHAnsi"/>
                <w:lang w:val="es-ES"/>
              </w:rPr>
              <w:t>2</w:t>
            </w:r>
          </w:p>
        </w:tc>
        <w:tc>
          <w:tcPr>
            <w:tcW w:w="1296" w:type="dxa"/>
            <w:tcBorders>
              <w:top w:val="single" w:sz="4" w:space="0" w:color="auto"/>
              <w:left w:val="single" w:sz="4" w:space="0" w:color="auto"/>
              <w:bottom w:val="single" w:sz="4" w:space="0" w:color="auto"/>
              <w:right w:val="single" w:sz="4" w:space="0" w:color="auto"/>
            </w:tcBorders>
            <w:noWrap/>
            <w:vAlign w:val="bottom"/>
          </w:tcPr>
          <w:p w14:paraId="6D0A2D6C" w14:textId="51DD3519" w:rsidR="00AB3797" w:rsidRPr="00F5106F" w:rsidRDefault="00083EB2" w:rsidP="00EA6D03">
            <w:pPr>
              <w:jc w:val="center"/>
              <w:rPr>
                <w:rFonts w:cstheme="minorHAnsi"/>
                <w:lang w:val="es-ES"/>
              </w:rPr>
            </w:pPr>
            <w:r w:rsidRPr="00F5106F">
              <w:rPr>
                <w:rFonts w:cstheme="minorHAnsi"/>
                <w:lang w:val="es-ES"/>
              </w:rPr>
              <w:t>5</w:t>
            </w:r>
          </w:p>
        </w:tc>
      </w:tr>
      <w:tr w:rsidR="00083EB2" w:rsidRPr="00F5106F" w14:paraId="65E93AD0" w14:textId="77777777" w:rsidTr="00083EB2">
        <w:trPr>
          <w:trHeight w:val="315"/>
        </w:trPr>
        <w:tc>
          <w:tcPr>
            <w:tcW w:w="6500" w:type="dxa"/>
            <w:tcBorders>
              <w:top w:val="single" w:sz="4" w:space="0" w:color="auto"/>
              <w:left w:val="single" w:sz="4" w:space="0" w:color="auto"/>
              <w:bottom w:val="single" w:sz="4" w:space="0" w:color="auto"/>
              <w:right w:val="single" w:sz="4" w:space="0" w:color="auto"/>
            </w:tcBorders>
            <w:noWrap/>
            <w:vAlign w:val="bottom"/>
          </w:tcPr>
          <w:p w14:paraId="3428BD36" w14:textId="012A2DB7" w:rsidR="00083EB2" w:rsidRPr="00F5106F" w:rsidRDefault="00423FB8" w:rsidP="00EA6D03">
            <w:pPr>
              <w:rPr>
                <w:rFonts w:cstheme="minorHAnsi"/>
                <w:lang w:val="es-ES"/>
              </w:rPr>
            </w:pPr>
            <w:r w:rsidRPr="00F5106F">
              <w:rPr>
                <w:rFonts w:cstheme="minorHAnsi"/>
                <w:lang w:val="es-ES"/>
              </w:rPr>
              <w:t xml:space="preserve">A.3 </w:t>
            </w:r>
            <w:r w:rsidR="007639E2">
              <w:rPr>
                <w:rFonts w:cstheme="minorHAnsi"/>
                <w:lang w:val="es-ES"/>
              </w:rPr>
              <w:t>–</w:t>
            </w:r>
            <w:r w:rsidRPr="00F5106F">
              <w:rPr>
                <w:rFonts w:cstheme="minorHAnsi"/>
                <w:lang w:val="es-ES"/>
              </w:rPr>
              <w:t xml:space="preserve"> </w:t>
            </w:r>
            <w:r w:rsidR="00083EB2" w:rsidRPr="00F5106F">
              <w:rPr>
                <w:rFonts w:cstheme="minorHAnsi"/>
                <w:lang w:val="es-ES"/>
              </w:rPr>
              <w:t>Proyectos de Implantación de Tecnologías de Comercio Exterior.</w:t>
            </w:r>
          </w:p>
        </w:tc>
        <w:tc>
          <w:tcPr>
            <w:tcW w:w="1320" w:type="dxa"/>
            <w:tcBorders>
              <w:top w:val="single" w:sz="4" w:space="0" w:color="auto"/>
              <w:left w:val="single" w:sz="4" w:space="0" w:color="auto"/>
              <w:bottom w:val="single" w:sz="4" w:space="0" w:color="auto"/>
              <w:right w:val="single" w:sz="4" w:space="0" w:color="auto"/>
            </w:tcBorders>
            <w:noWrap/>
            <w:vAlign w:val="bottom"/>
          </w:tcPr>
          <w:p w14:paraId="19EF7CF0" w14:textId="0597AD98" w:rsidR="00083EB2" w:rsidRPr="00F5106F" w:rsidRDefault="00291BF8" w:rsidP="00EA6D03">
            <w:pPr>
              <w:jc w:val="center"/>
              <w:rPr>
                <w:rFonts w:cstheme="minorHAnsi"/>
                <w:lang w:val="es-ES"/>
              </w:rPr>
            </w:pPr>
            <w:r>
              <w:rPr>
                <w:rFonts w:cstheme="minorHAnsi"/>
                <w:lang w:val="es-ES"/>
              </w:rPr>
              <w:t>2</w:t>
            </w:r>
          </w:p>
        </w:tc>
        <w:tc>
          <w:tcPr>
            <w:tcW w:w="1296" w:type="dxa"/>
            <w:tcBorders>
              <w:top w:val="single" w:sz="4" w:space="0" w:color="auto"/>
              <w:left w:val="single" w:sz="4" w:space="0" w:color="auto"/>
              <w:bottom w:val="single" w:sz="4" w:space="0" w:color="auto"/>
              <w:right w:val="single" w:sz="4" w:space="0" w:color="auto"/>
            </w:tcBorders>
            <w:noWrap/>
            <w:vAlign w:val="bottom"/>
          </w:tcPr>
          <w:p w14:paraId="1398BF22" w14:textId="2E4AE7EF" w:rsidR="00083EB2" w:rsidRPr="00F5106F" w:rsidRDefault="00083EB2" w:rsidP="00EA6D03">
            <w:pPr>
              <w:jc w:val="center"/>
              <w:rPr>
                <w:rFonts w:cstheme="minorHAnsi"/>
                <w:lang w:val="es-ES"/>
              </w:rPr>
            </w:pPr>
            <w:r w:rsidRPr="00F5106F">
              <w:rPr>
                <w:rFonts w:cstheme="minorHAnsi"/>
                <w:lang w:val="es-ES"/>
              </w:rPr>
              <w:t>5</w:t>
            </w:r>
          </w:p>
        </w:tc>
      </w:tr>
      <w:tr w:rsidR="00083EB2" w:rsidRPr="00F5106F" w14:paraId="67B8BE6C" w14:textId="77777777" w:rsidTr="00083EB2">
        <w:trPr>
          <w:trHeight w:val="315"/>
        </w:trPr>
        <w:tc>
          <w:tcPr>
            <w:tcW w:w="6500" w:type="dxa"/>
            <w:tcBorders>
              <w:top w:val="single" w:sz="4" w:space="0" w:color="auto"/>
              <w:left w:val="single" w:sz="4" w:space="0" w:color="auto"/>
              <w:bottom w:val="single" w:sz="4" w:space="0" w:color="auto"/>
              <w:right w:val="single" w:sz="4" w:space="0" w:color="auto"/>
            </w:tcBorders>
            <w:noWrap/>
            <w:vAlign w:val="bottom"/>
          </w:tcPr>
          <w:p w14:paraId="0F1FCBD4" w14:textId="77777777" w:rsidR="00083EB2" w:rsidRPr="00F5106F" w:rsidRDefault="00083EB2" w:rsidP="00EA6D03">
            <w:pPr>
              <w:rPr>
                <w:rFonts w:cstheme="minorHAnsi"/>
                <w:lang w:val="es-ES"/>
              </w:rPr>
            </w:pPr>
          </w:p>
        </w:tc>
        <w:tc>
          <w:tcPr>
            <w:tcW w:w="1320" w:type="dxa"/>
            <w:tcBorders>
              <w:top w:val="single" w:sz="4" w:space="0" w:color="auto"/>
              <w:left w:val="single" w:sz="4" w:space="0" w:color="auto"/>
              <w:bottom w:val="single" w:sz="4" w:space="0" w:color="auto"/>
              <w:right w:val="single" w:sz="4" w:space="0" w:color="auto"/>
            </w:tcBorders>
            <w:noWrap/>
            <w:vAlign w:val="bottom"/>
          </w:tcPr>
          <w:p w14:paraId="51DB30E6" w14:textId="77777777" w:rsidR="00083EB2" w:rsidRPr="00F5106F" w:rsidRDefault="00083EB2" w:rsidP="00EA6D03">
            <w:pPr>
              <w:jc w:val="center"/>
              <w:rPr>
                <w:rFonts w:cstheme="minorHAnsi"/>
                <w:lang w:val="es-ES"/>
              </w:rPr>
            </w:pPr>
          </w:p>
        </w:tc>
        <w:tc>
          <w:tcPr>
            <w:tcW w:w="1296" w:type="dxa"/>
            <w:tcBorders>
              <w:top w:val="single" w:sz="4" w:space="0" w:color="auto"/>
              <w:left w:val="single" w:sz="4" w:space="0" w:color="auto"/>
              <w:bottom w:val="single" w:sz="4" w:space="0" w:color="auto"/>
              <w:right w:val="single" w:sz="4" w:space="0" w:color="auto"/>
            </w:tcBorders>
            <w:noWrap/>
            <w:vAlign w:val="bottom"/>
          </w:tcPr>
          <w:p w14:paraId="60EFB9D3" w14:textId="77777777" w:rsidR="00083EB2" w:rsidRPr="00F5106F" w:rsidRDefault="00083EB2" w:rsidP="00EA6D03">
            <w:pPr>
              <w:jc w:val="center"/>
              <w:rPr>
                <w:rFonts w:cstheme="minorHAnsi"/>
                <w:lang w:val="es-ES"/>
              </w:rPr>
            </w:pPr>
          </w:p>
        </w:tc>
      </w:tr>
      <w:tr w:rsidR="00AB3797" w:rsidRPr="00F5106F" w14:paraId="2700738F" w14:textId="77777777" w:rsidTr="00083EB2">
        <w:trPr>
          <w:trHeight w:val="315"/>
        </w:trPr>
        <w:tc>
          <w:tcPr>
            <w:tcW w:w="6500" w:type="dxa"/>
            <w:tcBorders>
              <w:top w:val="single" w:sz="4" w:space="0" w:color="auto"/>
              <w:left w:val="single" w:sz="4" w:space="0" w:color="auto"/>
              <w:bottom w:val="single" w:sz="4" w:space="0" w:color="auto"/>
              <w:right w:val="single" w:sz="4" w:space="0" w:color="auto"/>
            </w:tcBorders>
            <w:noWrap/>
            <w:vAlign w:val="bottom"/>
          </w:tcPr>
          <w:p w14:paraId="7C07CC85" w14:textId="77777777" w:rsidR="00AB3797" w:rsidRPr="00F5106F" w:rsidRDefault="00AB3797" w:rsidP="00EA6D03">
            <w:pPr>
              <w:rPr>
                <w:rFonts w:cstheme="minorHAnsi"/>
                <w:b/>
                <w:lang w:val="es-ES"/>
              </w:rPr>
            </w:pPr>
            <w:proofErr w:type="gramStart"/>
            <w:r w:rsidRPr="00F5106F">
              <w:rPr>
                <w:rFonts w:cstheme="minorHAnsi"/>
                <w:b/>
                <w:lang w:val="es-ES"/>
              </w:rPr>
              <w:t>Total</w:t>
            </w:r>
            <w:proofErr w:type="gramEnd"/>
            <w:r w:rsidRPr="00F5106F">
              <w:rPr>
                <w:rFonts w:cstheme="minorHAnsi"/>
                <w:b/>
                <w:lang w:val="es-ES"/>
              </w:rPr>
              <w:t xml:space="preserve"> A</w:t>
            </w:r>
          </w:p>
        </w:tc>
        <w:tc>
          <w:tcPr>
            <w:tcW w:w="1320" w:type="dxa"/>
            <w:tcBorders>
              <w:top w:val="single" w:sz="4" w:space="0" w:color="auto"/>
              <w:left w:val="single" w:sz="4" w:space="0" w:color="auto"/>
              <w:bottom w:val="single" w:sz="4" w:space="0" w:color="auto"/>
              <w:right w:val="single" w:sz="4" w:space="0" w:color="auto"/>
            </w:tcBorders>
            <w:noWrap/>
            <w:vAlign w:val="bottom"/>
          </w:tcPr>
          <w:p w14:paraId="523DF936" w14:textId="6F7E90E5" w:rsidR="00AB3797" w:rsidRPr="00F5106F" w:rsidRDefault="00291BF8" w:rsidP="00083EB2">
            <w:pPr>
              <w:jc w:val="center"/>
              <w:rPr>
                <w:rFonts w:cstheme="minorHAnsi"/>
                <w:b/>
                <w:lang w:val="es-ES"/>
              </w:rPr>
            </w:pPr>
            <w:r>
              <w:rPr>
                <w:rFonts w:cstheme="minorHAnsi"/>
                <w:b/>
                <w:lang w:val="es-ES"/>
              </w:rPr>
              <w:t>9</w:t>
            </w:r>
          </w:p>
        </w:tc>
        <w:tc>
          <w:tcPr>
            <w:tcW w:w="1296" w:type="dxa"/>
            <w:tcBorders>
              <w:top w:val="single" w:sz="4" w:space="0" w:color="auto"/>
              <w:left w:val="single" w:sz="4" w:space="0" w:color="auto"/>
              <w:bottom w:val="single" w:sz="4" w:space="0" w:color="auto"/>
              <w:right w:val="single" w:sz="4" w:space="0" w:color="auto"/>
            </w:tcBorders>
            <w:noWrap/>
            <w:vAlign w:val="bottom"/>
          </w:tcPr>
          <w:p w14:paraId="2E8E5FDD" w14:textId="1DCBE3FF" w:rsidR="00AB3797" w:rsidRPr="00F5106F" w:rsidRDefault="00083EB2" w:rsidP="00EA6D03">
            <w:pPr>
              <w:jc w:val="center"/>
              <w:rPr>
                <w:rFonts w:cstheme="minorHAnsi"/>
                <w:b/>
                <w:lang w:val="es-ES"/>
              </w:rPr>
            </w:pPr>
            <w:r w:rsidRPr="00F5106F">
              <w:rPr>
                <w:rFonts w:cstheme="minorHAnsi"/>
                <w:b/>
                <w:lang w:val="es-ES"/>
              </w:rPr>
              <w:t>20</w:t>
            </w:r>
          </w:p>
        </w:tc>
      </w:tr>
      <w:tr w:rsidR="00AB3797" w:rsidRPr="00F5106F" w14:paraId="7FCDBB8D" w14:textId="77777777" w:rsidTr="00083EB2">
        <w:trPr>
          <w:trHeight w:val="315"/>
        </w:trPr>
        <w:tc>
          <w:tcPr>
            <w:tcW w:w="6500" w:type="dxa"/>
            <w:tcBorders>
              <w:top w:val="single" w:sz="4" w:space="0" w:color="auto"/>
              <w:left w:val="single" w:sz="8" w:space="0" w:color="auto"/>
              <w:bottom w:val="single" w:sz="8" w:space="0" w:color="auto"/>
              <w:right w:val="single" w:sz="4" w:space="0" w:color="auto"/>
            </w:tcBorders>
            <w:shd w:val="clear" w:color="auto" w:fill="E0E0E0"/>
            <w:vAlign w:val="center"/>
          </w:tcPr>
          <w:p w14:paraId="575DF95C" w14:textId="77777777" w:rsidR="00AB3797" w:rsidRPr="00F5106F" w:rsidRDefault="00AB3797" w:rsidP="00EA6D03">
            <w:pPr>
              <w:jc w:val="both"/>
              <w:rPr>
                <w:rFonts w:cstheme="minorHAnsi"/>
                <w:b/>
                <w:bCs/>
                <w:lang w:val="es-ES"/>
              </w:rPr>
            </w:pPr>
            <w:r w:rsidRPr="00F5106F">
              <w:rPr>
                <w:rFonts w:cstheme="minorHAnsi"/>
                <w:b/>
                <w:bCs/>
                <w:lang w:val="es-ES"/>
              </w:rPr>
              <w:t>B. Criterio requerimientos generales ponderados</w:t>
            </w:r>
          </w:p>
        </w:tc>
        <w:tc>
          <w:tcPr>
            <w:tcW w:w="1320" w:type="dxa"/>
            <w:tcBorders>
              <w:top w:val="single" w:sz="4" w:space="0" w:color="auto"/>
              <w:left w:val="single" w:sz="4" w:space="0" w:color="auto"/>
              <w:bottom w:val="single" w:sz="8" w:space="0" w:color="auto"/>
              <w:right w:val="single" w:sz="4" w:space="0" w:color="auto"/>
            </w:tcBorders>
            <w:shd w:val="clear" w:color="auto" w:fill="E0E0E0"/>
            <w:vAlign w:val="center"/>
          </w:tcPr>
          <w:p w14:paraId="4B34120B" w14:textId="77777777" w:rsidR="00AB3797" w:rsidRPr="00F5106F" w:rsidRDefault="00AB3797" w:rsidP="00EA6D03">
            <w:pPr>
              <w:jc w:val="center"/>
              <w:rPr>
                <w:rFonts w:cstheme="minorHAnsi"/>
                <w:b/>
                <w:bCs/>
                <w:lang w:val="es-ES"/>
              </w:rPr>
            </w:pPr>
          </w:p>
        </w:tc>
        <w:tc>
          <w:tcPr>
            <w:tcW w:w="1296" w:type="dxa"/>
            <w:tcBorders>
              <w:top w:val="single" w:sz="4" w:space="0" w:color="auto"/>
              <w:left w:val="single" w:sz="4" w:space="0" w:color="auto"/>
              <w:bottom w:val="single" w:sz="8" w:space="0" w:color="auto"/>
              <w:right w:val="single" w:sz="4" w:space="0" w:color="auto"/>
            </w:tcBorders>
            <w:shd w:val="clear" w:color="auto" w:fill="E0E0E0"/>
            <w:vAlign w:val="center"/>
          </w:tcPr>
          <w:p w14:paraId="27A4FEBF" w14:textId="77777777" w:rsidR="00AB3797" w:rsidRPr="00F5106F" w:rsidRDefault="00AB3797" w:rsidP="00EA6D03">
            <w:pPr>
              <w:jc w:val="center"/>
              <w:rPr>
                <w:rFonts w:cstheme="minorHAnsi"/>
                <w:b/>
                <w:bCs/>
                <w:lang w:val="es-ES"/>
              </w:rPr>
            </w:pPr>
          </w:p>
        </w:tc>
      </w:tr>
      <w:tr w:rsidR="00AB3797" w:rsidRPr="00F5106F" w14:paraId="5CFAF3DC" w14:textId="77777777" w:rsidTr="00083EB2">
        <w:trPr>
          <w:trHeight w:val="315"/>
        </w:trPr>
        <w:tc>
          <w:tcPr>
            <w:tcW w:w="6500" w:type="dxa"/>
            <w:tcBorders>
              <w:top w:val="nil"/>
              <w:left w:val="single" w:sz="8" w:space="0" w:color="auto"/>
              <w:bottom w:val="nil"/>
              <w:right w:val="single" w:sz="4" w:space="0" w:color="auto"/>
            </w:tcBorders>
            <w:noWrap/>
            <w:vAlign w:val="bottom"/>
          </w:tcPr>
          <w:p w14:paraId="12A10C15" w14:textId="0E6198EC" w:rsidR="00AB3797" w:rsidRPr="00F5106F" w:rsidRDefault="00423FB8" w:rsidP="00083EB2">
            <w:pPr>
              <w:rPr>
                <w:rFonts w:cstheme="minorHAnsi"/>
                <w:lang w:val="es-ES"/>
              </w:rPr>
            </w:pPr>
            <w:r w:rsidRPr="00F5106F">
              <w:rPr>
                <w:rFonts w:cstheme="minorHAnsi"/>
              </w:rPr>
              <w:t xml:space="preserve">B.1 </w:t>
            </w:r>
            <w:r w:rsidR="007639E2">
              <w:rPr>
                <w:rFonts w:cstheme="minorHAnsi"/>
              </w:rPr>
              <w:t>–</w:t>
            </w:r>
            <w:r w:rsidRPr="00F5106F">
              <w:rPr>
                <w:rFonts w:cstheme="minorHAnsi"/>
              </w:rPr>
              <w:t xml:space="preserve"> </w:t>
            </w:r>
            <w:r w:rsidR="00083EB2" w:rsidRPr="00F5106F">
              <w:rPr>
                <w:rFonts w:cstheme="minorHAnsi"/>
              </w:rPr>
              <w:t>Experiencia profesional y formación académica del personal que será asignado al Servicio. (Según tabla anexa</w:t>
            </w:r>
            <w:r w:rsidR="0045716E" w:rsidRPr="00F5106F">
              <w:rPr>
                <w:rFonts w:cstheme="minorHAnsi"/>
              </w:rPr>
              <w:t xml:space="preserve"> Tecnologías</w:t>
            </w:r>
            <w:r w:rsidR="00083EB2" w:rsidRPr="00F5106F">
              <w:rPr>
                <w:rFonts w:cstheme="minorHAnsi"/>
              </w:rPr>
              <w:t>)</w:t>
            </w:r>
          </w:p>
        </w:tc>
        <w:tc>
          <w:tcPr>
            <w:tcW w:w="1320" w:type="dxa"/>
            <w:tcBorders>
              <w:top w:val="nil"/>
              <w:left w:val="single" w:sz="4" w:space="0" w:color="auto"/>
              <w:bottom w:val="nil"/>
              <w:right w:val="single" w:sz="4" w:space="0" w:color="auto"/>
            </w:tcBorders>
            <w:noWrap/>
            <w:vAlign w:val="bottom"/>
          </w:tcPr>
          <w:p w14:paraId="47593ED8" w14:textId="5DF2214E" w:rsidR="00AB3797" w:rsidRPr="00F5106F" w:rsidRDefault="00F442B2" w:rsidP="00EA6D03">
            <w:pPr>
              <w:jc w:val="center"/>
              <w:rPr>
                <w:rFonts w:cstheme="minorHAnsi"/>
                <w:lang w:val="es-ES"/>
              </w:rPr>
            </w:pPr>
            <w:r w:rsidRPr="00F5106F">
              <w:rPr>
                <w:rFonts w:cstheme="minorHAnsi"/>
                <w:lang w:val="es-ES"/>
              </w:rPr>
              <w:t>25</w:t>
            </w:r>
          </w:p>
        </w:tc>
        <w:tc>
          <w:tcPr>
            <w:tcW w:w="1296" w:type="dxa"/>
            <w:tcBorders>
              <w:top w:val="nil"/>
              <w:left w:val="single" w:sz="4" w:space="0" w:color="auto"/>
              <w:bottom w:val="nil"/>
              <w:right w:val="single" w:sz="4" w:space="0" w:color="auto"/>
            </w:tcBorders>
            <w:noWrap/>
            <w:vAlign w:val="bottom"/>
          </w:tcPr>
          <w:p w14:paraId="45CCCDAB" w14:textId="55E4CE0A" w:rsidR="00AB3797" w:rsidRPr="00F5106F" w:rsidRDefault="00083EB2" w:rsidP="00EA6D03">
            <w:pPr>
              <w:jc w:val="center"/>
              <w:rPr>
                <w:rFonts w:cstheme="minorHAnsi"/>
                <w:lang w:val="es-ES"/>
              </w:rPr>
            </w:pPr>
            <w:r w:rsidRPr="00F5106F">
              <w:rPr>
                <w:rFonts w:cstheme="minorHAnsi"/>
                <w:lang w:val="es-ES"/>
              </w:rPr>
              <w:t>50</w:t>
            </w:r>
          </w:p>
        </w:tc>
      </w:tr>
      <w:tr w:rsidR="00AB3797" w:rsidRPr="00F5106F" w14:paraId="3A3FBBF6" w14:textId="77777777" w:rsidTr="00083EB2">
        <w:trPr>
          <w:trHeight w:val="315"/>
        </w:trPr>
        <w:tc>
          <w:tcPr>
            <w:tcW w:w="6500" w:type="dxa"/>
            <w:tcBorders>
              <w:top w:val="single" w:sz="8" w:space="0" w:color="auto"/>
              <w:left w:val="single" w:sz="8" w:space="0" w:color="auto"/>
              <w:bottom w:val="single" w:sz="8" w:space="0" w:color="auto"/>
              <w:right w:val="single" w:sz="4" w:space="0" w:color="auto"/>
            </w:tcBorders>
            <w:shd w:val="clear" w:color="auto" w:fill="auto"/>
            <w:vAlign w:val="center"/>
          </w:tcPr>
          <w:p w14:paraId="226A177D" w14:textId="5D0098C3" w:rsidR="00AB3797" w:rsidRPr="00F5106F" w:rsidRDefault="00423FB8" w:rsidP="0045716E">
            <w:pPr>
              <w:rPr>
                <w:rFonts w:cstheme="minorHAnsi"/>
                <w:lang w:val="es-ES"/>
              </w:rPr>
            </w:pPr>
            <w:r w:rsidRPr="00F5106F">
              <w:rPr>
                <w:rFonts w:cstheme="minorHAnsi"/>
                <w:lang w:val="es-ES"/>
              </w:rPr>
              <w:t xml:space="preserve">B.2 </w:t>
            </w:r>
            <w:r w:rsidR="007639E2">
              <w:rPr>
                <w:rFonts w:cstheme="minorHAnsi"/>
                <w:lang w:val="es-ES"/>
              </w:rPr>
              <w:t>–</w:t>
            </w:r>
            <w:r w:rsidRPr="00F5106F">
              <w:rPr>
                <w:rFonts w:cstheme="minorHAnsi"/>
                <w:lang w:val="es-ES"/>
              </w:rPr>
              <w:t xml:space="preserve"> </w:t>
            </w:r>
            <w:r w:rsidR="0045716E" w:rsidRPr="00F5106F">
              <w:rPr>
                <w:rFonts w:cstheme="minorHAnsi"/>
                <w:lang w:val="es-ES"/>
              </w:rPr>
              <w:t xml:space="preserve">Tiempos de trabajos específicos. </w:t>
            </w:r>
            <w:r w:rsidR="0045716E" w:rsidRPr="00F5106F">
              <w:rPr>
                <w:rFonts w:cstheme="minorHAnsi"/>
              </w:rPr>
              <w:t>(Según tabla anexa Tareas)</w:t>
            </w:r>
          </w:p>
        </w:tc>
        <w:tc>
          <w:tcPr>
            <w:tcW w:w="1320" w:type="dxa"/>
            <w:tcBorders>
              <w:top w:val="single" w:sz="8" w:space="0" w:color="auto"/>
              <w:left w:val="single" w:sz="4" w:space="0" w:color="auto"/>
              <w:bottom w:val="single" w:sz="8" w:space="0" w:color="auto"/>
              <w:right w:val="single" w:sz="4" w:space="0" w:color="auto"/>
            </w:tcBorders>
            <w:shd w:val="clear" w:color="auto" w:fill="auto"/>
            <w:vAlign w:val="center"/>
          </w:tcPr>
          <w:p w14:paraId="5B13E4B5" w14:textId="549E51B0" w:rsidR="00AB3797" w:rsidRPr="00F5106F" w:rsidRDefault="00083EB2" w:rsidP="00EA6D03">
            <w:pPr>
              <w:jc w:val="center"/>
              <w:rPr>
                <w:rFonts w:cstheme="minorHAnsi"/>
                <w:lang w:val="es-ES"/>
              </w:rPr>
            </w:pPr>
            <w:r w:rsidRPr="00F5106F">
              <w:rPr>
                <w:rFonts w:cstheme="minorHAnsi"/>
                <w:lang w:val="es-ES"/>
              </w:rPr>
              <w:t>10</w:t>
            </w:r>
          </w:p>
        </w:tc>
        <w:tc>
          <w:tcPr>
            <w:tcW w:w="1296" w:type="dxa"/>
            <w:tcBorders>
              <w:top w:val="single" w:sz="8" w:space="0" w:color="auto"/>
              <w:left w:val="single" w:sz="4" w:space="0" w:color="auto"/>
              <w:bottom w:val="single" w:sz="8" w:space="0" w:color="auto"/>
              <w:right w:val="single" w:sz="4" w:space="0" w:color="auto"/>
            </w:tcBorders>
            <w:shd w:val="clear" w:color="auto" w:fill="auto"/>
            <w:vAlign w:val="center"/>
          </w:tcPr>
          <w:p w14:paraId="2539ECD7" w14:textId="6379D88D" w:rsidR="00AB3797" w:rsidRPr="00F5106F" w:rsidRDefault="00083EB2" w:rsidP="00EA6D03">
            <w:pPr>
              <w:jc w:val="center"/>
              <w:rPr>
                <w:rFonts w:cstheme="minorHAnsi"/>
                <w:lang w:val="es-ES"/>
              </w:rPr>
            </w:pPr>
            <w:r w:rsidRPr="00F5106F">
              <w:rPr>
                <w:rFonts w:cstheme="minorHAnsi"/>
                <w:lang w:val="es-ES"/>
              </w:rPr>
              <w:t>20</w:t>
            </w:r>
          </w:p>
        </w:tc>
      </w:tr>
      <w:tr w:rsidR="00083EB2" w:rsidRPr="00F5106F" w14:paraId="78BD5D40" w14:textId="77777777" w:rsidTr="00083EB2">
        <w:trPr>
          <w:trHeight w:val="315"/>
        </w:trPr>
        <w:tc>
          <w:tcPr>
            <w:tcW w:w="6500" w:type="dxa"/>
            <w:tcBorders>
              <w:top w:val="single" w:sz="8" w:space="0" w:color="auto"/>
              <w:left w:val="single" w:sz="8" w:space="0" w:color="auto"/>
              <w:bottom w:val="single" w:sz="8" w:space="0" w:color="auto"/>
              <w:right w:val="single" w:sz="4" w:space="0" w:color="auto"/>
            </w:tcBorders>
            <w:shd w:val="clear" w:color="auto" w:fill="auto"/>
            <w:vAlign w:val="center"/>
          </w:tcPr>
          <w:p w14:paraId="34A5C5F6" w14:textId="19C1793C" w:rsidR="00083EB2" w:rsidRPr="00F5106F" w:rsidRDefault="00423FB8" w:rsidP="00083EB2">
            <w:pPr>
              <w:rPr>
                <w:rFonts w:cstheme="minorHAnsi"/>
                <w:lang w:val="es-ES"/>
              </w:rPr>
            </w:pPr>
            <w:r w:rsidRPr="00F5106F">
              <w:rPr>
                <w:rFonts w:cstheme="minorHAnsi"/>
                <w:lang w:val="es-ES"/>
              </w:rPr>
              <w:t xml:space="preserve">B.3 </w:t>
            </w:r>
            <w:r w:rsidR="007639E2">
              <w:rPr>
                <w:rFonts w:cstheme="minorHAnsi"/>
                <w:lang w:val="es-ES"/>
              </w:rPr>
              <w:t>–</w:t>
            </w:r>
            <w:r w:rsidRPr="00F5106F">
              <w:rPr>
                <w:rFonts w:cstheme="minorHAnsi"/>
                <w:lang w:val="es-ES"/>
              </w:rPr>
              <w:t xml:space="preserve"> </w:t>
            </w:r>
            <w:r w:rsidR="00083EB2" w:rsidRPr="00F5106F">
              <w:rPr>
                <w:rFonts w:cstheme="minorHAnsi"/>
                <w:lang w:val="es-ES"/>
              </w:rPr>
              <w:t>Propuesta metodológica de gestión y seguimiento.</w:t>
            </w:r>
          </w:p>
        </w:tc>
        <w:tc>
          <w:tcPr>
            <w:tcW w:w="1320" w:type="dxa"/>
            <w:tcBorders>
              <w:top w:val="single" w:sz="8" w:space="0" w:color="auto"/>
              <w:left w:val="single" w:sz="4" w:space="0" w:color="auto"/>
              <w:bottom w:val="single" w:sz="8" w:space="0" w:color="auto"/>
              <w:right w:val="single" w:sz="4" w:space="0" w:color="auto"/>
            </w:tcBorders>
            <w:shd w:val="clear" w:color="auto" w:fill="auto"/>
            <w:vAlign w:val="center"/>
          </w:tcPr>
          <w:p w14:paraId="56A82B95" w14:textId="58B0A966" w:rsidR="00083EB2" w:rsidRPr="00F5106F" w:rsidRDefault="00083EB2" w:rsidP="00EA6D03">
            <w:pPr>
              <w:jc w:val="center"/>
              <w:rPr>
                <w:rFonts w:cstheme="minorHAnsi"/>
                <w:lang w:val="es-ES"/>
              </w:rPr>
            </w:pPr>
            <w:r w:rsidRPr="00F5106F">
              <w:rPr>
                <w:rFonts w:cstheme="minorHAnsi"/>
                <w:lang w:val="es-ES"/>
              </w:rPr>
              <w:t>5</w:t>
            </w:r>
          </w:p>
        </w:tc>
        <w:tc>
          <w:tcPr>
            <w:tcW w:w="1296" w:type="dxa"/>
            <w:tcBorders>
              <w:top w:val="single" w:sz="8" w:space="0" w:color="auto"/>
              <w:left w:val="single" w:sz="4" w:space="0" w:color="auto"/>
              <w:bottom w:val="single" w:sz="8" w:space="0" w:color="auto"/>
              <w:right w:val="single" w:sz="4" w:space="0" w:color="auto"/>
            </w:tcBorders>
            <w:shd w:val="clear" w:color="auto" w:fill="auto"/>
            <w:vAlign w:val="center"/>
          </w:tcPr>
          <w:p w14:paraId="0C9CDC55" w14:textId="20D3B4C9" w:rsidR="00083EB2" w:rsidRPr="00F5106F" w:rsidRDefault="00083EB2" w:rsidP="00EA6D03">
            <w:pPr>
              <w:jc w:val="center"/>
              <w:rPr>
                <w:rFonts w:cstheme="minorHAnsi"/>
                <w:lang w:val="es-ES"/>
              </w:rPr>
            </w:pPr>
            <w:r w:rsidRPr="00F5106F">
              <w:rPr>
                <w:rFonts w:cstheme="minorHAnsi"/>
                <w:lang w:val="es-ES"/>
              </w:rPr>
              <w:t>10</w:t>
            </w:r>
          </w:p>
        </w:tc>
      </w:tr>
      <w:tr w:rsidR="00AB3797" w:rsidRPr="00F5106F" w14:paraId="2A5D7E34" w14:textId="77777777" w:rsidTr="00083EB2">
        <w:trPr>
          <w:trHeight w:val="315"/>
        </w:trPr>
        <w:tc>
          <w:tcPr>
            <w:tcW w:w="6500" w:type="dxa"/>
            <w:tcBorders>
              <w:top w:val="single" w:sz="8" w:space="0" w:color="auto"/>
              <w:left w:val="single" w:sz="8" w:space="0" w:color="auto"/>
              <w:bottom w:val="single" w:sz="8" w:space="0" w:color="auto"/>
              <w:right w:val="single" w:sz="4" w:space="0" w:color="auto"/>
            </w:tcBorders>
            <w:shd w:val="clear" w:color="auto" w:fill="auto"/>
            <w:vAlign w:val="center"/>
          </w:tcPr>
          <w:p w14:paraId="1463E1BF" w14:textId="77777777" w:rsidR="00AB3797" w:rsidRPr="00F5106F" w:rsidRDefault="00AB3797" w:rsidP="00EA6D03">
            <w:pPr>
              <w:rPr>
                <w:rFonts w:cstheme="minorHAnsi"/>
                <w:b/>
                <w:lang w:val="es-ES"/>
              </w:rPr>
            </w:pPr>
            <w:proofErr w:type="gramStart"/>
            <w:r w:rsidRPr="00F5106F">
              <w:rPr>
                <w:rFonts w:cstheme="minorHAnsi"/>
                <w:b/>
                <w:lang w:val="es-ES"/>
              </w:rPr>
              <w:t>Total</w:t>
            </w:r>
            <w:proofErr w:type="gramEnd"/>
            <w:r w:rsidRPr="00F5106F">
              <w:rPr>
                <w:rFonts w:cstheme="minorHAnsi"/>
                <w:b/>
                <w:lang w:val="es-ES"/>
              </w:rPr>
              <w:t xml:space="preserve"> B</w:t>
            </w:r>
          </w:p>
        </w:tc>
        <w:tc>
          <w:tcPr>
            <w:tcW w:w="1320" w:type="dxa"/>
            <w:tcBorders>
              <w:top w:val="single" w:sz="8" w:space="0" w:color="auto"/>
              <w:left w:val="single" w:sz="4" w:space="0" w:color="auto"/>
              <w:bottom w:val="single" w:sz="8" w:space="0" w:color="auto"/>
              <w:right w:val="single" w:sz="4" w:space="0" w:color="auto"/>
            </w:tcBorders>
            <w:shd w:val="clear" w:color="auto" w:fill="auto"/>
            <w:vAlign w:val="center"/>
          </w:tcPr>
          <w:p w14:paraId="56D807C5" w14:textId="753AA4DB" w:rsidR="00AB3797" w:rsidRPr="00F5106F" w:rsidRDefault="00F442B2" w:rsidP="00EA6D03">
            <w:pPr>
              <w:jc w:val="center"/>
              <w:rPr>
                <w:rFonts w:cstheme="minorHAnsi"/>
                <w:b/>
                <w:lang w:val="es-ES"/>
              </w:rPr>
            </w:pPr>
            <w:r w:rsidRPr="00F5106F">
              <w:rPr>
                <w:rFonts w:cstheme="minorHAnsi"/>
                <w:b/>
                <w:lang w:val="es-ES"/>
              </w:rPr>
              <w:t>40</w:t>
            </w:r>
          </w:p>
        </w:tc>
        <w:tc>
          <w:tcPr>
            <w:tcW w:w="1296" w:type="dxa"/>
            <w:tcBorders>
              <w:top w:val="single" w:sz="8" w:space="0" w:color="auto"/>
              <w:left w:val="single" w:sz="4" w:space="0" w:color="auto"/>
              <w:bottom w:val="single" w:sz="8" w:space="0" w:color="auto"/>
              <w:right w:val="single" w:sz="4" w:space="0" w:color="auto"/>
            </w:tcBorders>
            <w:shd w:val="clear" w:color="auto" w:fill="auto"/>
            <w:vAlign w:val="center"/>
          </w:tcPr>
          <w:p w14:paraId="38AEF0ED" w14:textId="6CDE1A2D" w:rsidR="00AB3797" w:rsidRPr="00F5106F" w:rsidRDefault="00083EB2" w:rsidP="00EA6D03">
            <w:pPr>
              <w:jc w:val="center"/>
              <w:rPr>
                <w:rFonts w:cstheme="minorHAnsi"/>
                <w:b/>
                <w:lang w:val="es-ES"/>
              </w:rPr>
            </w:pPr>
            <w:r w:rsidRPr="00F5106F">
              <w:rPr>
                <w:rFonts w:cstheme="minorHAnsi"/>
                <w:b/>
                <w:lang w:val="es-ES"/>
              </w:rPr>
              <w:t>80</w:t>
            </w:r>
          </w:p>
        </w:tc>
      </w:tr>
      <w:tr w:rsidR="00AB3797" w:rsidRPr="00F5106F" w14:paraId="20E01426" w14:textId="77777777" w:rsidTr="00083EB2">
        <w:trPr>
          <w:trHeight w:val="315"/>
        </w:trPr>
        <w:tc>
          <w:tcPr>
            <w:tcW w:w="6500" w:type="dxa"/>
            <w:tcBorders>
              <w:top w:val="single" w:sz="4" w:space="0" w:color="auto"/>
              <w:left w:val="single" w:sz="4" w:space="0" w:color="auto"/>
              <w:bottom w:val="single" w:sz="4" w:space="0" w:color="auto"/>
              <w:right w:val="single" w:sz="4" w:space="0" w:color="auto"/>
            </w:tcBorders>
            <w:shd w:val="clear" w:color="auto" w:fill="E0E0E0"/>
            <w:vAlign w:val="center"/>
          </w:tcPr>
          <w:p w14:paraId="5FBF5D04" w14:textId="77777777" w:rsidR="00AB3797" w:rsidRPr="00F5106F" w:rsidRDefault="00AB3797" w:rsidP="00EA6D03">
            <w:pPr>
              <w:jc w:val="both"/>
              <w:rPr>
                <w:rFonts w:cstheme="minorHAnsi"/>
                <w:b/>
                <w:bCs/>
                <w:lang w:val="es-ES"/>
              </w:rPr>
            </w:pPr>
            <w:r w:rsidRPr="00F5106F">
              <w:rPr>
                <w:rFonts w:cstheme="minorHAnsi"/>
                <w:b/>
                <w:bCs/>
                <w:lang w:val="es-ES"/>
              </w:rPr>
              <w:t>PUNTAJE EVALUACIÓN TÉCNICA (A+B)</w:t>
            </w:r>
          </w:p>
        </w:tc>
        <w:tc>
          <w:tcPr>
            <w:tcW w:w="1320" w:type="dxa"/>
            <w:tcBorders>
              <w:top w:val="single" w:sz="4" w:space="0" w:color="auto"/>
              <w:left w:val="single" w:sz="4" w:space="0" w:color="auto"/>
              <w:bottom w:val="single" w:sz="4" w:space="0" w:color="auto"/>
              <w:right w:val="single" w:sz="4" w:space="0" w:color="auto"/>
            </w:tcBorders>
            <w:shd w:val="clear" w:color="auto" w:fill="E0E0E0"/>
            <w:vAlign w:val="center"/>
          </w:tcPr>
          <w:p w14:paraId="4B605146" w14:textId="27B62330" w:rsidR="00AB3797" w:rsidRPr="00F5106F" w:rsidRDefault="00F442B2" w:rsidP="00EA6D03">
            <w:pPr>
              <w:jc w:val="center"/>
              <w:rPr>
                <w:rFonts w:cstheme="minorHAnsi"/>
                <w:b/>
                <w:bCs/>
                <w:lang w:val="es-ES"/>
              </w:rPr>
            </w:pPr>
            <w:r w:rsidRPr="00F5106F">
              <w:rPr>
                <w:rFonts w:cstheme="minorHAnsi"/>
                <w:b/>
                <w:bCs/>
                <w:lang w:val="es-ES"/>
              </w:rPr>
              <w:t>50</w:t>
            </w:r>
          </w:p>
        </w:tc>
        <w:tc>
          <w:tcPr>
            <w:tcW w:w="1296" w:type="dxa"/>
            <w:tcBorders>
              <w:top w:val="single" w:sz="4" w:space="0" w:color="auto"/>
              <w:left w:val="single" w:sz="4" w:space="0" w:color="auto"/>
              <w:bottom w:val="single" w:sz="4" w:space="0" w:color="auto"/>
              <w:right w:val="single" w:sz="4" w:space="0" w:color="auto"/>
            </w:tcBorders>
            <w:shd w:val="clear" w:color="auto" w:fill="E0E0E0"/>
            <w:vAlign w:val="center"/>
          </w:tcPr>
          <w:p w14:paraId="491AB6B5" w14:textId="77777777" w:rsidR="00AB3797" w:rsidRPr="00F5106F" w:rsidRDefault="00AB3797" w:rsidP="00EA6D03">
            <w:pPr>
              <w:jc w:val="center"/>
              <w:rPr>
                <w:rFonts w:cstheme="minorHAnsi"/>
                <w:b/>
                <w:bCs/>
                <w:lang w:val="es-ES"/>
              </w:rPr>
            </w:pPr>
            <w:r w:rsidRPr="00F5106F">
              <w:rPr>
                <w:rFonts w:cstheme="minorHAnsi"/>
                <w:b/>
                <w:bCs/>
                <w:lang w:val="es-ES"/>
              </w:rPr>
              <w:t>100</w:t>
            </w:r>
          </w:p>
        </w:tc>
      </w:tr>
    </w:tbl>
    <w:p w14:paraId="4F71B9D7" w14:textId="77777777" w:rsidR="00541DB7" w:rsidRPr="00F5106F" w:rsidRDefault="00541DB7" w:rsidP="00541DB7">
      <w:pPr>
        <w:rPr>
          <w:rFonts w:cstheme="minorHAnsi"/>
          <w:lang w:val="es-ES"/>
        </w:rPr>
      </w:pPr>
    </w:p>
    <w:p w14:paraId="58F3443F" w14:textId="77777777" w:rsidR="00541DB7" w:rsidRPr="00F5106F" w:rsidRDefault="00541DB7" w:rsidP="00541DB7">
      <w:pPr>
        <w:rPr>
          <w:rFonts w:cstheme="minorHAnsi"/>
          <w:lang w:val="es-ES"/>
        </w:rPr>
      </w:pPr>
      <w:r w:rsidRPr="00F5106F">
        <w:rPr>
          <w:rFonts w:cstheme="minorHAnsi"/>
          <w:lang w:val="es-ES"/>
        </w:rPr>
        <w:t>(#) Mínimo: En todos los casos se debe cumplir con el puntaje mínimo establecido para cada criterio a fin de ser considerado como elegible.</w:t>
      </w:r>
    </w:p>
    <w:p w14:paraId="078E083F" w14:textId="77777777" w:rsidR="00541DB7" w:rsidRDefault="00541DB7" w:rsidP="00541DB7">
      <w:pPr>
        <w:rPr>
          <w:lang w:val="es-ES"/>
        </w:rPr>
      </w:pPr>
    </w:p>
    <w:p w14:paraId="7D5817B1" w14:textId="3FD7B6CF" w:rsidR="00083EB2" w:rsidRPr="00F442B2" w:rsidRDefault="00423FB8" w:rsidP="00083EB2">
      <w:pPr>
        <w:suppressAutoHyphens/>
        <w:ind w:right="-72"/>
        <w:rPr>
          <w:rFonts w:ascii="Calibri Light" w:hAnsi="Calibri Light" w:cs="Calibri Light"/>
          <w:b/>
          <w:bCs/>
          <w:lang w:val="es-ES"/>
        </w:rPr>
      </w:pPr>
      <w:r>
        <w:rPr>
          <w:rFonts w:ascii="Calibri Light" w:hAnsi="Calibri Light" w:cs="Calibri Light"/>
          <w:b/>
          <w:bCs/>
          <w:lang w:val="es-ES"/>
        </w:rPr>
        <w:t xml:space="preserve">Subcriterios </w:t>
      </w:r>
    </w:p>
    <w:p w14:paraId="3791CCD3" w14:textId="18064A88" w:rsidR="00083EB2" w:rsidRPr="00F5106F" w:rsidRDefault="00423FB8" w:rsidP="00083EB2">
      <w:pPr>
        <w:suppressAutoHyphens/>
        <w:ind w:right="-72"/>
        <w:rPr>
          <w:rFonts w:cstheme="minorHAnsi"/>
          <w:b/>
          <w:bCs/>
          <w:lang w:val="es-ES"/>
        </w:rPr>
      </w:pPr>
      <w:r w:rsidRPr="00F5106F">
        <w:rPr>
          <w:rFonts w:cstheme="minorHAnsi"/>
          <w:b/>
          <w:bCs/>
          <w:lang w:val="es-ES"/>
        </w:rPr>
        <w:t xml:space="preserve">B.1 - </w:t>
      </w:r>
      <w:r w:rsidRPr="00F5106F">
        <w:rPr>
          <w:rFonts w:cstheme="minorHAnsi"/>
        </w:rPr>
        <w:t>- Experiencia profesional y formación académica del personal</w:t>
      </w:r>
    </w:p>
    <w:p w14:paraId="6F6B874D" w14:textId="518CF64B" w:rsidR="00083EB2" w:rsidRPr="00F5106F" w:rsidRDefault="00083EB2" w:rsidP="00083EB2">
      <w:pPr>
        <w:suppressAutoHyphens/>
        <w:ind w:right="-72"/>
        <w:rPr>
          <w:rFonts w:cstheme="minorHAnsi"/>
          <w:b/>
          <w:bCs/>
          <w:lang w:val="es-ES"/>
        </w:rPr>
      </w:pPr>
      <w:r w:rsidRPr="00F5106F">
        <w:rPr>
          <w:rFonts w:cstheme="minorHAnsi"/>
          <w:lang w:val="es-ES"/>
        </w:rPr>
        <w:t xml:space="preserve">Para </w:t>
      </w:r>
      <w:r w:rsidR="00423FB8" w:rsidRPr="00F5106F">
        <w:rPr>
          <w:rFonts w:cstheme="minorHAnsi"/>
          <w:lang w:val="es-ES"/>
        </w:rPr>
        <w:t>este criterio</w:t>
      </w:r>
      <w:r w:rsidRPr="00F5106F">
        <w:rPr>
          <w:rFonts w:cstheme="minorHAnsi"/>
          <w:lang w:val="es-ES"/>
        </w:rPr>
        <w:t>, se valorarán los siguientes subcriterios, debiendo indicar el proveedor para cada miembro del equipo de trabajo, los años de experiencia en cada tecnología y la formación académica.</w:t>
      </w:r>
    </w:p>
    <w:p w14:paraId="0B328E36" w14:textId="77777777" w:rsidR="00083EB2" w:rsidRPr="00F5106F" w:rsidRDefault="00083EB2" w:rsidP="00083EB2">
      <w:pPr>
        <w:suppressAutoHyphens/>
        <w:ind w:right="-72"/>
        <w:rPr>
          <w:rFonts w:cstheme="minorHAnsi"/>
          <w:lang w:val="es-ES"/>
        </w:rPr>
      </w:pPr>
    </w:p>
    <w:tbl>
      <w:tblPr>
        <w:tblW w:w="4939" w:type="pct"/>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00"/>
        <w:gridCol w:w="1041"/>
        <w:gridCol w:w="1039"/>
      </w:tblGrid>
      <w:tr w:rsidR="00083EB2" w:rsidRPr="00F5106F" w14:paraId="30EF9687" w14:textId="77777777" w:rsidTr="00EA6D03">
        <w:tc>
          <w:tcPr>
            <w:tcW w:w="3759" w:type="pct"/>
            <w:tcBorders>
              <w:top w:val="single" w:sz="8" w:space="0" w:color="000000"/>
              <w:left w:val="single" w:sz="8" w:space="0" w:color="000000"/>
              <w:bottom w:val="single" w:sz="8" w:space="0" w:color="000000"/>
              <w:right w:val="single" w:sz="8" w:space="0" w:color="000000"/>
            </w:tcBorders>
            <w:shd w:val="pct15" w:color="auto" w:fill="auto"/>
            <w:tcMar>
              <w:top w:w="100" w:type="dxa"/>
              <w:left w:w="100" w:type="dxa"/>
              <w:bottom w:w="100" w:type="dxa"/>
              <w:right w:w="100" w:type="dxa"/>
            </w:tcMar>
            <w:vAlign w:val="center"/>
          </w:tcPr>
          <w:p w14:paraId="2D865D33" w14:textId="7F4C261A" w:rsidR="00083EB2" w:rsidRPr="00F5106F" w:rsidRDefault="0045716E" w:rsidP="00EA6D03">
            <w:pPr>
              <w:suppressAutoHyphens/>
              <w:ind w:right="-72"/>
              <w:jc w:val="center"/>
              <w:rPr>
                <w:rFonts w:cstheme="minorHAnsi"/>
                <w:lang w:val="es-ES"/>
              </w:rPr>
            </w:pPr>
            <w:r w:rsidRPr="00F5106F">
              <w:rPr>
                <w:rFonts w:cstheme="minorHAnsi"/>
                <w:b/>
                <w:bCs/>
                <w:lang w:val="es-ES"/>
              </w:rPr>
              <w:lastRenderedPageBreak/>
              <w:t>Tecnologías</w:t>
            </w:r>
          </w:p>
        </w:tc>
        <w:tc>
          <w:tcPr>
            <w:tcW w:w="621" w:type="pct"/>
            <w:tcBorders>
              <w:top w:val="single" w:sz="8" w:space="0" w:color="000000"/>
              <w:left w:val="single" w:sz="8" w:space="0" w:color="000000"/>
              <w:bottom w:val="single" w:sz="8" w:space="0" w:color="000000"/>
              <w:right w:val="single" w:sz="8" w:space="0" w:color="000000"/>
            </w:tcBorders>
            <w:shd w:val="pct15" w:color="auto" w:fill="auto"/>
            <w:vAlign w:val="center"/>
          </w:tcPr>
          <w:p w14:paraId="16B22E1E" w14:textId="77777777" w:rsidR="00083EB2" w:rsidRPr="00F5106F" w:rsidRDefault="00083EB2" w:rsidP="00EA6D03">
            <w:pPr>
              <w:suppressAutoHyphens/>
              <w:ind w:right="-72"/>
              <w:jc w:val="center"/>
              <w:rPr>
                <w:rFonts w:cstheme="minorHAnsi"/>
                <w:b/>
                <w:bCs/>
                <w:lang w:val="es-ES"/>
              </w:rPr>
            </w:pPr>
            <w:r w:rsidRPr="00F5106F">
              <w:rPr>
                <w:rFonts w:cstheme="minorHAnsi"/>
                <w:b/>
                <w:bCs/>
                <w:lang w:val="es-ES"/>
              </w:rPr>
              <w:t>Mínimo</w:t>
            </w:r>
          </w:p>
        </w:tc>
        <w:tc>
          <w:tcPr>
            <w:tcW w:w="620" w:type="pct"/>
            <w:tcBorders>
              <w:top w:val="single" w:sz="8" w:space="0" w:color="000000"/>
              <w:left w:val="single" w:sz="8" w:space="0" w:color="000000"/>
              <w:bottom w:val="single" w:sz="8" w:space="0" w:color="000000"/>
              <w:right w:val="single" w:sz="8" w:space="0" w:color="000000"/>
            </w:tcBorders>
            <w:shd w:val="pct15" w:color="auto" w:fill="auto"/>
            <w:vAlign w:val="center"/>
          </w:tcPr>
          <w:p w14:paraId="4C9FFE67" w14:textId="77777777" w:rsidR="00083EB2" w:rsidRPr="00F5106F" w:rsidRDefault="00083EB2" w:rsidP="00EA6D03">
            <w:pPr>
              <w:suppressAutoHyphens/>
              <w:ind w:right="-72"/>
              <w:jc w:val="center"/>
              <w:rPr>
                <w:rFonts w:cstheme="minorHAnsi"/>
                <w:b/>
                <w:bCs/>
                <w:lang w:val="es-ES"/>
              </w:rPr>
            </w:pPr>
            <w:r w:rsidRPr="00F5106F">
              <w:rPr>
                <w:rFonts w:cstheme="minorHAnsi"/>
                <w:b/>
                <w:bCs/>
                <w:lang w:val="es-ES"/>
              </w:rPr>
              <w:t>Máximo</w:t>
            </w:r>
          </w:p>
        </w:tc>
      </w:tr>
      <w:tr w:rsidR="00083EB2" w:rsidRPr="00F5106F" w14:paraId="32C32C1E" w14:textId="77777777" w:rsidTr="00EA6D03">
        <w:tc>
          <w:tcPr>
            <w:tcW w:w="375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6E7C1A" w14:textId="21E337D2" w:rsidR="00083EB2" w:rsidRPr="00F5106F" w:rsidRDefault="00083EB2" w:rsidP="000C02DA">
            <w:pPr>
              <w:numPr>
                <w:ilvl w:val="0"/>
                <w:numId w:val="19"/>
              </w:numPr>
              <w:spacing w:after="0" w:line="240" w:lineRule="auto"/>
              <w:jc w:val="both"/>
              <w:rPr>
                <w:rFonts w:cstheme="minorHAnsi"/>
                <w:bCs/>
                <w:lang w:val="es-ES"/>
              </w:rPr>
            </w:pPr>
            <w:r w:rsidRPr="00F5106F">
              <w:rPr>
                <w:rFonts w:cstheme="minorHAnsi"/>
                <w:bCs/>
                <w:lang w:val="es-ES"/>
              </w:rPr>
              <w:t>Jefe de proyecto</w:t>
            </w:r>
          </w:p>
        </w:tc>
        <w:tc>
          <w:tcPr>
            <w:tcW w:w="621" w:type="pct"/>
            <w:tcBorders>
              <w:top w:val="single" w:sz="8" w:space="0" w:color="000000"/>
              <w:left w:val="single" w:sz="8" w:space="0" w:color="000000"/>
              <w:bottom w:val="single" w:sz="8" w:space="0" w:color="000000"/>
              <w:right w:val="single" w:sz="8" w:space="0" w:color="000000"/>
            </w:tcBorders>
            <w:vAlign w:val="center"/>
          </w:tcPr>
          <w:p w14:paraId="139BE117" w14:textId="7C197811" w:rsidR="00083EB2" w:rsidRPr="00F5106F" w:rsidRDefault="00083EB2" w:rsidP="00083EB2">
            <w:pPr>
              <w:suppressAutoHyphens/>
              <w:ind w:right="-72"/>
              <w:jc w:val="center"/>
              <w:rPr>
                <w:rFonts w:cstheme="minorHAnsi"/>
                <w:bCs/>
                <w:lang w:val="es-ES"/>
              </w:rPr>
            </w:pPr>
            <w:r w:rsidRPr="00F5106F">
              <w:rPr>
                <w:rFonts w:cstheme="minorHAnsi"/>
                <w:bCs/>
                <w:color w:val="000000"/>
                <w:lang w:val="es-ES"/>
              </w:rPr>
              <w:t>5</w:t>
            </w:r>
          </w:p>
        </w:tc>
        <w:tc>
          <w:tcPr>
            <w:tcW w:w="620" w:type="pct"/>
            <w:tcBorders>
              <w:top w:val="single" w:sz="8" w:space="0" w:color="000000"/>
              <w:left w:val="single" w:sz="8" w:space="0" w:color="000000"/>
              <w:bottom w:val="single" w:sz="8" w:space="0" w:color="000000"/>
              <w:right w:val="single" w:sz="8" w:space="0" w:color="000000"/>
            </w:tcBorders>
            <w:vAlign w:val="center"/>
          </w:tcPr>
          <w:p w14:paraId="5E16FBB5" w14:textId="21953818" w:rsidR="00083EB2" w:rsidRPr="00F5106F" w:rsidRDefault="00083EB2" w:rsidP="00083EB2">
            <w:pPr>
              <w:suppressAutoHyphens/>
              <w:ind w:right="-72"/>
              <w:jc w:val="center"/>
              <w:rPr>
                <w:rFonts w:cstheme="minorHAnsi"/>
                <w:bCs/>
                <w:lang w:val="es-ES"/>
              </w:rPr>
            </w:pPr>
            <w:r w:rsidRPr="00F5106F">
              <w:rPr>
                <w:rFonts w:cstheme="minorHAnsi"/>
                <w:bCs/>
                <w:color w:val="000000"/>
                <w:lang w:val="es-ES"/>
              </w:rPr>
              <w:t>10</w:t>
            </w:r>
          </w:p>
        </w:tc>
      </w:tr>
      <w:tr w:rsidR="00083EB2" w:rsidRPr="00F5106F" w14:paraId="6D852522" w14:textId="77777777" w:rsidTr="00EA6D03">
        <w:tc>
          <w:tcPr>
            <w:tcW w:w="375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803AD1" w14:textId="6844CCCC" w:rsidR="00083EB2" w:rsidRPr="00F5106F" w:rsidRDefault="00083EB2" w:rsidP="000C02DA">
            <w:pPr>
              <w:numPr>
                <w:ilvl w:val="0"/>
                <w:numId w:val="19"/>
              </w:numPr>
              <w:spacing w:after="0" w:line="240" w:lineRule="auto"/>
              <w:jc w:val="both"/>
              <w:rPr>
                <w:rFonts w:cstheme="minorHAnsi"/>
                <w:bCs/>
                <w:lang w:val="es-ES"/>
              </w:rPr>
            </w:pPr>
            <w:r w:rsidRPr="00F5106F">
              <w:rPr>
                <w:rFonts w:cstheme="minorHAnsi"/>
                <w:bCs/>
                <w:lang w:val="es-ES"/>
              </w:rPr>
              <w:t>Arquitecto de sistemas</w:t>
            </w:r>
          </w:p>
        </w:tc>
        <w:tc>
          <w:tcPr>
            <w:tcW w:w="621" w:type="pct"/>
            <w:tcBorders>
              <w:top w:val="single" w:sz="8" w:space="0" w:color="000000"/>
              <w:left w:val="single" w:sz="8" w:space="0" w:color="000000"/>
              <w:bottom w:val="single" w:sz="8" w:space="0" w:color="000000"/>
              <w:right w:val="single" w:sz="8" w:space="0" w:color="000000"/>
            </w:tcBorders>
            <w:vAlign w:val="center"/>
          </w:tcPr>
          <w:p w14:paraId="465D1514" w14:textId="11FA8BFA" w:rsidR="00083EB2" w:rsidRPr="00F5106F" w:rsidRDefault="00083EB2" w:rsidP="00083EB2">
            <w:pPr>
              <w:suppressAutoHyphens/>
              <w:ind w:right="-72"/>
              <w:jc w:val="center"/>
              <w:rPr>
                <w:rFonts w:cstheme="minorHAnsi"/>
                <w:bCs/>
                <w:lang w:val="es-ES"/>
              </w:rPr>
            </w:pPr>
            <w:r w:rsidRPr="00F5106F">
              <w:rPr>
                <w:rFonts w:cstheme="minorHAnsi"/>
                <w:color w:val="000000"/>
                <w:lang w:val="es-ES"/>
              </w:rPr>
              <w:t>10</w:t>
            </w:r>
          </w:p>
        </w:tc>
        <w:tc>
          <w:tcPr>
            <w:tcW w:w="620" w:type="pct"/>
            <w:tcBorders>
              <w:top w:val="single" w:sz="8" w:space="0" w:color="000000"/>
              <w:left w:val="single" w:sz="8" w:space="0" w:color="000000"/>
              <w:bottom w:val="single" w:sz="8" w:space="0" w:color="000000"/>
              <w:right w:val="single" w:sz="8" w:space="0" w:color="000000"/>
            </w:tcBorders>
            <w:vAlign w:val="center"/>
          </w:tcPr>
          <w:p w14:paraId="7BFE8018" w14:textId="31046792" w:rsidR="00083EB2" w:rsidRPr="00F5106F" w:rsidRDefault="00083EB2" w:rsidP="00083EB2">
            <w:pPr>
              <w:suppressAutoHyphens/>
              <w:ind w:right="-72"/>
              <w:jc w:val="center"/>
              <w:rPr>
                <w:rFonts w:cstheme="minorHAnsi"/>
                <w:bCs/>
                <w:lang w:val="es-ES"/>
              </w:rPr>
            </w:pPr>
            <w:r w:rsidRPr="00F5106F">
              <w:rPr>
                <w:rFonts w:cstheme="minorHAnsi"/>
                <w:color w:val="000000"/>
                <w:lang w:val="es-ES"/>
              </w:rPr>
              <w:t>20</w:t>
            </w:r>
          </w:p>
        </w:tc>
      </w:tr>
      <w:tr w:rsidR="00083EB2" w:rsidRPr="00F5106F" w14:paraId="77CCC6D0" w14:textId="77777777" w:rsidTr="00EA6D03">
        <w:tc>
          <w:tcPr>
            <w:tcW w:w="375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EE727A" w14:textId="1C8A3507" w:rsidR="00083EB2" w:rsidRPr="00F5106F" w:rsidRDefault="00083EB2" w:rsidP="000C02DA">
            <w:pPr>
              <w:numPr>
                <w:ilvl w:val="0"/>
                <w:numId w:val="19"/>
              </w:numPr>
              <w:spacing w:after="0" w:line="240" w:lineRule="auto"/>
              <w:jc w:val="both"/>
              <w:rPr>
                <w:rFonts w:cstheme="minorHAnsi"/>
                <w:bCs/>
                <w:lang w:val="es-ES"/>
              </w:rPr>
            </w:pPr>
            <w:r w:rsidRPr="00F5106F">
              <w:rPr>
                <w:rFonts w:cstheme="minorHAnsi"/>
                <w:bCs/>
                <w:lang w:val="es-ES"/>
              </w:rPr>
              <w:t>Sistema operativo Windows</w:t>
            </w:r>
          </w:p>
        </w:tc>
        <w:tc>
          <w:tcPr>
            <w:tcW w:w="621" w:type="pct"/>
            <w:tcBorders>
              <w:top w:val="single" w:sz="8" w:space="0" w:color="000000"/>
              <w:left w:val="single" w:sz="8" w:space="0" w:color="000000"/>
              <w:bottom w:val="single" w:sz="8" w:space="0" w:color="000000"/>
              <w:right w:val="single" w:sz="8" w:space="0" w:color="000000"/>
            </w:tcBorders>
            <w:vAlign w:val="center"/>
          </w:tcPr>
          <w:p w14:paraId="01AA862B" w14:textId="39AFDC9C" w:rsidR="00083EB2" w:rsidRPr="00F5106F" w:rsidRDefault="00083EB2" w:rsidP="00083EB2">
            <w:pPr>
              <w:suppressAutoHyphens/>
              <w:ind w:right="-72"/>
              <w:jc w:val="center"/>
              <w:rPr>
                <w:rFonts w:cstheme="minorHAnsi"/>
                <w:bCs/>
                <w:lang w:val="es-ES"/>
              </w:rPr>
            </w:pPr>
            <w:r w:rsidRPr="00F5106F">
              <w:rPr>
                <w:rFonts w:cstheme="minorHAnsi"/>
                <w:color w:val="000000"/>
                <w:lang w:val="es-ES"/>
              </w:rPr>
              <w:t>5</w:t>
            </w:r>
          </w:p>
        </w:tc>
        <w:tc>
          <w:tcPr>
            <w:tcW w:w="620" w:type="pct"/>
            <w:tcBorders>
              <w:top w:val="single" w:sz="8" w:space="0" w:color="000000"/>
              <w:left w:val="single" w:sz="8" w:space="0" w:color="000000"/>
              <w:bottom w:val="single" w:sz="8" w:space="0" w:color="000000"/>
              <w:right w:val="single" w:sz="8" w:space="0" w:color="000000"/>
            </w:tcBorders>
            <w:vAlign w:val="center"/>
          </w:tcPr>
          <w:p w14:paraId="05E9DCEB" w14:textId="33807F11" w:rsidR="00083EB2" w:rsidRPr="00F5106F" w:rsidRDefault="00083EB2" w:rsidP="00083EB2">
            <w:pPr>
              <w:suppressAutoHyphens/>
              <w:ind w:right="-72"/>
              <w:jc w:val="center"/>
              <w:rPr>
                <w:rFonts w:cstheme="minorHAnsi"/>
                <w:bCs/>
                <w:lang w:val="es-ES"/>
              </w:rPr>
            </w:pPr>
            <w:r w:rsidRPr="00F5106F">
              <w:rPr>
                <w:rFonts w:cstheme="minorHAnsi"/>
                <w:color w:val="000000"/>
                <w:lang w:val="es-ES"/>
              </w:rPr>
              <w:t>20</w:t>
            </w:r>
          </w:p>
        </w:tc>
      </w:tr>
      <w:tr w:rsidR="00083EB2" w:rsidRPr="00F5106F" w14:paraId="5733A273" w14:textId="77777777" w:rsidTr="00EA6D03">
        <w:tc>
          <w:tcPr>
            <w:tcW w:w="375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F4072D" w14:textId="69D398CC" w:rsidR="00083EB2" w:rsidRPr="00F5106F" w:rsidRDefault="00083EB2" w:rsidP="000C02DA">
            <w:pPr>
              <w:numPr>
                <w:ilvl w:val="0"/>
                <w:numId w:val="19"/>
              </w:numPr>
              <w:spacing w:after="0" w:line="240" w:lineRule="auto"/>
              <w:jc w:val="both"/>
              <w:rPr>
                <w:rFonts w:cstheme="minorHAnsi"/>
                <w:bCs/>
                <w:lang w:val="es-ES"/>
              </w:rPr>
            </w:pPr>
            <w:r w:rsidRPr="00F5106F">
              <w:rPr>
                <w:rFonts w:cstheme="minorHAnsi"/>
                <w:bCs/>
                <w:lang w:val="es-ES"/>
              </w:rPr>
              <w:t>Sistema operativo LINUX</w:t>
            </w:r>
          </w:p>
        </w:tc>
        <w:tc>
          <w:tcPr>
            <w:tcW w:w="621" w:type="pct"/>
            <w:tcBorders>
              <w:top w:val="single" w:sz="8" w:space="0" w:color="000000"/>
              <w:left w:val="single" w:sz="8" w:space="0" w:color="000000"/>
              <w:bottom w:val="single" w:sz="8" w:space="0" w:color="000000"/>
              <w:right w:val="single" w:sz="8" w:space="0" w:color="000000"/>
            </w:tcBorders>
            <w:vAlign w:val="center"/>
          </w:tcPr>
          <w:p w14:paraId="7DC40A02" w14:textId="428FCDE3" w:rsidR="00083EB2" w:rsidRPr="00F5106F" w:rsidRDefault="00083EB2" w:rsidP="00083EB2">
            <w:pPr>
              <w:suppressAutoHyphens/>
              <w:ind w:right="-72"/>
              <w:jc w:val="center"/>
              <w:rPr>
                <w:rFonts w:cstheme="minorHAnsi"/>
                <w:bCs/>
                <w:lang w:val="es-ES"/>
              </w:rPr>
            </w:pPr>
            <w:r w:rsidRPr="00F5106F">
              <w:rPr>
                <w:rFonts w:cstheme="minorHAnsi"/>
                <w:color w:val="000000"/>
                <w:lang w:val="es-ES"/>
              </w:rPr>
              <w:t>20</w:t>
            </w:r>
          </w:p>
        </w:tc>
        <w:tc>
          <w:tcPr>
            <w:tcW w:w="620" w:type="pct"/>
            <w:tcBorders>
              <w:top w:val="single" w:sz="8" w:space="0" w:color="000000"/>
              <w:left w:val="single" w:sz="8" w:space="0" w:color="000000"/>
              <w:bottom w:val="single" w:sz="8" w:space="0" w:color="000000"/>
              <w:right w:val="single" w:sz="8" w:space="0" w:color="000000"/>
            </w:tcBorders>
            <w:vAlign w:val="center"/>
          </w:tcPr>
          <w:p w14:paraId="64C0E590" w14:textId="469B79B2" w:rsidR="00083EB2" w:rsidRPr="00F5106F" w:rsidRDefault="00083EB2" w:rsidP="00083EB2">
            <w:pPr>
              <w:suppressAutoHyphens/>
              <w:ind w:right="-72"/>
              <w:jc w:val="center"/>
              <w:rPr>
                <w:rFonts w:cstheme="minorHAnsi"/>
                <w:bCs/>
                <w:lang w:val="es-ES"/>
              </w:rPr>
            </w:pPr>
            <w:r w:rsidRPr="00F5106F">
              <w:rPr>
                <w:rFonts w:cstheme="minorHAnsi"/>
                <w:color w:val="000000"/>
                <w:lang w:val="es-ES"/>
              </w:rPr>
              <w:t>30</w:t>
            </w:r>
          </w:p>
        </w:tc>
      </w:tr>
      <w:tr w:rsidR="00083EB2" w:rsidRPr="00F5106F" w14:paraId="5A89D2A5" w14:textId="77777777" w:rsidTr="00EA6D03">
        <w:tc>
          <w:tcPr>
            <w:tcW w:w="375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EBE726" w14:textId="4F4D3893" w:rsidR="00083EB2" w:rsidRPr="00F5106F" w:rsidRDefault="00083EB2" w:rsidP="000C02DA">
            <w:pPr>
              <w:numPr>
                <w:ilvl w:val="0"/>
                <w:numId w:val="19"/>
              </w:numPr>
              <w:spacing w:after="0" w:line="240" w:lineRule="auto"/>
              <w:jc w:val="both"/>
              <w:rPr>
                <w:rFonts w:cstheme="minorHAnsi"/>
                <w:bCs/>
                <w:lang w:val="es-ES"/>
              </w:rPr>
            </w:pPr>
            <w:r w:rsidRPr="00F5106F">
              <w:rPr>
                <w:rFonts w:cstheme="minorHAnsi"/>
                <w:bCs/>
                <w:lang w:val="es-ES"/>
              </w:rPr>
              <w:t xml:space="preserve">Base de datos MongoDB – Jasper </w:t>
            </w:r>
            <w:proofErr w:type="spellStart"/>
            <w:r w:rsidRPr="00F5106F">
              <w:rPr>
                <w:rFonts w:cstheme="minorHAnsi"/>
                <w:bCs/>
                <w:lang w:val="es-ES"/>
              </w:rPr>
              <w:t>reports</w:t>
            </w:r>
            <w:proofErr w:type="spellEnd"/>
          </w:p>
        </w:tc>
        <w:tc>
          <w:tcPr>
            <w:tcW w:w="621" w:type="pct"/>
            <w:tcBorders>
              <w:top w:val="single" w:sz="8" w:space="0" w:color="000000"/>
              <w:left w:val="single" w:sz="8" w:space="0" w:color="000000"/>
              <w:bottom w:val="single" w:sz="8" w:space="0" w:color="000000"/>
              <w:right w:val="single" w:sz="8" w:space="0" w:color="000000"/>
            </w:tcBorders>
            <w:vAlign w:val="center"/>
          </w:tcPr>
          <w:p w14:paraId="5F0F80AF" w14:textId="510934DC" w:rsidR="00083EB2" w:rsidRPr="00F5106F" w:rsidRDefault="00083EB2" w:rsidP="00083EB2">
            <w:pPr>
              <w:suppressAutoHyphens/>
              <w:ind w:right="-72"/>
              <w:jc w:val="center"/>
              <w:rPr>
                <w:rFonts w:cstheme="minorHAnsi"/>
                <w:bCs/>
                <w:lang w:val="es-ES"/>
              </w:rPr>
            </w:pPr>
            <w:r w:rsidRPr="00F5106F">
              <w:rPr>
                <w:rFonts w:cstheme="minorHAnsi"/>
                <w:color w:val="000000"/>
                <w:lang w:val="es-ES"/>
              </w:rPr>
              <w:t>0</w:t>
            </w:r>
          </w:p>
        </w:tc>
        <w:tc>
          <w:tcPr>
            <w:tcW w:w="620" w:type="pct"/>
            <w:tcBorders>
              <w:top w:val="single" w:sz="8" w:space="0" w:color="000000"/>
              <w:left w:val="single" w:sz="8" w:space="0" w:color="000000"/>
              <w:bottom w:val="single" w:sz="8" w:space="0" w:color="000000"/>
              <w:right w:val="single" w:sz="8" w:space="0" w:color="000000"/>
            </w:tcBorders>
            <w:vAlign w:val="center"/>
          </w:tcPr>
          <w:p w14:paraId="70C8985B" w14:textId="556AD9AC" w:rsidR="00083EB2" w:rsidRPr="00F5106F" w:rsidRDefault="00083EB2" w:rsidP="00083EB2">
            <w:pPr>
              <w:suppressAutoHyphens/>
              <w:ind w:right="-72"/>
              <w:jc w:val="center"/>
              <w:rPr>
                <w:rFonts w:cstheme="minorHAnsi"/>
                <w:bCs/>
                <w:lang w:val="es-ES"/>
              </w:rPr>
            </w:pPr>
            <w:r w:rsidRPr="00F5106F">
              <w:rPr>
                <w:rFonts w:cstheme="minorHAnsi"/>
                <w:color w:val="000000"/>
                <w:lang w:val="es-ES"/>
              </w:rPr>
              <w:t>10</w:t>
            </w:r>
          </w:p>
        </w:tc>
      </w:tr>
      <w:tr w:rsidR="00083EB2" w:rsidRPr="00F5106F" w14:paraId="59BD45B4" w14:textId="77777777" w:rsidTr="00EA6D03">
        <w:tc>
          <w:tcPr>
            <w:tcW w:w="375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62D9E2" w14:textId="3C01234E" w:rsidR="00083EB2" w:rsidRPr="00F5106F" w:rsidRDefault="00083EB2" w:rsidP="000C02DA">
            <w:pPr>
              <w:numPr>
                <w:ilvl w:val="0"/>
                <w:numId w:val="19"/>
              </w:numPr>
              <w:spacing w:after="0" w:line="240" w:lineRule="auto"/>
              <w:jc w:val="both"/>
              <w:rPr>
                <w:rFonts w:cstheme="minorHAnsi"/>
                <w:bCs/>
                <w:lang w:val="es-ES"/>
              </w:rPr>
            </w:pPr>
            <w:r w:rsidRPr="00F5106F">
              <w:rPr>
                <w:rFonts w:cstheme="minorHAnsi"/>
                <w:bCs/>
                <w:lang w:val="es-ES"/>
              </w:rPr>
              <w:t>Base de datos SQL Server</w:t>
            </w:r>
          </w:p>
        </w:tc>
        <w:tc>
          <w:tcPr>
            <w:tcW w:w="621" w:type="pct"/>
            <w:tcBorders>
              <w:top w:val="single" w:sz="8" w:space="0" w:color="000000"/>
              <w:left w:val="single" w:sz="8" w:space="0" w:color="000000"/>
              <w:bottom w:val="single" w:sz="8" w:space="0" w:color="000000"/>
              <w:right w:val="single" w:sz="8" w:space="0" w:color="000000"/>
            </w:tcBorders>
            <w:vAlign w:val="center"/>
          </w:tcPr>
          <w:p w14:paraId="0F4D9A0E" w14:textId="2EB64419" w:rsidR="00083EB2" w:rsidRPr="00F5106F" w:rsidRDefault="00083EB2" w:rsidP="00083EB2">
            <w:pPr>
              <w:suppressAutoHyphens/>
              <w:ind w:right="-72"/>
              <w:jc w:val="center"/>
              <w:rPr>
                <w:rFonts w:cstheme="minorHAnsi"/>
                <w:bCs/>
                <w:lang w:val="es-ES"/>
              </w:rPr>
            </w:pPr>
            <w:r w:rsidRPr="00F5106F">
              <w:rPr>
                <w:rFonts w:cstheme="minorHAnsi"/>
                <w:color w:val="000000"/>
                <w:lang w:val="es-ES"/>
              </w:rPr>
              <w:t>15</w:t>
            </w:r>
          </w:p>
        </w:tc>
        <w:tc>
          <w:tcPr>
            <w:tcW w:w="620" w:type="pct"/>
            <w:tcBorders>
              <w:top w:val="single" w:sz="8" w:space="0" w:color="000000"/>
              <w:left w:val="single" w:sz="8" w:space="0" w:color="000000"/>
              <w:bottom w:val="single" w:sz="8" w:space="0" w:color="000000"/>
              <w:right w:val="single" w:sz="8" w:space="0" w:color="000000"/>
            </w:tcBorders>
            <w:vAlign w:val="center"/>
          </w:tcPr>
          <w:p w14:paraId="2F1BD4BE" w14:textId="106D66A2" w:rsidR="00083EB2" w:rsidRPr="00F5106F" w:rsidRDefault="00083EB2" w:rsidP="00083EB2">
            <w:pPr>
              <w:suppressAutoHyphens/>
              <w:ind w:right="-72"/>
              <w:jc w:val="center"/>
              <w:rPr>
                <w:rFonts w:cstheme="minorHAnsi"/>
                <w:bCs/>
                <w:lang w:val="es-ES"/>
              </w:rPr>
            </w:pPr>
            <w:r w:rsidRPr="00F5106F">
              <w:rPr>
                <w:rFonts w:cstheme="minorHAnsi"/>
                <w:color w:val="000000"/>
                <w:lang w:val="es-ES"/>
              </w:rPr>
              <w:t>30</w:t>
            </w:r>
          </w:p>
        </w:tc>
      </w:tr>
      <w:tr w:rsidR="00083EB2" w:rsidRPr="00F5106F" w14:paraId="261A7CA0" w14:textId="77777777" w:rsidTr="00EA6D03">
        <w:tc>
          <w:tcPr>
            <w:tcW w:w="375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27EB92" w14:textId="27671385" w:rsidR="00083EB2" w:rsidRPr="00F362CF" w:rsidRDefault="00083EB2" w:rsidP="000C02DA">
            <w:pPr>
              <w:numPr>
                <w:ilvl w:val="0"/>
                <w:numId w:val="19"/>
              </w:numPr>
              <w:spacing w:after="0" w:line="240" w:lineRule="auto"/>
              <w:jc w:val="both"/>
              <w:rPr>
                <w:rFonts w:cstheme="minorHAnsi"/>
                <w:bCs/>
                <w:lang w:val="en-US"/>
              </w:rPr>
            </w:pPr>
            <w:proofErr w:type="spellStart"/>
            <w:r w:rsidRPr="00F362CF">
              <w:rPr>
                <w:rFonts w:cstheme="minorHAnsi"/>
                <w:bCs/>
                <w:lang w:val="en-US"/>
              </w:rPr>
              <w:t>Servidores</w:t>
            </w:r>
            <w:proofErr w:type="spellEnd"/>
            <w:r w:rsidRPr="00F362CF">
              <w:rPr>
                <w:rFonts w:cstheme="minorHAnsi"/>
                <w:bCs/>
                <w:lang w:val="en-US"/>
              </w:rPr>
              <w:t xml:space="preserve"> WEB (JBOSS, </w:t>
            </w:r>
            <w:proofErr w:type="spellStart"/>
            <w:r w:rsidR="00731018" w:rsidRPr="00F362CF">
              <w:rPr>
                <w:rFonts w:cstheme="minorHAnsi"/>
                <w:bCs/>
                <w:lang w:val="en-US"/>
              </w:rPr>
              <w:t>WildFly</w:t>
            </w:r>
            <w:proofErr w:type="spellEnd"/>
            <w:r w:rsidR="00731018" w:rsidRPr="00F362CF">
              <w:rPr>
                <w:rFonts w:cstheme="minorHAnsi"/>
                <w:bCs/>
                <w:lang w:val="en-US"/>
              </w:rPr>
              <w:t xml:space="preserve">, </w:t>
            </w:r>
            <w:r w:rsidRPr="00F362CF">
              <w:rPr>
                <w:rFonts w:cstheme="minorHAnsi"/>
                <w:bCs/>
                <w:lang w:val="en-US"/>
              </w:rPr>
              <w:t>Apache, Tomcat)</w:t>
            </w:r>
          </w:p>
        </w:tc>
        <w:tc>
          <w:tcPr>
            <w:tcW w:w="621" w:type="pct"/>
            <w:tcBorders>
              <w:top w:val="single" w:sz="8" w:space="0" w:color="000000"/>
              <w:left w:val="single" w:sz="8" w:space="0" w:color="000000"/>
              <w:bottom w:val="single" w:sz="8" w:space="0" w:color="000000"/>
              <w:right w:val="single" w:sz="8" w:space="0" w:color="000000"/>
            </w:tcBorders>
            <w:vAlign w:val="center"/>
          </w:tcPr>
          <w:p w14:paraId="0F85306F" w14:textId="03372723" w:rsidR="00083EB2" w:rsidRPr="00F5106F" w:rsidRDefault="00083EB2" w:rsidP="00083EB2">
            <w:pPr>
              <w:suppressAutoHyphens/>
              <w:ind w:right="-72"/>
              <w:jc w:val="center"/>
              <w:rPr>
                <w:rFonts w:cstheme="minorHAnsi"/>
                <w:bCs/>
                <w:lang w:val="es-ES"/>
              </w:rPr>
            </w:pPr>
            <w:r w:rsidRPr="00F5106F">
              <w:rPr>
                <w:rFonts w:cstheme="minorHAnsi"/>
                <w:color w:val="000000"/>
                <w:lang w:val="es-ES"/>
              </w:rPr>
              <w:t>20</w:t>
            </w:r>
          </w:p>
        </w:tc>
        <w:tc>
          <w:tcPr>
            <w:tcW w:w="620" w:type="pct"/>
            <w:tcBorders>
              <w:top w:val="single" w:sz="8" w:space="0" w:color="000000"/>
              <w:left w:val="single" w:sz="8" w:space="0" w:color="000000"/>
              <w:bottom w:val="single" w:sz="8" w:space="0" w:color="000000"/>
              <w:right w:val="single" w:sz="8" w:space="0" w:color="000000"/>
            </w:tcBorders>
            <w:vAlign w:val="center"/>
          </w:tcPr>
          <w:p w14:paraId="039FD77D" w14:textId="3C1EAA6D" w:rsidR="00083EB2" w:rsidRPr="00F5106F" w:rsidRDefault="00083EB2" w:rsidP="00083EB2">
            <w:pPr>
              <w:suppressAutoHyphens/>
              <w:ind w:right="-72"/>
              <w:jc w:val="center"/>
              <w:rPr>
                <w:rFonts w:cstheme="minorHAnsi"/>
                <w:bCs/>
                <w:lang w:val="es-ES"/>
              </w:rPr>
            </w:pPr>
            <w:r w:rsidRPr="00F5106F">
              <w:rPr>
                <w:rFonts w:cstheme="minorHAnsi"/>
                <w:color w:val="000000"/>
                <w:lang w:val="es-ES"/>
              </w:rPr>
              <w:t>30</w:t>
            </w:r>
          </w:p>
        </w:tc>
      </w:tr>
      <w:tr w:rsidR="00083EB2" w:rsidRPr="00F5106F" w14:paraId="4A244DB6" w14:textId="77777777" w:rsidTr="00EA6D03">
        <w:tc>
          <w:tcPr>
            <w:tcW w:w="375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2BD207" w14:textId="7D4931C8" w:rsidR="00083EB2" w:rsidRPr="00F5106F" w:rsidRDefault="00083EB2" w:rsidP="000C02DA">
            <w:pPr>
              <w:numPr>
                <w:ilvl w:val="0"/>
                <w:numId w:val="19"/>
              </w:numPr>
              <w:spacing w:after="0" w:line="240" w:lineRule="auto"/>
              <w:jc w:val="both"/>
              <w:rPr>
                <w:rFonts w:cstheme="minorHAnsi"/>
                <w:bCs/>
                <w:lang w:val="es-ES"/>
              </w:rPr>
            </w:pPr>
            <w:r w:rsidRPr="00F5106F">
              <w:rPr>
                <w:rFonts w:cstheme="minorHAnsi"/>
                <w:bCs/>
                <w:lang w:val="es-ES"/>
              </w:rPr>
              <w:t>Seguridad</w:t>
            </w:r>
          </w:p>
        </w:tc>
        <w:tc>
          <w:tcPr>
            <w:tcW w:w="621" w:type="pct"/>
            <w:tcBorders>
              <w:top w:val="single" w:sz="8" w:space="0" w:color="000000"/>
              <w:left w:val="single" w:sz="8" w:space="0" w:color="000000"/>
              <w:bottom w:val="single" w:sz="8" w:space="0" w:color="000000"/>
              <w:right w:val="single" w:sz="8" w:space="0" w:color="000000"/>
            </w:tcBorders>
            <w:vAlign w:val="center"/>
          </w:tcPr>
          <w:p w14:paraId="69253074" w14:textId="419D9A8F" w:rsidR="00083EB2" w:rsidRPr="00F5106F" w:rsidRDefault="00083EB2" w:rsidP="00083EB2">
            <w:pPr>
              <w:suppressAutoHyphens/>
              <w:ind w:right="-72"/>
              <w:jc w:val="center"/>
              <w:rPr>
                <w:rFonts w:cstheme="minorHAnsi"/>
                <w:bCs/>
                <w:lang w:val="es-ES"/>
              </w:rPr>
            </w:pPr>
            <w:r w:rsidRPr="00F5106F">
              <w:rPr>
                <w:rFonts w:cstheme="minorHAnsi"/>
                <w:color w:val="000000"/>
                <w:lang w:val="es-ES"/>
              </w:rPr>
              <w:t>10</w:t>
            </w:r>
          </w:p>
        </w:tc>
        <w:tc>
          <w:tcPr>
            <w:tcW w:w="620" w:type="pct"/>
            <w:tcBorders>
              <w:top w:val="single" w:sz="8" w:space="0" w:color="000000"/>
              <w:left w:val="single" w:sz="8" w:space="0" w:color="000000"/>
              <w:bottom w:val="single" w:sz="8" w:space="0" w:color="000000"/>
              <w:right w:val="single" w:sz="8" w:space="0" w:color="000000"/>
            </w:tcBorders>
            <w:vAlign w:val="center"/>
          </w:tcPr>
          <w:p w14:paraId="52C0D125" w14:textId="75198072" w:rsidR="00083EB2" w:rsidRPr="00F5106F" w:rsidRDefault="00083EB2" w:rsidP="00083EB2">
            <w:pPr>
              <w:suppressAutoHyphens/>
              <w:ind w:right="-72"/>
              <w:jc w:val="center"/>
              <w:rPr>
                <w:rFonts w:cstheme="minorHAnsi"/>
                <w:bCs/>
                <w:lang w:val="es-ES"/>
              </w:rPr>
            </w:pPr>
            <w:r w:rsidRPr="00F5106F">
              <w:rPr>
                <w:rFonts w:cstheme="minorHAnsi"/>
                <w:color w:val="000000"/>
                <w:lang w:val="es-ES"/>
              </w:rPr>
              <w:t>20</w:t>
            </w:r>
          </w:p>
        </w:tc>
      </w:tr>
      <w:tr w:rsidR="00083EB2" w:rsidRPr="00F5106F" w14:paraId="5DC321F8" w14:textId="77777777" w:rsidTr="00EA6D03">
        <w:tc>
          <w:tcPr>
            <w:tcW w:w="375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C60DB7" w14:textId="3551F3AE" w:rsidR="00083EB2" w:rsidRPr="00F5106F" w:rsidRDefault="00083EB2" w:rsidP="000C02DA">
            <w:pPr>
              <w:numPr>
                <w:ilvl w:val="0"/>
                <w:numId w:val="19"/>
              </w:numPr>
              <w:spacing w:after="0" w:line="240" w:lineRule="auto"/>
              <w:jc w:val="both"/>
              <w:rPr>
                <w:rFonts w:cstheme="minorHAnsi"/>
                <w:bCs/>
                <w:lang w:val="es-ES"/>
              </w:rPr>
            </w:pPr>
            <w:r w:rsidRPr="00F5106F">
              <w:rPr>
                <w:rFonts w:cstheme="minorHAnsi"/>
                <w:bCs/>
                <w:lang w:val="es-ES"/>
              </w:rPr>
              <w:t>Comunicaciones, redes</w:t>
            </w:r>
          </w:p>
        </w:tc>
        <w:tc>
          <w:tcPr>
            <w:tcW w:w="621" w:type="pct"/>
            <w:tcBorders>
              <w:top w:val="single" w:sz="8" w:space="0" w:color="000000"/>
              <w:left w:val="single" w:sz="8" w:space="0" w:color="000000"/>
              <w:bottom w:val="single" w:sz="8" w:space="0" w:color="000000"/>
              <w:right w:val="single" w:sz="8" w:space="0" w:color="000000"/>
            </w:tcBorders>
            <w:vAlign w:val="center"/>
          </w:tcPr>
          <w:p w14:paraId="62091413" w14:textId="1F4DDD93" w:rsidR="00083EB2" w:rsidRPr="00F5106F" w:rsidRDefault="00083EB2" w:rsidP="00083EB2">
            <w:pPr>
              <w:suppressAutoHyphens/>
              <w:ind w:right="-72"/>
              <w:jc w:val="center"/>
              <w:rPr>
                <w:rFonts w:cstheme="minorHAnsi"/>
                <w:color w:val="000000"/>
                <w:lang w:val="es-ES"/>
              </w:rPr>
            </w:pPr>
            <w:r w:rsidRPr="00F5106F">
              <w:rPr>
                <w:rFonts w:cstheme="minorHAnsi"/>
                <w:color w:val="000000"/>
                <w:lang w:val="es-ES"/>
              </w:rPr>
              <w:t>20</w:t>
            </w:r>
          </w:p>
        </w:tc>
        <w:tc>
          <w:tcPr>
            <w:tcW w:w="620" w:type="pct"/>
            <w:tcBorders>
              <w:top w:val="single" w:sz="8" w:space="0" w:color="000000"/>
              <w:left w:val="single" w:sz="8" w:space="0" w:color="000000"/>
              <w:bottom w:val="single" w:sz="8" w:space="0" w:color="000000"/>
              <w:right w:val="single" w:sz="8" w:space="0" w:color="000000"/>
            </w:tcBorders>
            <w:vAlign w:val="center"/>
          </w:tcPr>
          <w:p w14:paraId="1153FAA4" w14:textId="2FB8AB87" w:rsidR="00083EB2" w:rsidRPr="00F5106F" w:rsidRDefault="00083EB2" w:rsidP="00083EB2">
            <w:pPr>
              <w:suppressAutoHyphens/>
              <w:ind w:right="-72"/>
              <w:jc w:val="center"/>
              <w:rPr>
                <w:rFonts w:cstheme="minorHAnsi"/>
                <w:bCs/>
                <w:color w:val="000000"/>
                <w:lang w:val="es-ES"/>
              </w:rPr>
            </w:pPr>
            <w:r w:rsidRPr="00F5106F">
              <w:rPr>
                <w:rFonts w:cstheme="minorHAnsi"/>
                <w:color w:val="000000"/>
                <w:lang w:val="es-ES"/>
              </w:rPr>
              <w:t>30</w:t>
            </w:r>
          </w:p>
        </w:tc>
      </w:tr>
      <w:tr w:rsidR="00083EB2" w:rsidRPr="00F5106F" w14:paraId="3934820A" w14:textId="77777777" w:rsidTr="00EA6D03">
        <w:tc>
          <w:tcPr>
            <w:tcW w:w="375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FB105F" w14:textId="77777777" w:rsidR="00083EB2" w:rsidRPr="00F5106F" w:rsidRDefault="00083EB2" w:rsidP="000C02DA">
            <w:pPr>
              <w:numPr>
                <w:ilvl w:val="0"/>
                <w:numId w:val="19"/>
              </w:numPr>
              <w:spacing w:after="0" w:line="240" w:lineRule="auto"/>
              <w:jc w:val="both"/>
              <w:rPr>
                <w:rFonts w:cstheme="minorHAnsi"/>
                <w:bCs/>
                <w:lang w:val="es-ES"/>
              </w:rPr>
            </w:pPr>
            <w:r w:rsidRPr="00F5106F">
              <w:rPr>
                <w:rFonts w:cstheme="minorHAnsi"/>
                <w:bCs/>
                <w:lang w:val="es-ES"/>
              </w:rPr>
              <w:t>PDI – PGE – Firma Electrónica (AGESIC)</w:t>
            </w:r>
          </w:p>
        </w:tc>
        <w:tc>
          <w:tcPr>
            <w:tcW w:w="621" w:type="pct"/>
            <w:tcBorders>
              <w:top w:val="single" w:sz="8" w:space="0" w:color="000000"/>
              <w:left w:val="single" w:sz="8" w:space="0" w:color="000000"/>
              <w:bottom w:val="single" w:sz="8" w:space="0" w:color="000000"/>
              <w:right w:val="single" w:sz="8" w:space="0" w:color="000000"/>
            </w:tcBorders>
            <w:vAlign w:val="center"/>
          </w:tcPr>
          <w:p w14:paraId="37AFC7DB" w14:textId="14C3A3FA" w:rsidR="00083EB2" w:rsidRPr="00F5106F" w:rsidRDefault="00083EB2" w:rsidP="00083EB2">
            <w:pPr>
              <w:suppressAutoHyphens/>
              <w:ind w:right="-72"/>
              <w:jc w:val="center"/>
              <w:rPr>
                <w:rFonts w:cstheme="minorHAnsi"/>
                <w:color w:val="000000"/>
                <w:lang w:val="es-ES"/>
              </w:rPr>
            </w:pPr>
            <w:r w:rsidRPr="00F5106F">
              <w:rPr>
                <w:rFonts w:cstheme="minorHAnsi"/>
                <w:color w:val="000000"/>
                <w:lang w:val="es-ES"/>
              </w:rPr>
              <w:t>10</w:t>
            </w:r>
          </w:p>
        </w:tc>
        <w:tc>
          <w:tcPr>
            <w:tcW w:w="620" w:type="pct"/>
            <w:tcBorders>
              <w:top w:val="single" w:sz="8" w:space="0" w:color="000000"/>
              <w:left w:val="single" w:sz="8" w:space="0" w:color="000000"/>
              <w:bottom w:val="single" w:sz="8" w:space="0" w:color="000000"/>
              <w:right w:val="single" w:sz="8" w:space="0" w:color="000000"/>
            </w:tcBorders>
            <w:vAlign w:val="center"/>
          </w:tcPr>
          <w:p w14:paraId="6D92F100" w14:textId="40404F9B" w:rsidR="00083EB2" w:rsidRPr="00F5106F" w:rsidRDefault="00083EB2" w:rsidP="00083EB2">
            <w:pPr>
              <w:suppressAutoHyphens/>
              <w:ind w:right="-72"/>
              <w:jc w:val="center"/>
              <w:rPr>
                <w:rFonts w:cstheme="minorHAnsi"/>
                <w:bCs/>
                <w:color w:val="000000"/>
                <w:lang w:val="es-ES"/>
              </w:rPr>
            </w:pPr>
            <w:r w:rsidRPr="00F5106F">
              <w:rPr>
                <w:rFonts w:cstheme="minorHAnsi"/>
                <w:color w:val="000000"/>
                <w:lang w:val="es-ES"/>
              </w:rPr>
              <w:t>30</w:t>
            </w:r>
          </w:p>
        </w:tc>
      </w:tr>
      <w:tr w:rsidR="00083EB2" w:rsidRPr="00F5106F" w14:paraId="0A5D231B" w14:textId="77777777" w:rsidTr="00EA6D03">
        <w:tc>
          <w:tcPr>
            <w:tcW w:w="375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C99BD4" w14:textId="73703DBA" w:rsidR="00083EB2" w:rsidRPr="00F5106F" w:rsidRDefault="00083EB2" w:rsidP="000C02DA">
            <w:pPr>
              <w:numPr>
                <w:ilvl w:val="0"/>
                <w:numId w:val="19"/>
              </w:numPr>
              <w:spacing w:after="0" w:line="240" w:lineRule="auto"/>
              <w:jc w:val="both"/>
              <w:rPr>
                <w:rFonts w:cstheme="minorHAnsi"/>
                <w:bCs/>
                <w:lang w:val="es-ES"/>
              </w:rPr>
            </w:pPr>
            <w:r w:rsidRPr="00F5106F">
              <w:rPr>
                <w:rFonts w:cstheme="minorHAnsi"/>
                <w:bCs/>
                <w:lang w:val="es-ES"/>
              </w:rPr>
              <w:t xml:space="preserve">Virtualización </w:t>
            </w:r>
            <w:proofErr w:type="spellStart"/>
            <w:r w:rsidRPr="00F5106F">
              <w:rPr>
                <w:rFonts w:cstheme="minorHAnsi"/>
                <w:bCs/>
                <w:lang w:val="es-ES"/>
              </w:rPr>
              <w:t>Vmware</w:t>
            </w:r>
            <w:proofErr w:type="spellEnd"/>
            <w:r w:rsidRPr="00F5106F">
              <w:rPr>
                <w:rFonts w:cstheme="minorHAnsi"/>
                <w:bCs/>
                <w:lang w:val="es-ES"/>
              </w:rPr>
              <w:t>, Cloud</w:t>
            </w:r>
          </w:p>
        </w:tc>
        <w:tc>
          <w:tcPr>
            <w:tcW w:w="621" w:type="pct"/>
            <w:tcBorders>
              <w:top w:val="single" w:sz="8" w:space="0" w:color="000000"/>
              <w:left w:val="single" w:sz="8" w:space="0" w:color="000000"/>
              <w:bottom w:val="single" w:sz="8" w:space="0" w:color="000000"/>
              <w:right w:val="single" w:sz="8" w:space="0" w:color="000000"/>
            </w:tcBorders>
            <w:vAlign w:val="center"/>
          </w:tcPr>
          <w:p w14:paraId="2E6BC120" w14:textId="4C9C789B" w:rsidR="00083EB2" w:rsidRPr="00F5106F" w:rsidRDefault="00083EB2" w:rsidP="00083EB2">
            <w:pPr>
              <w:suppressAutoHyphens/>
              <w:ind w:right="-72"/>
              <w:jc w:val="center"/>
              <w:rPr>
                <w:rFonts w:cstheme="minorHAnsi"/>
                <w:color w:val="000000"/>
                <w:lang w:val="es-ES"/>
              </w:rPr>
            </w:pPr>
            <w:r w:rsidRPr="00F5106F">
              <w:rPr>
                <w:rFonts w:cstheme="minorHAnsi"/>
                <w:color w:val="000000"/>
                <w:lang w:val="es-ES"/>
              </w:rPr>
              <w:t>20</w:t>
            </w:r>
          </w:p>
        </w:tc>
        <w:tc>
          <w:tcPr>
            <w:tcW w:w="620" w:type="pct"/>
            <w:tcBorders>
              <w:top w:val="single" w:sz="8" w:space="0" w:color="000000"/>
              <w:left w:val="single" w:sz="8" w:space="0" w:color="000000"/>
              <w:bottom w:val="single" w:sz="8" w:space="0" w:color="000000"/>
              <w:right w:val="single" w:sz="8" w:space="0" w:color="000000"/>
            </w:tcBorders>
            <w:vAlign w:val="center"/>
          </w:tcPr>
          <w:p w14:paraId="76DCA970" w14:textId="2DBDA816" w:rsidR="00083EB2" w:rsidRPr="00F5106F" w:rsidRDefault="00083EB2" w:rsidP="00083EB2">
            <w:pPr>
              <w:suppressAutoHyphens/>
              <w:ind w:right="-72"/>
              <w:jc w:val="center"/>
              <w:rPr>
                <w:rFonts w:cstheme="minorHAnsi"/>
                <w:bCs/>
                <w:color w:val="000000"/>
                <w:lang w:val="es-ES"/>
              </w:rPr>
            </w:pPr>
            <w:r w:rsidRPr="00F5106F">
              <w:rPr>
                <w:rFonts w:cstheme="minorHAnsi"/>
                <w:color w:val="000000"/>
                <w:lang w:val="es-ES"/>
              </w:rPr>
              <w:t>30</w:t>
            </w:r>
          </w:p>
        </w:tc>
      </w:tr>
      <w:tr w:rsidR="00083EB2" w:rsidRPr="00F5106F" w14:paraId="77508143" w14:textId="77777777" w:rsidTr="00EA6D03">
        <w:tc>
          <w:tcPr>
            <w:tcW w:w="375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B2646D" w14:textId="312143A6" w:rsidR="00083EB2" w:rsidRPr="00F5106F" w:rsidRDefault="00083EB2" w:rsidP="000C02DA">
            <w:pPr>
              <w:numPr>
                <w:ilvl w:val="0"/>
                <w:numId w:val="19"/>
              </w:numPr>
              <w:spacing w:after="0" w:line="240" w:lineRule="auto"/>
              <w:jc w:val="both"/>
              <w:rPr>
                <w:rFonts w:cstheme="minorHAnsi"/>
                <w:bCs/>
                <w:lang w:val="es-ES"/>
              </w:rPr>
            </w:pPr>
            <w:proofErr w:type="spellStart"/>
            <w:r w:rsidRPr="00F5106F">
              <w:rPr>
                <w:rFonts w:cstheme="minorHAnsi"/>
                <w:bCs/>
                <w:lang w:val="es-ES"/>
              </w:rPr>
              <w:t>Genexus</w:t>
            </w:r>
            <w:proofErr w:type="spellEnd"/>
          </w:p>
        </w:tc>
        <w:tc>
          <w:tcPr>
            <w:tcW w:w="621" w:type="pct"/>
            <w:tcBorders>
              <w:top w:val="single" w:sz="8" w:space="0" w:color="000000"/>
              <w:left w:val="single" w:sz="8" w:space="0" w:color="000000"/>
              <w:bottom w:val="single" w:sz="8" w:space="0" w:color="000000"/>
              <w:right w:val="single" w:sz="8" w:space="0" w:color="000000"/>
            </w:tcBorders>
            <w:vAlign w:val="center"/>
          </w:tcPr>
          <w:p w14:paraId="08C383D1" w14:textId="0807C36B" w:rsidR="00083EB2" w:rsidRPr="00F5106F" w:rsidRDefault="00083EB2" w:rsidP="00083EB2">
            <w:pPr>
              <w:suppressAutoHyphens/>
              <w:ind w:right="-72"/>
              <w:jc w:val="center"/>
              <w:rPr>
                <w:rFonts w:cstheme="minorHAnsi"/>
                <w:color w:val="000000"/>
                <w:lang w:val="en-US"/>
              </w:rPr>
            </w:pPr>
            <w:r w:rsidRPr="00F5106F">
              <w:rPr>
                <w:rFonts w:cstheme="minorHAnsi"/>
                <w:color w:val="000000"/>
                <w:lang w:val="es-ES"/>
              </w:rPr>
              <w:t>5</w:t>
            </w:r>
          </w:p>
        </w:tc>
        <w:tc>
          <w:tcPr>
            <w:tcW w:w="620" w:type="pct"/>
            <w:tcBorders>
              <w:top w:val="single" w:sz="8" w:space="0" w:color="000000"/>
              <w:left w:val="single" w:sz="8" w:space="0" w:color="000000"/>
              <w:bottom w:val="single" w:sz="8" w:space="0" w:color="000000"/>
              <w:right w:val="single" w:sz="8" w:space="0" w:color="000000"/>
            </w:tcBorders>
            <w:vAlign w:val="center"/>
          </w:tcPr>
          <w:p w14:paraId="4FA490B6" w14:textId="5FE6115B" w:rsidR="00083EB2" w:rsidRPr="00F5106F" w:rsidRDefault="00083EB2" w:rsidP="00083EB2">
            <w:pPr>
              <w:suppressAutoHyphens/>
              <w:ind w:right="-72"/>
              <w:jc w:val="center"/>
              <w:rPr>
                <w:rFonts w:cstheme="minorHAnsi"/>
                <w:bCs/>
                <w:color w:val="000000"/>
                <w:lang w:val="es-ES"/>
              </w:rPr>
            </w:pPr>
            <w:r w:rsidRPr="00F5106F">
              <w:rPr>
                <w:rFonts w:cstheme="minorHAnsi"/>
                <w:color w:val="000000"/>
                <w:lang w:val="es-ES"/>
              </w:rPr>
              <w:t>10</w:t>
            </w:r>
          </w:p>
        </w:tc>
      </w:tr>
      <w:tr w:rsidR="00083EB2" w:rsidRPr="00F5106F" w14:paraId="1CDEA380" w14:textId="77777777" w:rsidTr="00EA6D03">
        <w:tc>
          <w:tcPr>
            <w:tcW w:w="375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8ECD87" w14:textId="480A58B0" w:rsidR="00083EB2" w:rsidRPr="00F5106F" w:rsidRDefault="00083EB2" w:rsidP="000C02DA">
            <w:pPr>
              <w:numPr>
                <w:ilvl w:val="0"/>
                <w:numId w:val="19"/>
              </w:numPr>
              <w:spacing w:after="0" w:line="240" w:lineRule="auto"/>
              <w:jc w:val="both"/>
              <w:rPr>
                <w:rFonts w:cstheme="minorHAnsi"/>
                <w:bCs/>
                <w:lang w:val="es-ES"/>
              </w:rPr>
            </w:pPr>
            <w:r w:rsidRPr="00F5106F">
              <w:rPr>
                <w:rFonts w:cstheme="minorHAnsi"/>
                <w:bCs/>
                <w:lang w:val="es-ES"/>
              </w:rPr>
              <w:t>JAVA</w:t>
            </w:r>
          </w:p>
        </w:tc>
        <w:tc>
          <w:tcPr>
            <w:tcW w:w="621" w:type="pct"/>
            <w:tcBorders>
              <w:top w:val="single" w:sz="8" w:space="0" w:color="000000"/>
              <w:left w:val="single" w:sz="8" w:space="0" w:color="000000"/>
              <w:bottom w:val="single" w:sz="8" w:space="0" w:color="000000"/>
              <w:right w:val="single" w:sz="8" w:space="0" w:color="000000"/>
            </w:tcBorders>
            <w:vAlign w:val="center"/>
          </w:tcPr>
          <w:p w14:paraId="226F7934" w14:textId="27D8F2E2" w:rsidR="00083EB2" w:rsidRPr="00F5106F" w:rsidRDefault="00083EB2" w:rsidP="00083EB2">
            <w:pPr>
              <w:suppressAutoHyphens/>
              <w:ind w:right="-72"/>
              <w:jc w:val="center"/>
              <w:rPr>
                <w:rFonts w:cstheme="minorHAnsi"/>
                <w:color w:val="000000"/>
                <w:lang w:val="es-ES"/>
              </w:rPr>
            </w:pPr>
            <w:r w:rsidRPr="00F5106F">
              <w:rPr>
                <w:rFonts w:cstheme="minorHAnsi"/>
                <w:color w:val="000000"/>
                <w:lang w:val="es-ES"/>
              </w:rPr>
              <w:t>5</w:t>
            </w:r>
          </w:p>
        </w:tc>
        <w:tc>
          <w:tcPr>
            <w:tcW w:w="620" w:type="pct"/>
            <w:tcBorders>
              <w:top w:val="single" w:sz="8" w:space="0" w:color="000000"/>
              <w:left w:val="single" w:sz="8" w:space="0" w:color="000000"/>
              <w:bottom w:val="single" w:sz="8" w:space="0" w:color="000000"/>
              <w:right w:val="single" w:sz="8" w:space="0" w:color="000000"/>
            </w:tcBorders>
            <w:vAlign w:val="center"/>
          </w:tcPr>
          <w:p w14:paraId="29898C78" w14:textId="1834C733" w:rsidR="00083EB2" w:rsidRPr="00F5106F" w:rsidRDefault="00083EB2" w:rsidP="00083EB2">
            <w:pPr>
              <w:suppressAutoHyphens/>
              <w:ind w:right="-72"/>
              <w:jc w:val="center"/>
              <w:rPr>
                <w:rFonts w:cstheme="minorHAnsi"/>
                <w:bCs/>
                <w:color w:val="000000"/>
                <w:lang w:val="es-ES"/>
              </w:rPr>
            </w:pPr>
            <w:r w:rsidRPr="00F5106F">
              <w:rPr>
                <w:rFonts w:cstheme="minorHAnsi"/>
                <w:color w:val="000000"/>
                <w:lang w:val="es-ES"/>
              </w:rPr>
              <w:t>10</w:t>
            </w:r>
          </w:p>
        </w:tc>
      </w:tr>
      <w:tr w:rsidR="00083EB2" w:rsidRPr="00F5106F" w14:paraId="6308D068" w14:textId="77777777" w:rsidTr="00EA6D03">
        <w:tc>
          <w:tcPr>
            <w:tcW w:w="375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325D0A" w14:textId="5EAB35B8" w:rsidR="00083EB2" w:rsidRPr="00F5106F" w:rsidRDefault="00083EB2" w:rsidP="000C02DA">
            <w:pPr>
              <w:numPr>
                <w:ilvl w:val="0"/>
                <w:numId w:val="19"/>
              </w:numPr>
              <w:spacing w:after="0" w:line="240" w:lineRule="auto"/>
              <w:jc w:val="both"/>
              <w:rPr>
                <w:rFonts w:cstheme="minorHAnsi"/>
                <w:bCs/>
                <w:lang w:val="es-ES"/>
              </w:rPr>
            </w:pPr>
            <w:r w:rsidRPr="00F5106F">
              <w:rPr>
                <w:rFonts w:cstheme="minorHAnsi"/>
                <w:bCs/>
                <w:lang w:val="es-ES"/>
              </w:rPr>
              <w:t xml:space="preserve">Firma </w:t>
            </w:r>
            <w:proofErr w:type="spellStart"/>
            <w:r w:rsidRPr="00F5106F">
              <w:rPr>
                <w:rFonts w:cstheme="minorHAnsi"/>
                <w:bCs/>
                <w:lang w:val="es-ES"/>
              </w:rPr>
              <w:t>Electronica</w:t>
            </w:r>
            <w:proofErr w:type="spellEnd"/>
          </w:p>
        </w:tc>
        <w:tc>
          <w:tcPr>
            <w:tcW w:w="621" w:type="pct"/>
            <w:tcBorders>
              <w:top w:val="single" w:sz="8" w:space="0" w:color="000000"/>
              <w:left w:val="single" w:sz="8" w:space="0" w:color="000000"/>
              <w:bottom w:val="single" w:sz="8" w:space="0" w:color="000000"/>
              <w:right w:val="single" w:sz="8" w:space="0" w:color="000000"/>
            </w:tcBorders>
            <w:vAlign w:val="center"/>
          </w:tcPr>
          <w:p w14:paraId="632826D1" w14:textId="658696AC" w:rsidR="00083EB2" w:rsidRPr="00F5106F" w:rsidRDefault="00083EB2" w:rsidP="00083EB2">
            <w:pPr>
              <w:suppressAutoHyphens/>
              <w:ind w:right="-72"/>
              <w:jc w:val="center"/>
              <w:rPr>
                <w:rFonts w:cstheme="minorHAnsi"/>
                <w:color w:val="000000"/>
                <w:lang w:val="es-ES"/>
              </w:rPr>
            </w:pPr>
            <w:r w:rsidRPr="00F5106F">
              <w:rPr>
                <w:rFonts w:cstheme="minorHAnsi"/>
                <w:color w:val="000000"/>
                <w:lang w:val="es-ES"/>
              </w:rPr>
              <w:t>0</w:t>
            </w:r>
          </w:p>
        </w:tc>
        <w:tc>
          <w:tcPr>
            <w:tcW w:w="620" w:type="pct"/>
            <w:tcBorders>
              <w:top w:val="single" w:sz="8" w:space="0" w:color="000000"/>
              <w:left w:val="single" w:sz="8" w:space="0" w:color="000000"/>
              <w:bottom w:val="single" w:sz="8" w:space="0" w:color="000000"/>
              <w:right w:val="single" w:sz="8" w:space="0" w:color="000000"/>
            </w:tcBorders>
            <w:vAlign w:val="center"/>
          </w:tcPr>
          <w:p w14:paraId="16660635" w14:textId="3BCA9BA9" w:rsidR="00083EB2" w:rsidRPr="00F5106F" w:rsidRDefault="00083EB2" w:rsidP="00083EB2">
            <w:pPr>
              <w:suppressAutoHyphens/>
              <w:ind w:right="-72"/>
              <w:jc w:val="center"/>
              <w:rPr>
                <w:rFonts w:cstheme="minorHAnsi"/>
                <w:bCs/>
                <w:color w:val="000000"/>
                <w:lang w:val="es-ES"/>
              </w:rPr>
            </w:pPr>
            <w:r w:rsidRPr="00F5106F">
              <w:rPr>
                <w:rFonts w:cstheme="minorHAnsi"/>
                <w:color w:val="000000"/>
                <w:lang w:val="es-ES"/>
              </w:rPr>
              <w:t>10</w:t>
            </w:r>
          </w:p>
        </w:tc>
      </w:tr>
      <w:tr w:rsidR="00083EB2" w:rsidRPr="00F5106F" w14:paraId="44CA6E1F" w14:textId="77777777" w:rsidTr="00EA6D03">
        <w:tc>
          <w:tcPr>
            <w:tcW w:w="375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076B8F" w14:textId="12214FF9" w:rsidR="00083EB2" w:rsidRPr="00F5106F" w:rsidRDefault="00083EB2" w:rsidP="000C02DA">
            <w:pPr>
              <w:numPr>
                <w:ilvl w:val="0"/>
                <w:numId w:val="19"/>
              </w:numPr>
              <w:spacing w:after="0" w:line="240" w:lineRule="auto"/>
              <w:jc w:val="both"/>
              <w:rPr>
                <w:rFonts w:cstheme="minorHAnsi"/>
                <w:bCs/>
                <w:lang w:val="en-US"/>
              </w:rPr>
            </w:pPr>
            <w:r w:rsidRPr="00F5106F">
              <w:rPr>
                <w:rFonts w:cstheme="minorHAnsi"/>
                <w:bCs/>
                <w:lang w:val="en-US"/>
              </w:rPr>
              <w:t xml:space="preserve">SSL, Single Sign on, </w:t>
            </w:r>
            <w:proofErr w:type="spellStart"/>
            <w:r w:rsidRPr="00F5106F">
              <w:rPr>
                <w:rFonts w:cstheme="minorHAnsi"/>
                <w:bCs/>
                <w:lang w:val="en-US"/>
              </w:rPr>
              <w:t>certificados</w:t>
            </w:r>
            <w:proofErr w:type="spellEnd"/>
          </w:p>
        </w:tc>
        <w:tc>
          <w:tcPr>
            <w:tcW w:w="621" w:type="pct"/>
            <w:tcBorders>
              <w:top w:val="single" w:sz="8" w:space="0" w:color="000000"/>
              <w:left w:val="single" w:sz="8" w:space="0" w:color="000000"/>
              <w:bottom w:val="single" w:sz="8" w:space="0" w:color="000000"/>
              <w:right w:val="single" w:sz="8" w:space="0" w:color="000000"/>
            </w:tcBorders>
            <w:vAlign w:val="center"/>
          </w:tcPr>
          <w:p w14:paraId="75B61F98" w14:textId="7E70E506" w:rsidR="00083EB2" w:rsidRPr="00F5106F" w:rsidRDefault="00083EB2" w:rsidP="00083EB2">
            <w:pPr>
              <w:suppressAutoHyphens/>
              <w:ind w:right="-72"/>
              <w:jc w:val="center"/>
              <w:rPr>
                <w:rFonts w:cstheme="minorHAnsi"/>
                <w:color w:val="000000"/>
                <w:lang w:val="en-US"/>
              </w:rPr>
            </w:pPr>
            <w:r w:rsidRPr="00F5106F">
              <w:rPr>
                <w:rFonts w:cstheme="minorHAnsi"/>
                <w:color w:val="000000"/>
                <w:lang w:val="en-US"/>
              </w:rPr>
              <w:t>5</w:t>
            </w:r>
          </w:p>
        </w:tc>
        <w:tc>
          <w:tcPr>
            <w:tcW w:w="620" w:type="pct"/>
            <w:tcBorders>
              <w:top w:val="single" w:sz="8" w:space="0" w:color="000000"/>
              <w:left w:val="single" w:sz="8" w:space="0" w:color="000000"/>
              <w:bottom w:val="single" w:sz="8" w:space="0" w:color="000000"/>
              <w:right w:val="single" w:sz="8" w:space="0" w:color="000000"/>
            </w:tcBorders>
            <w:vAlign w:val="center"/>
          </w:tcPr>
          <w:p w14:paraId="66E6F178" w14:textId="66C27BB5" w:rsidR="00083EB2" w:rsidRPr="00F5106F" w:rsidRDefault="00083EB2" w:rsidP="00083EB2">
            <w:pPr>
              <w:suppressAutoHyphens/>
              <w:ind w:right="-72"/>
              <w:jc w:val="center"/>
              <w:rPr>
                <w:rFonts w:cstheme="minorHAnsi"/>
                <w:bCs/>
                <w:color w:val="000000"/>
                <w:lang w:val="en-US"/>
              </w:rPr>
            </w:pPr>
            <w:r w:rsidRPr="00F5106F">
              <w:rPr>
                <w:rFonts w:cstheme="minorHAnsi"/>
                <w:color w:val="000000"/>
                <w:lang w:val="en-US"/>
              </w:rPr>
              <w:t>10</w:t>
            </w:r>
          </w:p>
        </w:tc>
      </w:tr>
      <w:tr w:rsidR="00083EB2" w:rsidRPr="00F5106F" w14:paraId="6B30ACFA" w14:textId="77777777" w:rsidTr="00EA6D03">
        <w:tc>
          <w:tcPr>
            <w:tcW w:w="375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186833" w14:textId="77777777" w:rsidR="00083EB2" w:rsidRPr="00F5106F" w:rsidRDefault="00083EB2" w:rsidP="000C02DA">
            <w:pPr>
              <w:numPr>
                <w:ilvl w:val="0"/>
                <w:numId w:val="19"/>
              </w:numPr>
              <w:spacing w:after="0" w:line="240" w:lineRule="auto"/>
              <w:jc w:val="both"/>
              <w:rPr>
                <w:rFonts w:cstheme="minorHAnsi"/>
                <w:bCs/>
                <w:lang w:val="es-ES"/>
              </w:rPr>
            </w:pPr>
            <w:r w:rsidRPr="00F5106F">
              <w:rPr>
                <w:rFonts w:cstheme="minorHAnsi"/>
                <w:bCs/>
                <w:lang w:val="es-ES"/>
              </w:rPr>
              <w:t>Formación Académica</w:t>
            </w:r>
          </w:p>
        </w:tc>
        <w:tc>
          <w:tcPr>
            <w:tcW w:w="621" w:type="pct"/>
            <w:tcBorders>
              <w:top w:val="single" w:sz="8" w:space="0" w:color="000000"/>
              <w:left w:val="single" w:sz="8" w:space="0" w:color="000000"/>
              <w:bottom w:val="single" w:sz="8" w:space="0" w:color="000000"/>
              <w:right w:val="single" w:sz="8" w:space="0" w:color="000000"/>
            </w:tcBorders>
            <w:vAlign w:val="center"/>
          </w:tcPr>
          <w:p w14:paraId="6D623881" w14:textId="77777777" w:rsidR="00083EB2" w:rsidRPr="00F5106F" w:rsidRDefault="00083EB2" w:rsidP="00083EB2">
            <w:pPr>
              <w:suppressAutoHyphens/>
              <w:ind w:right="-72"/>
              <w:jc w:val="center"/>
              <w:rPr>
                <w:rFonts w:cstheme="minorHAnsi"/>
                <w:color w:val="000000"/>
                <w:lang w:val="es-ES"/>
              </w:rPr>
            </w:pPr>
            <w:r w:rsidRPr="00F5106F">
              <w:rPr>
                <w:rFonts w:cstheme="minorHAnsi"/>
                <w:color w:val="000000"/>
                <w:lang w:val="es-ES"/>
              </w:rPr>
              <w:t>20</w:t>
            </w:r>
          </w:p>
        </w:tc>
        <w:tc>
          <w:tcPr>
            <w:tcW w:w="620" w:type="pct"/>
            <w:tcBorders>
              <w:top w:val="single" w:sz="8" w:space="0" w:color="000000"/>
              <w:left w:val="single" w:sz="8" w:space="0" w:color="000000"/>
              <w:bottom w:val="single" w:sz="8" w:space="0" w:color="000000"/>
              <w:right w:val="single" w:sz="8" w:space="0" w:color="000000"/>
            </w:tcBorders>
            <w:vAlign w:val="center"/>
          </w:tcPr>
          <w:p w14:paraId="6C1E8DBE" w14:textId="04A41415" w:rsidR="00083EB2" w:rsidRPr="00F5106F" w:rsidRDefault="00083EB2" w:rsidP="00083EB2">
            <w:pPr>
              <w:suppressAutoHyphens/>
              <w:ind w:right="-72"/>
              <w:jc w:val="center"/>
              <w:rPr>
                <w:rFonts w:cstheme="minorHAnsi"/>
                <w:bCs/>
                <w:color w:val="000000"/>
                <w:lang w:val="es-ES"/>
              </w:rPr>
            </w:pPr>
            <w:r w:rsidRPr="00F5106F">
              <w:rPr>
                <w:rFonts w:cstheme="minorHAnsi"/>
                <w:color w:val="000000"/>
                <w:lang w:val="es-ES"/>
              </w:rPr>
              <w:t>50</w:t>
            </w:r>
          </w:p>
        </w:tc>
      </w:tr>
      <w:tr w:rsidR="00083EB2" w:rsidRPr="00F5106F" w14:paraId="30A2FC50" w14:textId="77777777" w:rsidTr="00EA6D03">
        <w:tc>
          <w:tcPr>
            <w:tcW w:w="375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68F5DF" w14:textId="77777777" w:rsidR="00083EB2" w:rsidRPr="00F5106F" w:rsidRDefault="00083EB2" w:rsidP="00EA6D03">
            <w:pPr>
              <w:jc w:val="both"/>
              <w:rPr>
                <w:rFonts w:cstheme="minorHAnsi"/>
                <w:b/>
                <w:bCs/>
                <w:lang w:val="es-ES"/>
              </w:rPr>
            </w:pPr>
            <w:r w:rsidRPr="00F5106F">
              <w:rPr>
                <w:rFonts w:cstheme="minorHAnsi"/>
                <w:b/>
                <w:bCs/>
                <w:lang w:val="es-ES"/>
              </w:rPr>
              <w:t>Totales</w:t>
            </w:r>
          </w:p>
        </w:tc>
        <w:tc>
          <w:tcPr>
            <w:tcW w:w="621" w:type="pct"/>
            <w:tcBorders>
              <w:top w:val="single" w:sz="8" w:space="0" w:color="000000"/>
              <w:left w:val="single" w:sz="8" w:space="0" w:color="000000"/>
              <w:bottom w:val="single" w:sz="8" w:space="0" w:color="000000"/>
              <w:right w:val="single" w:sz="8" w:space="0" w:color="000000"/>
            </w:tcBorders>
            <w:vAlign w:val="center"/>
          </w:tcPr>
          <w:p w14:paraId="66AD3A03" w14:textId="16F60D3F" w:rsidR="00083EB2" w:rsidRPr="00F5106F" w:rsidRDefault="00083EB2" w:rsidP="00EA6D03">
            <w:pPr>
              <w:suppressAutoHyphens/>
              <w:ind w:right="-72"/>
              <w:jc w:val="center"/>
              <w:rPr>
                <w:rFonts w:cstheme="minorHAnsi"/>
                <w:b/>
                <w:bCs/>
                <w:lang w:val="es-ES"/>
              </w:rPr>
            </w:pPr>
            <w:r w:rsidRPr="00F5106F">
              <w:rPr>
                <w:rFonts w:cstheme="minorHAnsi"/>
                <w:b/>
                <w:bCs/>
                <w:lang w:val="es-ES"/>
              </w:rPr>
              <w:t>170</w:t>
            </w:r>
          </w:p>
        </w:tc>
        <w:tc>
          <w:tcPr>
            <w:tcW w:w="620" w:type="pct"/>
            <w:tcBorders>
              <w:top w:val="single" w:sz="8" w:space="0" w:color="000000"/>
              <w:left w:val="single" w:sz="8" w:space="0" w:color="000000"/>
              <w:bottom w:val="single" w:sz="8" w:space="0" w:color="000000"/>
              <w:right w:val="single" w:sz="8" w:space="0" w:color="000000"/>
            </w:tcBorders>
            <w:vAlign w:val="center"/>
          </w:tcPr>
          <w:p w14:paraId="1E97624E" w14:textId="38576B65" w:rsidR="00083EB2" w:rsidRPr="00F5106F" w:rsidRDefault="00083EB2" w:rsidP="00EA6D03">
            <w:pPr>
              <w:suppressAutoHyphens/>
              <w:ind w:right="-72"/>
              <w:jc w:val="center"/>
              <w:rPr>
                <w:rFonts w:cstheme="minorHAnsi"/>
                <w:b/>
                <w:bCs/>
                <w:lang w:val="es-ES"/>
              </w:rPr>
            </w:pPr>
            <w:r w:rsidRPr="00F5106F">
              <w:rPr>
                <w:rFonts w:cstheme="minorHAnsi"/>
                <w:b/>
                <w:bCs/>
                <w:lang w:val="es-ES"/>
              </w:rPr>
              <w:t>350</w:t>
            </w:r>
          </w:p>
        </w:tc>
      </w:tr>
    </w:tbl>
    <w:p w14:paraId="50206CAE" w14:textId="77777777" w:rsidR="00083EB2" w:rsidRPr="00F5106F" w:rsidRDefault="00083EB2" w:rsidP="00083EB2">
      <w:pPr>
        <w:suppressAutoHyphens/>
        <w:ind w:left="360" w:right="-72"/>
        <w:rPr>
          <w:rFonts w:cstheme="minorHAnsi"/>
          <w:lang w:val="es-ES"/>
        </w:rPr>
      </w:pPr>
    </w:p>
    <w:p w14:paraId="304EDE55" w14:textId="2EF7E184" w:rsidR="00083EB2" w:rsidRPr="00F5106F" w:rsidRDefault="00083EB2" w:rsidP="00083EB2">
      <w:pPr>
        <w:suppressAutoHyphens/>
        <w:ind w:left="360" w:right="-72"/>
        <w:rPr>
          <w:rFonts w:cstheme="minorHAnsi"/>
          <w:lang w:val="es-ES"/>
        </w:rPr>
      </w:pPr>
      <w:r w:rsidRPr="00F5106F">
        <w:rPr>
          <w:rFonts w:cstheme="minorHAnsi"/>
          <w:lang w:val="es-ES"/>
        </w:rPr>
        <w:t xml:space="preserve">El total obtenido en esta </w:t>
      </w:r>
      <w:proofErr w:type="gramStart"/>
      <w:r w:rsidRPr="00F5106F">
        <w:rPr>
          <w:rFonts w:cstheme="minorHAnsi"/>
          <w:lang w:val="es-ES"/>
        </w:rPr>
        <w:t>tabla,</w:t>
      </w:r>
      <w:proofErr w:type="gramEnd"/>
      <w:r w:rsidRPr="00F5106F">
        <w:rPr>
          <w:rFonts w:cstheme="minorHAnsi"/>
          <w:lang w:val="es-ES"/>
        </w:rPr>
        <w:t xml:space="preserve"> se utilizará como parte del cálculo del puntaje de la “Evaluación Técnica con criterios con puntaje ponderado” de la siguiente manera: </w:t>
      </w:r>
    </w:p>
    <w:p w14:paraId="5CB41EAC" w14:textId="6B3FC2C5" w:rsidR="00083EB2" w:rsidRPr="00F5106F" w:rsidRDefault="00083EB2" w:rsidP="00083EB2">
      <w:pPr>
        <w:suppressAutoHyphens/>
        <w:ind w:left="360" w:right="-72"/>
        <w:rPr>
          <w:rFonts w:cstheme="minorHAnsi"/>
          <w:b/>
          <w:bCs/>
          <w:lang w:val="es-ES"/>
        </w:rPr>
      </w:pPr>
      <w:r w:rsidRPr="00F5106F">
        <w:rPr>
          <w:rFonts w:cstheme="minorHAnsi"/>
          <w:b/>
          <w:bCs/>
          <w:lang w:val="es-ES"/>
        </w:rPr>
        <w:t>Puntaje para evaluación técnica = (Total según tabla x 50) / 350</w:t>
      </w:r>
    </w:p>
    <w:p w14:paraId="7E9AE7AF" w14:textId="77777777" w:rsidR="00457395" w:rsidRPr="00F5106F" w:rsidRDefault="00457395" w:rsidP="00083EB2">
      <w:pPr>
        <w:suppressAutoHyphens/>
        <w:ind w:left="360" w:right="-72"/>
        <w:rPr>
          <w:rFonts w:cstheme="minorHAnsi"/>
          <w:b/>
          <w:bCs/>
          <w:lang w:val="es-ES"/>
        </w:rPr>
      </w:pPr>
    </w:p>
    <w:p w14:paraId="656FD60B" w14:textId="00E31873" w:rsidR="00457395" w:rsidRPr="00F442B2" w:rsidRDefault="00423FB8" w:rsidP="00457395">
      <w:pPr>
        <w:suppressAutoHyphens/>
        <w:ind w:right="-72"/>
        <w:rPr>
          <w:rFonts w:ascii="Calibri Light" w:hAnsi="Calibri Light" w:cs="Calibri Light"/>
          <w:b/>
          <w:bCs/>
          <w:lang w:val="es-ES"/>
        </w:rPr>
      </w:pPr>
      <w:r>
        <w:rPr>
          <w:rFonts w:ascii="Calibri Light" w:hAnsi="Calibri Light" w:cs="Calibri Light"/>
          <w:b/>
          <w:bCs/>
          <w:lang w:val="es-ES"/>
        </w:rPr>
        <w:lastRenderedPageBreak/>
        <w:t xml:space="preserve">B.2 </w:t>
      </w:r>
      <w:r w:rsidR="007639E2">
        <w:rPr>
          <w:rFonts w:ascii="Calibri Light" w:hAnsi="Calibri Light" w:cs="Calibri Light"/>
          <w:b/>
          <w:bCs/>
          <w:lang w:val="es-ES"/>
        </w:rPr>
        <w:t>–</w:t>
      </w:r>
      <w:r>
        <w:rPr>
          <w:rFonts w:ascii="Calibri Light" w:hAnsi="Calibri Light" w:cs="Calibri Light"/>
          <w:b/>
          <w:bCs/>
          <w:lang w:val="es-ES"/>
        </w:rPr>
        <w:t xml:space="preserve"> Tiempos</w:t>
      </w:r>
      <w:r w:rsidRPr="00F442B2">
        <w:rPr>
          <w:rFonts w:ascii="Calibri Light" w:hAnsi="Calibri Light" w:cs="Calibri Light"/>
          <w:b/>
          <w:bCs/>
          <w:lang w:val="es-ES"/>
        </w:rPr>
        <w:t xml:space="preserve"> </w:t>
      </w:r>
      <w:r w:rsidR="00457395" w:rsidRPr="00F442B2">
        <w:rPr>
          <w:rFonts w:ascii="Calibri Light" w:hAnsi="Calibri Light" w:cs="Calibri Light"/>
          <w:b/>
          <w:bCs/>
          <w:lang w:val="es-ES"/>
        </w:rPr>
        <w:t xml:space="preserve">de </w:t>
      </w:r>
      <w:r w:rsidR="00457395">
        <w:rPr>
          <w:rFonts w:ascii="Calibri Light" w:hAnsi="Calibri Light" w:cs="Calibri Light"/>
          <w:b/>
          <w:bCs/>
          <w:lang w:val="es-ES"/>
        </w:rPr>
        <w:t>Trabajos específicos</w:t>
      </w:r>
    </w:p>
    <w:p w14:paraId="0E73415C" w14:textId="77777777" w:rsidR="00457395" w:rsidRDefault="00457395" w:rsidP="00457395">
      <w:pPr>
        <w:suppressAutoHyphens/>
        <w:ind w:right="-72"/>
        <w:rPr>
          <w:rFonts w:ascii="Calibri Light" w:hAnsi="Calibri Light" w:cs="Calibri Light"/>
          <w:b/>
          <w:bCs/>
          <w:lang w:val="es-ES"/>
        </w:rPr>
      </w:pPr>
    </w:p>
    <w:p w14:paraId="769F2655" w14:textId="5B813516" w:rsidR="00457395" w:rsidRDefault="00457395" w:rsidP="00457395">
      <w:pPr>
        <w:suppressAutoHyphens/>
        <w:ind w:right="-72"/>
        <w:rPr>
          <w:rFonts w:ascii="Calibri Light" w:hAnsi="Calibri Light" w:cs="Calibri Light"/>
          <w:b/>
          <w:bCs/>
          <w:lang w:val="es-ES"/>
        </w:rPr>
      </w:pPr>
      <w:r>
        <w:rPr>
          <w:rFonts w:ascii="Calibri Light" w:hAnsi="Calibri Light" w:cs="Calibri Light"/>
          <w:lang w:val="es-ES"/>
        </w:rPr>
        <w:t xml:space="preserve">Para el criterio de trabajos específicos se deberá decir cuantas horas se tarda en realizar cada uno de los mismos. </w:t>
      </w:r>
    </w:p>
    <w:p w14:paraId="528E88C2" w14:textId="77777777" w:rsidR="00457395" w:rsidRPr="00BE3A26" w:rsidRDefault="00457395" w:rsidP="00457395">
      <w:pPr>
        <w:suppressAutoHyphens/>
        <w:ind w:right="-72"/>
        <w:rPr>
          <w:rFonts w:ascii="Calibri Light" w:hAnsi="Calibri Light" w:cs="Calibri Light"/>
          <w:lang w:val="es-ES"/>
        </w:rPr>
      </w:pPr>
    </w:p>
    <w:tbl>
      <w:tblPr>
        <w:tblW w:w="4326" w:type="pct"/>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99"/>
        <w:gridCol w:w="1041"/>
      </w:tblGrid>
      <w:tr w:rsidR="00457395" w:rsidRPr="00BE3A26" w14:paraId="784F3966" w14:textId="77777777" w:rsidTr="00457395">
        <w:tc>
          <w:tcPr>
            <w:tcW w:w="4291" w:type="pct"/>
            <w:tcBorders>
              <w:top w:val="single" w:sz="8" w:space="0" w:color="000000"/>
              <w:left w:val="single" w:sz="8" w:space="0" w:color="000000"/>
              <w:bottom w:val="single" w:sz="8" w:space="0" w:color="000000"/>
              <w:right w:val="single" w:sz="8" w:space="0" w:color="000000"/>
            </w:tcBorders>
            <w:shd w:val="pct15" w:color="auto" w:fill="auto"/>
            <w:tcMar>
              <w:top w:w="100" w:type="dxa"/>
              <w:left w:w="100" w:type="dxa"/>
              <w:bottom w:w="100" w:type="dxa"/>
              <w:right w:w="100" w:type="dxa"/>
            </w:tcMar>
            <w:vAlign w:val="center"/>
          </w:tcPr>
          <w:p w14:paraId="41215A4F" w14:textId="749ECDDE" w:rsidR="00457395" w:rsidRPr="00BE3A26" w:rsidRDefault="00457395" w:rsidP="00EF179A">
            <w:pPr>
              <w:suppressAutoHyphens/>
              <w:ind w:right="-72"/>
              <w:jc w:val="center"/>
              <w:rPr>
                <w:rFonts w:ascii="Calibri Light" w:hAnsi="Calibri Light" w:cs="Calibri Light"/>
                <w:lang w:val="es-ES"/>
              </w:rPr>
            </w:pPr>
            <w:r>
              <w:rPr>
                <w:rFonts w:ascii="Calibri Light" w:hAnsi="Calibri Light" w:cs="Calibri Light"/>
                <w:b/>
                <w:bCs/>
                <w:lang w:val="es-ES"/>
              </w:rPr>
              <w:t>Trabajo</w:t>
            </w:r>
          </w:p>
        </w:tc>
        <w:tc>
          <w:tcPr>
            <w:tcW w:w="709" w:type="pct"/>
            <w:tcBorders>
              <w:top w:val="single" w:sz="8" w:space="0" w:color="000000"/>
              <w:left w:val="single" w:sz="8" w:space="0" w:color="000000"/>
              <w:bottom w:val="single" w:sz="8" w:space="0" w:color="000000"/>
              <w:right w:val="single" w:sz="8" w:space="0" w:color="000000"/>
            </w:tcBorders>
            <w:shd w:val="pct15" w:color="auto" w:fill="auto"/>
            <w:vAlign w:val="center"/>
          </w:tcPr>
          <w:p w14:paraId="37926EC1" w14:textId="43F45E53" w:rsidR="00457395" w:rsidRPr="00BE3A26" w:rsidRDefault="00457395" w:rsidP="00EF179A">
            <w:pPr>
              <w:suppressAutoHyphens/>
              <w:ind w:right="-72"/>
              <w:jc w:val="center"/>
              <w:rPr>
                <w:rFonts w:ascii="Calibri Light" w:hAnsi="Calibri Light" w:cs="Calibri Light"/>
                <w:b/>
                <w:bCs/>
                <w:lang w:val="es-ES"/>
              </w:rPr>
            </w:pPr>
            <w:r>
              <w:rPr>
                <w:rFonts w:ascii="Calibri Light" w:hAnsi="Calibri Light" w:cs="Calibri Light"/>
                <w:b/>
                <w:bCs/>
                <w:lang w:val="es-ES"/>
              </w:rPr>
              <w:t>Cantidad de horas</w:t>
            </w:r>
          </w:p>
        </w:tc>
      </w:tr>
      <w:tr w:rsidR="00457395" w:rsidRPr="00BE3A26" w14:paraId="7F5D8AC9" w14:textId="77777777" w:rsidTr="00457395">
        <w:tc>
          <w:tcPr>
            <w:tcW w:w="429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5A0959" w14:textId="21C2D67C" w:rsidR="00457395" w:rsidRPr="00BE3A26" w:rsidRDefault="00457395" w:rsidP="000C02DA">
            <w:pPr>
              <w:numPr>
                <w:ilvl w:val="0"/>
                <w:numId w:val="20"/>
              </w:numPr>
              <w:spacing w:after="0" w:line="240" w:lineRule="auto"/>
              <w:jc w:val="both"/>
              <w:rPr>
                <w:rFonts w:ascii="Calibri Light" w:hAnsi="Calibri Light" w:cs="Calibri Light"/>
                <w:bCs/>
                <w:lang w:val="es-ES"/>
              </w:rPr>
            </w:pPr>
            <w:r>
              <w:rPr>
                <w:rFonts w:ascii="Calibri Light" w:hAnsi="Calibri Light" w:cs="Calibri Light"/>
                <w:bCs/>
                <w:lang w:val="es-ES"/>
              </w:rPr>
              <w:t>Clonación de nuevo VDC y puesta a punto para uso como otro ambiente</w:t>
            </w:r>
          </w:p>
        </w:tc>
        <w:tc>
          <w:tcPr>
            <w:tcW w:w="709" w:type="pct"/>
            <w:tcBorders>
              <w:top w:val="single" w:sz="8" w:space="0" w:color="000000"/>
              <w:left w:val="single" w:sz="8" w:space="0" w:color="000000"/>
              <w:bottom w:val="single" w:sz="8" w:space="0" w:color="000000"/>
              <w:right w:val="single" w:sz="8" w:space="0" w:color="000000"/>
            </w:tcBorders>
            <w:vAlign w:val="center"/>
          </w:tcPr>
          <w:p w14:paraId="23256896" w14:textId="4CF7CAB1" w:rsidR="00457395" w:rsidRPr="00BE3A26" w:rsidRDefault="00457395" w:rsidP="00EF179A">
            <w:pPr>
              <w:suppressAutoHyphens/>
              <w:ind w:right="-72"/>
              <w:jc w:val="center"/>
              <w:rPr>
                <w:rFonts w:ascii="Calibri Light" w:hAnsi="Calibri Light" w:cs="Calibri Light"/>
                <w:bCs/>
                <w:lang w:val="es-ES"/>
              </w:rPr>
            </w:pPr>
          </w:p>
        </w:tc>
      </w:tr>
      <w:tr w:rsidR="00457395" w:rsidRPr="00BE3A26" w14:paraId="257FD9B0" w14:textId="77777777" w:rsidTr="00457395">
        <w:tc>
          <w:tcPr>
            <w:tcW w:w="429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A24378" w14:textId="7A5D91CE" w:rsidR="00457395" w:rsidRPr="00BE3A26" w:rsidRDefault="00457395" w:rsidP="000C02DA">
            <w:pPr>
              <w:numPr>
                <w:ilvl w:val="0"/>
                <w:numId w:val="20"/>
              </w:numPr>
              <w:spacing w:after="0" w:line="240" w:lineRule="auto"/>
              <w:jc w:val="both"/>
              <w:rPr>
                <w:rFonts w:ascii="Calibri Light" w:hAnsi="Calibri Light" w:cs="Calibri Light"/>
                <w:bCs/>
                <w:lang w:val="es-ES"/>
              </w:rPr>
            </w:pPr>
            <w:r>
              <w:rPr>
                <w:rFonts w:ascii="Calibri Light" w:hAnsi="Calibri Light" w:cs="Calibri Light"/>
                <w:bCs/>
                <w:lang w:val="es-ES"/>
              </w:rPr>
              <w:t>Instalación de servidor de Base de datos</w:t>
            </w:r>
          </w:p>
        </w:tc>
        <w:tc>
          <w:tcPr>
            <w:tcW w:w="709" w:type="pct"/>
            <w:tcBorders>
              <w:top w:val="single" w:sz="8" w:space="0" w:color="000000"/>
              <w:left w:val="single" w:sz="8" w:space="0" w:color="000000"/>
              <w:bottom w:val="single" w:sz="8" w:space="0" w:color="000000"/>
              <w:right w:val="single" w:sz="8" w:space="0" w:color="000000"/>
            </w:tcBorders>
            <w:vAlign w:val="center"/>
          </w:tcPr>
          <w:p w14:paraId="66033592" w14:textId="5927BAA5" w:rsidR="00457395" w:rsidRPr="00BE3A26" w:rsidRDefault="00457395" w:rsidP="00EF179A">
            <w:pPr>
              <w:suppressAutoHyphens/>
              <w:ind w:right="-72"/>
              <w:jc w:val="center"/>
              <w:rPr>
                <w:rFonts w:ascii="Calibri Light" w:hAnsi="Calibri Light" w:cs="Calibri Light"/>
                <w:bCs/>
                <w:lang w:val="es-ES"/>
              </w:rPr>
            </w:pPr>
          </w:p>
        </w:tc>
      </w:tr>
      <w:tr w:rsidR="00457395" w:rsidRPr="00BE3A26" w14:paraId="67CB21ED" w14:textId="77777777" w:rsidTr="00457395">
        <w:tc>
          <w:tcPr>
            <w:tcW w:w="429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CF0A82" w14:textId="31D82B09" w:rsidR="00457395" w:rsidRPr="00BE3A26" w:rsidRDefault="00457395" w:rsidP="000C02DA">
            <w:pPr>
              <w:numPr>
                <w:ilvl w:val="0"/>
                <w:numId w:val="20"/>
              </w:numPr>
              <w:spacing w:after="0" w:line="240" w:lineRule="auto"/>
              <w:jc w:val="both"/>
              <w:rPr>
                <w:rFonts w:ascii="Calibri Light" w:hAnsi="Calibri Light" w:cs="Calibri Light"/>
                <w:bCs/>
                <w:lang w:val="es-ES"/>
              </w:rPr>
            </w:pPr>
            <w:r>
              <w:rPr>
                <w:rFonts w:ascii="Calibri Light" w:hAnsi="Calibri Light" w:cs="Calibri Light"/>
                <w:bCs/>
                <w:lang w:val="es-ES"/>
              </w:rPr>
              <w:t>Instalación de WAF de AGESIC</w:t>
            </w:r>
          </w:p>
        </w:tc>
        <w:tc>
          <w:tcPr>
            <w:tcW w:w="709" w:type="pct"/>
            <w:tcBorders>
              <w:top w:val="single" w:sz="8" w:space="0" w:color="000000"/>
              <w:left w:val="single" w:sz="8" w:space="0" w:color="000000"/>
              <w:bottom w:val="single" w:sz="8" w:space="0" w:color="000000"/>
              <w:right w:val="single" w:sz="8" w:space="0" w:color="000000"/>
            </w:tcBorders>
            <w:vAlign w:val="center"/>
          </w:tcPr>
          <w:p w14:paraId="05D2E157" w14:textId="64303DAE" w:rsidR="00457395" w:rsidRPr="00BE3A26" w:rsidRDefault="00457395" w:rsidP="00EF179A">
            <w:pPr>
              <w:suppressAutoHyphens/>
              <w:ind w:right="-72"/>
              <w:jc w:val="center"/>
              <w:rPr>
                <w:rFonts w:ascii="Calibri Light" w:hAnsi="Calibri Light" w:cs="Calibri Light"/>
                <w:bCs/>
                <w:lang w:val="es-ES"/>
              </w:rPr>
            </w:pPr>
          </w:p>
        </w:tc>
      </w:tr>
      <w:tr w:rsidR="00457395" w:rsidRPr="00BE3A26" w14:paraId="20812BFC" w14:textId="77777777" w:rsidTr="00457395">
        <w:tc>
          <w:tcPr>
            <w:tcW w:w="429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E17C20" w14:textId="5A209FED" w:rsidR="00457395" w:rsidRPr="00BE3A26" w:rsidRDefault="00812A68" w:rsidP="000C02DA">
            <w:pPr>
              <w:numPr>
                <w:ilvl w:val="0"/>
                <w:numId w:val="20"/>
              </w:numPr>
              <w:spacing w:after="0" w:line="240" w:lineRule="auto"/>
              <w:jc w:val="both"/>
              <w:rPr>
                <w:rFonts w:ascii="Calibri Light" w:hAnsi="Calibri Light" w:cs="Calibri Light"/>
                <w:bCs/>
                <w:lang w:val="es-ES"/>
              </w:rPr>
            </w:pPr>
            <w:r>
              <w:rPr>
                <w:rFonts w:ascii="Calibri Light" w:hAnsi="Calibri Light" w:cs="Calibri Light"/>
                <w:bCs/>
                <w:lang w:val="es-ES"/>
              </w:rPr>
              <w:t>Actualización de versión de JAVA y todos los servidores JBOSS de un ambiente (VDC) no crítico.</w:t>
            </w:r>
          </w:p>
        </w:tc>
        <w:tc>
          <w:tcPr>
            <w:tcW w:w="709" w:type="pct"/>
            <w:tcBorders>
              <w:top w:val="single" w:sz="8" w:space="0" w:color="000000"/>
              <w:left w:val="single" w:sz="8" w:space="0" w:color="000000"/>
              <w:bottom w:val="single" w:sz="8" w:space="0" w:color="000000"/>
              <w:right w:val="single" w:sz="8" w:space="0" w:color="000000"/>
            </w:tcBorders>
            <w:vAlign w:val="center"/>
          </w:tcPr>
          <w:p w14:paraId="4363E191" w14:textId="29BB3213" w:rsidR="00457395" w:rsidRPr="00BE3A26" w:rsidRDefault="00457395" w:rsidP="00EF179A">
            <w:pPr>
              <w:suppressAutoHyphens/>
              <w:ind w:right="-72"/>
              <w:jc w:val="center"/>
              <w:rPr>
                <w:rFonts w:ascii="Calibri Light" w:hAnsi="Calibri Light" w:cs="Calibri Light"/>
                <w:bCs/>
                <w:lang w:val="es-ES"/>
              </w:rPr>
            </w:pPr>
          </w:p>
        </w:tc>
      </w:tr>
      <w:tr w:rsidR="007639E2" w:rsidRPr="00BE3A26" w14:paraId="4D9941BF" w14:textId="77777777" w:rsidTr="00457395">
        <w:tc>
          <w:tcPr>
            <w:tcW w:w="429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157475" w14:textId="2E6BCB92" w:rsidR="007639E2" w:rsidRDefault="007639E2" w:rsidP="007639E2">
            <w:pPr>
              <w:numPr>
                <w:ilvl w:val="0"/>
                <w:numId w:val="20"/>
              </w:numPr>
              <w:spacing w:after="0" w:line="240" w:lineRule="auto"/>
              <w:jc w:val="both"/>
              <w:rPr>
                <w:rFonts w:ascii="Calibri Light" w:hAnsi="Calibri Light" w:cs="Calibri Light"/>
                <w:bCs/>
                <w:lang w:val="es-ES"/>
              </w:rPr>
            </w:pPr>
            <w:r>
              <w:rPr>
                <w:rFonts w:ascii="Calibri Light" w:hAnsi="Calibri Light" w:cs="Calibri Light"/>
                <w:bCs/>
                <w:lang w:val="es-ES"/>
              </w:rPr>
              <w:t>Instalación de APM en ambiente de producción</w:t>
            </w:r>
          </w:p>
        </w:tc>
        <w:tc>
          <w:tcPr>
            <w:tcW w:w="709" w:type="pct"/>
            <w:tcBorders>
              <w:top w:val="single" w:sz="8" w:space="0" w:color="000000"/>
              <w:left w:val="single" w:sz="8" w:space="0" w:color="000000"/>
              <w:bottom w:val="single" w:sz="8" w:space="0" w:color="000000"/>
              <w:right w:val="single" w:sz="8" w:space="0" w:color="000000"/>
            </w:tcBorders>
            <w:vAlign w:val="center"/>
          </w:tcPr>
          <w:p w14:paraId="06217BDB" w14:textId="77777777" w:rsidR="007639E2" w:rsidRPr="00BE3A26" w:rsidRDefault="007639E2" w:rsidP="00EF179A">
            <w:pPr>
              <w:suppressAutoHyphens/>
              <w:ind w:right="-72"/>
              <w:jc w:val="center"/>
              <w:rPr>
                <w:rFonts w:ascii="Calibri Light" w:hAnsi="Calibri Light" w:cs="Calibri Light"/>
                <w:bCs/>
                <w:lang w:val="es-ES"/>
              </w:rPr>
            </w:pPr>
          </w:p>
        </w:tc>
      </w:tr>
    </w:tbl>
    <w:p w14:paraId="748715B1" w14:textId="77777777" w:rsidR="00083EB2" w:rsidRPr="00541DB7" w:rsidRDefault="00083EB2" w:rsidP="00541DB7">
      <w:pPr>
        <w:rPr>
          <w:lang w:val="es-ES"/>
        </w:rPr>
      </w:pPr>
    </w:p>
    <w:p w14:paraId="48CC36EB" w14:textId="044F1248" w:rsidR="00DD35C4" w:rsidRPr="002D6C99" w:rsidRDefault="00DD35C4" w:rsidP="00DD35C4">
      <w:pPr>
        <w:rPr>
          <w:lang w:val="es-ES"/>
        </w:rPr>
      </w:pPr>
      <w:r w:rsidRPr="002D6C99">
        <w:rPr>
          <w:lang w:val="es-ES"/>
        </w:rPr>
        <w:t>Puntaje de la Evaluación: El puntaje de</w:t>
      </w:r>
      <w:r w:rsidR="00771C2E">
        <w:rPr>
          <w:lang w:val="es-ES"/>
        </w:rPr>
        <w:t>l</w:t>
      </w:r>
      <w:r w:rsidRPr="002D6C99">
        <w:rPr>
          <w:lang w:val="es-ES"/>
        </w:rPr>
        <w:t xml:space="preserve"> </w:t>
      </w:r>
      <w:r>
        <w:rPr>
          <w:lang w:val="es-ES"/>
        </w:rPr>
        <w:t>criterio</w:t>
      </w:r>
      <w:r w:rsidRPr="002D6C99">
        <w:rPr>
          <w:lang w:val="es-ES"/>
        </w:rPr>
        <w:t xml:space="preserve"> tendrá una ponderación </w:t>
      </w:r>
      <w:r>
        <w:rPr>
          <w:lang w:val="es-ES"/>
        </w:rPr>
        <w:t>de 20 puntos en el puntaje total del Criterio B.</w:t>
      </w:r>
    </w:p>
    <w:p w14:paraId="5D63A757" w14:textId="77777777" w:rsidR="00DD35C4" w:rsidRPr="002D6C99" w:rsidRDefault="00DD35C4" w:rsidP="00DD35C4">
      <w:pPr>
        <w:rPr>
          <w:lang w:val="es-ES"/>
        </w:rPr>
      </w:pPr>
    </w:p>
    <w:p w14:paraId="5317A9DE" w14:textId="7DAB2B50" w:rsidR="00DD35C4" w:rsidRPr="002D6C99" w:rsidRDefault="00DD35C4" w:rsidP="00DD35C4">
      <w:pPr>
        <w:rPr>
          <w:lang w:val="es-ES"/>
        </w:rPr>
      </w:pPr>
      <w:r w:rsidRPr="002D6C99">
        <w:rPr>
          <w:lang w:val="es-ES"/>
        </w:rPr>
        <w:tab/>
        <w:t xml:space="preserve">La evaluación </w:t>
      </w:r>
      <w:r>
        <w:rPr>
          <w:lang w:val="es-ES"/>
        </w:rPr>
        <w:t xml:space="preserve">seguirá la siguiente fórmula: </w:t>
      </w:r>
    </w:p>
    <w:p w14:paraId="4DDC8DC1" w14:textId="530E5A72" w:rsidR="00DD35C4" w:rsidRPr="002D6C99" w:rsidRDefault="00DD35C4" w:rsidP="00DD35C4">
      <w:pPr>
        <w:rPr>
          <w:b/>
          <w:lang w:val="es-ES"/>
        </w:rPr>
      </w:pPr>
      <w:r w:rsidRPr="002D6C99">
        <w:rPr>
          <w:lang w:val="es-ES"/>
        </w:rPr>
        <w:tab/>
      </w:r>
      <w:r>
        <w:rPr>
          <w:b/>
          <w:lang w:val="es-ES"/>
        </w:rPr>
        <w:t>Puntaje = 100 * PMH/HPC</w:t>
      </w:r>
    </w:p>
    <w:p w14:paraId="2136F25E" w14:textId="77777777" w:rsidR="00DD35C4" w:rsidRPr="002D6C99" w:rsidRDefault="00DD35C4" w:rsidP="00DD35C4">
      <w:pPr>
        <w:rPr>
          <w:lang w:val="es-ES"/>
        </w:rPr>
      </w:pPr>
      <w:r w:rsidRPr="002D6C99">
        <w:rPr>
          <w:lang w:val="es-ES"/>
        </w:rPr>
        <w:tab/>
        <w:t>Donde:</w:t>
      </w:r>
    </w:p>
    <w:p w14:paraId="53FCBE0A" w14:textId="3F410336" w:rsidR="00DD35C4" w:rsidRPr="002D6C99" w:rsidRDefault="00DD35C4" w:rsidP="00DD35C4">
      <w:pPr>
        <w:rPr>
          <w:lang w:val="es-ES"/>
        </w:rPr>
      </w:pPr>
      <w:r w:rsidRPr="002D6C99">
        <w:rPr>
          <w:lang w:val="es-ES"/>
        </w:rPr>
        <w:tab/>
        <w:t>PM</w:t>
      </w:r>
      <w:r>
        <w:rPr>
          <w:lang w:val="es-ES"/>
        </w:rPr>
        <w:t>H</w:t>
      </w:r>
      <w:r w:rsidRPr="002D6C99">
        <w:rPr>
          <w:lang w:val="es-ES"/>
        </w:rPr>
        <w:t xml:space="preserve">: Propuesta de Menor </w:t>
      </w:r>
      <w:r>
        <w:rPr>
          <w:lang w:val="es-ES"/>
        </w:rPr>
        <w:t>horas.</w:t>
      </w:r>
    </w:p>
    <w:p w14:paraId="221360D3" w14:textId="43EE7FED" w:rsidR="00DD35C4" w:rsidRDefault="00DD35C4" w:rsidP="00DD35C4">
      <w:pPr>
        <w:rPr>
          <w:lang w:val="es-ES"/>
        </w:rPr>
      </w:pPr>
      <w:r w:rsidRPr="002D6C99">
        <w:rPr>
          <w:lang w:val="es-ES"/>
        </w:rPr>
        <w:tab/>
      </w:r>
      <w:r>
        <w:rPr>
          <w:lang w:val="es-ES"/>
        </w:rPr>
        <w:t>HPC</w:t>
      </w:r>
      <w:r w:rsidRPr="002D6C99">
        <w:rPr>
          <w:lang w:val="es-ES"/>
        </w:rPr>
        <w:t xml:space="preserve">: </w:t>
      </w:r>
      <w:r>
        <w:rPr>
          <w:lang w:val="es-ES"/>
        </w:rPr>
        <w:t>Horas</w:t>
      </w:r>
      <w:r w:rsidRPr="002D6C99">
        <w:rPr>
          <w:lang w:val="es-ES"/>
        </w:rPr>
        <w:t xml:space="preserve"> de la Propuesta en consideración.</w:t>
      </w:r>
    </w:p>
    <w:p w14:paraId="71F9D636" w14:textId="32E73EE3" w:rsidR="00AB6466" w:rsidRDefault="00AB6466" w:rsidP="00DD35C4">
      <w:pPr>
        <w:rPr>
          <w:lang w:val="es-ES"/>
        </w:rPr>
      </w:pPr>
      <w:r>
        <w:rPr>
          <w:lang w:val="es-ES"/>
        </w:rPr>
        <w:t xml:space="preserve">Nota: Las horas </w:t>
      </w:r>
      <w:r w:rsidR="00DF2B7B">
        <w:rPr>
          <w:lang w:val="es-ES"/>
        </w:rPr>
        <w:t xml:space="preserve">provistas por los oferentes serán evaluadas por el equipo de VUCE </w:t>
      </w:r>
      <w:r w:rsidR="008F0CB7">
        <w:rPr>
          <w:lang w:val="es-ES"/>
        </w:rPr>
        <w:t>de acuerdo con</w:t>
      </w:r>
      <w:r w:rsidR="0006738D">
        <w:rPr>
          <w:lang w:val="es-ES"/>
        </w:rPr>
        <w:t xml:space="preserve"> la experiencia </w:t>
      </w:r>
      <w:r w:rsidR="00DB6F62">
        <w:rPr>
          <w:lang w:val="es-ES"/>
        </w:rPr>
        <w:t>de este</w:t>
      </w:r>
      <w:r w:rsidR="00A27790">
        <w:rPr>
          <w:lang w:val="es-ES"/>
        </w:rPr>
        <w:t>,</w:t>
      </w:r>
      <w:r w:rsidR="0006738D">
        <w:rPr>
          <w:lang w:val="es-ES"/>
        </w:rPr>
        <w:t xml:space="preserve"> a fin de validar la </w:t>
      </w:r>
      <w:r w:rsidR="00DB6F62">
        <w:rPr>
          <w:lang w:val="es-ES"/>
        </w:rPr>
        <w:t>correctitud de la estimación quedando a criterio de VUCE descartar o ajustar dichas estimaciones.</w:t>
      </w:r>
    </w:p>
    <w:p w14:paraId="7ECB708B" w14:textId="5DA9860C" w:rsidR="00F5106F" w:rsidRDefault="00F5106F">
      <w:pPr>
        <w:rPr>
          <w:lang w:val="es-ES"/>
        </w:rPr>
      </w:pPr>
      <w:r>
        <w:rPr>
          <w:lang w:val="es-ES"/>
        </w:rPr>
        <w:br w:type="page"/>
      </w:r>
    </w:p>
    <w:p w14:paraId="007E905E" w14:textId="781E3348" w:rsidR="007A24E2" w:rsidRDefault="002777AA" w:rsidP="002D6C99">
      <w:pPr>
        <w:pStyle w:val="Titulo2"/>
        <w:rPr>
          <w:lang w:val="es-ES"/>
        </w:rPr>
      </w:pPr>
      <w:bookmarkStart w:id="13" w:name="_Toc122394999"/>
      <w:r>
        <w:rPr>
          <w:lang w:val="es-ES"/>
        </w:rPr>
        <w:lastRenderedPageBreak/>
        <w:t xml:space="preserve">2 - </w:t>
      </w:r>
      <w:r w:rsidR="007A24E2">
        <w:rPr>
          <w:lang w:val="es-ES"/>
        </w:rPr>
        <w:t>Proceso general de evaluación</w:t>
      </w:r>
      <w:bookmarkEnd w:id="13"/>
    </w:p>
    <w:p w14:paraId="1D56DD0A" w14:textId="77777777" w:rsidR="007A24E2" w:rsidRDefault="007A24E2" w:rsidP="007A24E2">
      <w:pPr>
        <w:rPr>
          <w:lang w:val="es-ES"/>
        </w:rPr>
      </w:pPr>
    </w:p>
    <w:p w14:paraId="30C1B3DA" w14:textId="74060C4D" w:rsidR="002D6C99" w:rsidRPr="00F5106F" w:rsidRDefault="002D6C99" w:rsidP="002D6C99">
      <w:pPr>
        <w:rPr>
          <w:b/>
          <w:lang w:val="es-ES"/>
        </w:rPr>
      </w:pPr>
      <w:r w:rsidRPr="00F5106F">
        <w:rPr>
          <w:b/>
          <w:lang w:val="es-ES"/>
        </w:rPr>
        <w:t>Metodología.</w:t>
      </w:r>
    </w:p>
    <w:p w14:paraId="121D8153" w14:textId="77777777" w:rsidR="002D6C99" w:rsidRPr="00F5106F" w:rsidRDefault="002D6C99" w:rsidP="002D6C99">
      <w:pPr>
        <w:rPr>
          <w:lang w:val="es-ES"/>
        </w:rPr>
      </w:pPr>
      <w:r w:rsidRPr="00F5106F">
        <w:rPr>
          <w:lang w:val="es-ES"/>
        </w:rPr>
        <w:t xml:space="preserve">Las propuestas se evaluarán siguiendo un Sistema Basado en Costo y Calidad.  </w:t>
      </w:r>
    </w:p>
    <w:p w14:paraId="10F6F970" w14:textId="77777777" w:rsidR="002D6C99" w:rsidRPr="00F5106F" w:rsidRDefault="002D6C99" w:rsidP="002D6C99">
      <w:pPr>
        <w:rPr>
          <w:lang w:val="es-ES"/>
        </w:rPr>
      </w:pPr>
      <w:r w:rsidRPr="00F5106F">
        <w:rPr>
          <w:lang w:val="es-ES"/>
        </w:rPr>
        <w:t xml:space="preserve">La oferta evaluada como la más conveniente será aquella que obtenga el mayor puntaje en la calificación final dada por siguiente Fórmula:  </w:t>
      </w:r>
    </w:p>
    <w:p w14:paraId="6DCBFE93" w14:textId="77777777" w:rsidR="002D6C99" w:rsidRPr="00F5106F" w:rsidRDefault="002D6C99" w:rsidP="002D6C99">
      <w:pPr>
        <w:rPr>
          <w:lang w:val="es-ES"/>
        </w:rPr>
      </w:pPr>
    </w:p>
    <w:p w14:paraId="7792F35A" w14:textId="01847DCF" w:rsidR="002D6C99" w:rsidRPr="00F5106F" w:rsidRDefault="002D6C99" w:rsidP="002D6C99">
      <w:pPr>
        <w:rPr>
          <w:b/>
          <w:lang w:val="es-ES"/>
        </w:rPr>
      </w:pPr>
      <w:r w:rsidRPr="00F5106F">
        <w:rPr>
          <w:lang w:val="es-ES"/>
        </w:rPr>
        <w:tab/>
      </w:r>
      <w:r w:rsidRPr="00F5106F">
        <w:rPr>
          <w:b/>
          <w:lang w:val="es-ES"/>
        </w:rPr>
        <w:t>Puntaje Total (PT) = PET * 0,</w:t>
      </w:r>
      <w:r w:rsidR="00F362CF">
        <w:rPr>
          <w:b/>
          <w:lang w:val="es-ES"/>
        </w:rPr>
        <w:t>8</w:t>
      </w:r>
      <w:r w:rsidR="002777AA" w:rsidRPr="00F5106F">
        <w:rPr>
          <w:b/>
          <w:lang w:val="es-ES"/>
        </w:rPr>
        <w:t xml:space="preserve">0 </w:t>
      </w:r>
      <w:r w:rsidRPr="00F5106F">
        <w:rPr>
          <w:b/>
          <w:lang w:val="es-ES"/>
        </w:rPr>
        <w:t>+ PEE * 0,</w:t>
      </w:r>
      <w:r w:rsidR="00F362CF">
        <w:rPr>
          <w:b/>
          <w:lang w:val="es-ES"/>
        </w:rPr>
        <w:t>2</w:t>
      </w:r>
      <w:r w:rsidR="002777AA" w:rsidRPr="00F5106F">
        <w:rPr>
          <w:b/>
          <w:lang w:val="es-ES"/>
        </w:rPr>
        <w:t>0</w:t>
      </w:r>
    </w:p>
    <w:p w14:paraId="0CD918EE" w14:textId="51D27D68" w:rsidR="002D6C99" w:rsidRPr="00F5106F" w:rsidRDefault="002D6C99" w:rsidP="002D6C99">
      <w:pPr>
        <w:rPr>
          <w:lang w:val="es-ES"/>
        </w:rPr>
      </w:pPr>
      <w:r w:rsidRPr="00F5106F">
        <w:rPr>
          <w:lang w:val="es-ES"/>
        </w:rPr>
        <w:t>Donde:</w:t>
      </w:r>
    </w:p>
    <w:p w14:paraId="71A4E85C" w14:textId="17827AC7" w:rsidR="002D6C99" w:rsidRPr="00F5106F" w:rsidRDefault="002D6C99" w:rsidP="002D6C99">
      <w:pPr>
        <w:rPr>
          <w:lang w:val="es-ES"/>
        </w:rPr>
      </w:pPr>
      <w:r w:rsidRPr="00F5106F">
        <w:rPr>
          <w:lang w:val="es-ES"/>
        </w:rPr>
        <w:t>(a)</w:t>
      </w:r>
      <w:r w:rsidRPr="00F5106F">
        <w:rPr>
          <w:lang w:val="es-ES"/>
        </w:rPr>
        <w:tab/>
        <w:t>PET: Puntaje de la Evaluación Técnica</w:t>
      </w:r>
    </w:p>
    <w:p w14:paraId="443AF5F7" w14:textId="77E61B89" w:rsidR="002D6C99" w:rsidRPr="00F5106F" w:rsidRDefault="002D6C99" w:rsidP="002D6C99">
      <w:pPr>
        <w:rPr>
          <w:lang w:val="es-ES"/>
        </w:rPr>
      </w:pPr>
      <w:r w:rsidRPr="00F5106F">
        <w:rPr>
          <w:lang w:val="es-ES"/>
        </w:rPr>
        <w:t>(b)</w:t>
      </w:r>
      <w:r w:rsidRPr="00F5106F">
        <w:rPr>
          <w:lang w:val="es-ES"/>
        </w:rPr>
        <w:tab/>
        <w:t>PEE: Puntaje de la Evaluación Económica.</w:t>
      </w:r>
    </w:p>
    <w:p w14:paraId="51BB5A91" w14:textId="77777777" w:rsidR="002D6C99" w:rsidRPr="00F5106F" w:rsidRDefault="002D6C99" w:rsidP="002D6C99">
      <w:pPr>
        <w:rPr>
          <w:lang w:val="es-ES"/>
        </w:rPr>
      </w:pPr>
    </w:p>
    <w:p w14:paraId="49B1C7B9" w14:textId="4B65F786" w:rsidR="002D6C99" w:rsidRPr="00F5106F" w:rsidRDefault="002D6C99" w:rsidP="002D6C99">
      <w:pPr>
        <w:rPr>
          <w:lang w:val="es-ES"/>
        </w:rPr>
      </w:pPr>
      <w:r w:rsidRPr="00F5106F">
        <w:rPr>
          <w:lang w:val="es-ES"/>
        </w:rPr>
        <w:t>(a)</w:t>
      </w:r>
      <w:r w:rsidRPr="00F5106F">
        <w:rPr>
          <w:lang w:val="es-ES"/>
        </w:rPr>
        <w:tab/>
        <w:t>Puntaje de Evaluación Técnica: El puntaje de la evaluación técnica será el que surja de la evaluación realizada según se especifica en el numeral anterior (</w:t>
      </w:r>
      <w:r w:rsidRPr="00F5106F">
        <w:rPr>
          <w:lang w:val="es-ES"/>
        </w:rPr>
        <w:tab/>
        <w:t xml:space="preserve">Evaluación Técnica con criterios con puntaje ponderado) y tendrá una ponderación del </w:t>
      </w:r>
      <w:r w:rsidR="00F3202E">
        <w:rPr>
          <w:lang w:val="es-ES"/>
        </w:rPr>
        <w:t>8</w:t>
      </w:r>
      <w:r w:rsidR="002777AA" w:rsidRPr="00F5106F">
        <w:rPr>
          <w:lang w:val="es-ES"/>
        </w:rPr>
        <w:t>0</w:t>
      </w:r>
      <w:r w:rsidRPr="00F5106F">
        <w:rPr>
          <w:lang w:val="es-ES"/>
        </w:rPr>
        <w:t>% en el puntaje total.</w:t>
      </w:r>
    </w:p>
    <w:p w14:paraId="4447E3AA" w14:textId="1F0E4B62" w:rsidR="002D6C99" w:rsidRPr="00F5106F" w:rsidRDefault="002D6C99" w:rsidP="000C02DA">
      <w:pPr>
        <w:ind w:left="708" w:hanging="708"/>
        <w:rPr>
          <w:lang w:val="es-ES"/>
        </w:rPr>
      </w:pPr>
      <w:r w:rsidRPr="00F5106F">
        <w:rPr>
          <w:lang w:val="es-ES"/>
        </w:rPr>
        <w:t>(b)</w:t>
      </w:r>
      <w:r w:rsidRPr="00F5106F">
        <w:rPr>
          <w:lang w:val="es-ES"/>
        </w:rPr>
        <w:tab/>
        <w:t xml:space="preserve">Puntaje de la Evaluación Económica: El puntaje de la Evaluación Económica tendrá una ponderación del </w:t>
      </w:r>
      <w:r w:rsidR="00F3202E">
        <w:rPr>
          <w:lang w:val="es-ES"/>
        </w:rPr>
        <w:t>2</w:t>
      </w:r>
      <w:r w:rsidR="002777AA" w:rsidRPr="00F5106F">
        <w:rPr>
          <w:lang w:val="es-ES"/>
        </w:rPr>
        <w:t>0</w:t>
      </w:r>
      <w:r w:rsidRPr="00F5106F">
        <w:rPr>
          <w:lang w:val="es-ES"/>
        </w:rPr>
        <w:t>% en el puntaje total.</w:t>
      </w:r>
    </w:p>
    <w:p w14:paraId="14F5DA56" w14:textId="77777777" w:rsidR="002D6C99" w:rsidRPr="00F5106F" w:rsidRDefault="002D6C99" w:rsidP="002D6C99">
      <w:pPr>
        <w:rPr>
          <w:lang w:val="es-ES"/>
        </w:rPr>
      </w:pPr>
    </w:p>
    <w:p w14:paraId="5C4D710A" w14:textId="0C41E0E1" w:rsidR="002D6C99" w:rsidRPr="00F5106F" w:rsidRDefault="002D6C99" w:rsidP="002D6C99">
      <w:pPr>
        <w:rPr>
          <w:lang w:val="es-ES"/>
        </w:rPr>
      </w:pPr>
      <w:r w:rsidRPr="00F5106F">
        <w:rPr>
          <w:lang w:val="es-ES"/>
        </w:rPr>
        <w:tab/>
        <w:t xml:space="preserve">La evaluación económica seguirá la siguiente fórmula: </w:t>
      </w:r>
    </w:p>
    <w:p w14:paraId="0912F01A" w14:textId="4173E893" w:rsidR="002D6C99" w:rsidRPr="00F5106F" w:rsidRDefault="002D6C99" w:rsidP="002D6C99">
      <w:pPr>
        <w:rPr>
          <w:b/>
          <w:lang w:val="es-ES"/>
        </w:rPr>
      </w:pPr>
      <w:r w:rsidRPr="00F5106F">
        <w:rPr>
          <w:lang w:val="es-ES"/>
        </w:rPr>
        <w:tab/>
      </w:r>
      <w:r w:rsidRPr="00F5106F">
        <w:rPr>
          <w:b/>
          <w:lang w:val="es-ES"/>
        </w:rPr>
        <w:t>PEE = 100 * PMP/</w:t>
      </w:r>
      <w:proofErr w:type="spellStart"/>
      <w:r w:rsidRPr="00F5106F">
        <w:rPr>
          <w:b/>
          <w:lang w:val="es-ES"/>
        </w:rPr>
        <w:t>PPi</w:t>
      </w:r>
      <w:proofErr w:type="spellEnd"/>
    </w:p>
    <w:p w14:paraId="3691C301" w14:textId="77777777" w:rsidR="002D6C99" w:rsidRPr="00F5106F" w:rsidRDefault="002D6C99" w:rsidP="002D6C99">
      <w:pPr>
        <w:rPr>
          <w:lang w:val="es-ES"/>
        </w:rPr>
      </w:pPr>
      <w:r w:rsidRPr="00F5106F">
        <w:rPr>
          <w:lang w:val="es-ES"/>
        </w:rPr>
        <w:tab/>
        <w:t>Donde:</w:t>
      </w:r>
    </w:p>
    <w:p w14:paraId="10F2C1A0" w14:textId="77777777" w:rsidR="002D6C99" w:rsidRPr="00F5106F" w:rsidRDefault="002D6C99" w:rsidP="002D6C99">
      <w:pPr>
        <w:rPr>
          <w:lang w:val="es-ES"/>
        </w:rPr>
      </w:pPr>
      <w:r w:rsidRPr="00F5106F">
        <w:rPr>
          <w:lang w:val="es-ES"/>
        </w:rPr>
        <w:tab/>
        <w:t xml:space="preserve">PMP: Propuesta de Menor Precio o precio más bajo cotizado. </w:t>
      </w:r>
    </w:p>
    <w:p w14:paraId="4BFADCCF" w14:textId="77777777" w:rsidR="002D6C99" w:rsidRPr="00F5106F" w:rsidRDefault="002D6C99" w:rsidP="002D6C99">
      <w:pPr>
        <w:rPr>
          <w:lang w:val="es-ES"/>
        </w:rPr>
      </w:pPr>
      <w:r w:rsidRPr="00F5106F">
        <w:rPr>
          <w:lang w:val="es-ES"/>
        </w:rPr>
        <w:tab/>
      </w:r>
      <w:proofErr w:type="spellStart"/>
      <w:r w:rsidRPr="00F5106F">
        <w:rPr>
          <w:lang w:val="es-ES"/>
        </w:rPr>
        <w:t>PPi</w:t>
      </w:r>
      <w:proofErr w:type="spellEnd"/>
      <w:r w:rsidRPr="00F5106F">
        <w:rPr>
          <w:lang w:val="es-ES"/>
        </w:rPr>
        <w:t>: Precio de la Propuesta en consideración.</w:t>
      </w:r>
    </w:p>
    <w:p w14:paraId="71F5C830" w14:textId="77777777" w:rsidR="002D6C99" w:rsidRPr="00F5106F" w:rsidRDefault="002D6C99" w:rsidP="002D6C99">
      <w:pPr>
        <w:rPr>
          <w:lang w:val="es-ES"/>
        </w:rPr>
      </w:pPr>
    </w:p>
    <w:p w14:paraId="16B9A1E2" w14:textId="3217E535" w:rsidR="002D6C99" w:rsidRPr="00F5106F" w:rsidRDefault="002D6C99" w:rsidP="002D6C99">
      <w:pPr>
        <w:rPr>
          <w:lang w:val="es-ES"/>
        </w:rPr>
      </w:pPr>
      <w:r w:rsidRPr="00F5106F">
        <w:rPr>
          <w:lang w:val="es-ES"/>
        </w:rPr>
        <w:t xml:space="preserve">Únicamente a los efectos de la Evaluación Económica, se compararán precios ofertados sin impuestos y se tomarán la suma de los siguientes valores: </w:t>
      </w:r>
    </w:p>
    <w:p w14:paraId="6A841B2A" w14:textId="0DAC1049" w:rsidR="002D6C99" w:rsidRPr="00F5106F" w:rsidRDefault="002D6C99" w:rsidP="00DB46FD">
      <w:pPr>
        <w:spacing w:after="0" w:line="240" w:lineRule="auto"/>
        <w:rPr>
          <w:lang w:val="es-ES"/>
        </w:rPr>
      </w:pPr>
      <w:r w:rsidRPr="00F5106F">
        <w:rPr>
          <w:lang w:val="es-ES"/>
        </w:rPr>
        <w:t>i</w:t>
      </w:r>
      <w:r w:rsidR="00DB46FD" w:rsidRPr="00F5106F">
        <w:rPr>
          <w:lang w:val="es-ES"/>
        </w:rPr>
        <w:t>.</w:t>
      </w:r>
      <w:r w:rsidR="00DB46FD" w:rsidRPr="00F5106F">
        <w:rPr>
          <w:lang w:val="es-ES"/>
        </w:rPr>
        <w:tab/>
        <w:t>Precio t</w:t>
      </w:r>
      <w:r w:rsidRPr="00F5106F">
        <w:rPr>
          <w:lang w:val="es-ES"/>
        </w:rPr>
        <w:t>otal cotizado por el Ítem I</w:t>
      </w:r>
    </w:p>
    <w:p w14:paraId="6912FFB5" w14:textId="77777777" w:rsidR="002D6C99" w:rsidRPr="00F5106F" w:rsidRDefault="002D6C99" w:rsidP="00DB46FD">
      <w:pPr>
        <w:spacing w:after="0" w:line="240" w:lineRule="auto"/>
        <w:rPr>
          <w:lang w:val="es-ES"/>
        </w:rPr>
      </w:pPr>
      <w:proofErr w:type="spellStart"/>
      <w:r w:rsidRPr="00F5106F">
        <w:rPr>
          <w:lang w:val="es-ES"/>
        </w:rPr>
        <w:t>ii</w:t>
      </w:r>
      <w:proofErr w:type="spellEnd"/>
      <w:r w:rsidRPr="00F5106F">
        <w:rPr>
          <w:lang w:val="es-ES"/>
        </w:rPr>
        <w:t>.</w:t>
      </w:r>
      <w:r w:rsidRPr="00F5106F">
        <w:rPr>
          <w:lang w:val="es-ES"/>
        </w:rPr>
        <w:tab/>
        <w:t>Precio total cotizado por el Ítem II</w:t>
      </w:r>
    </w:p>
    <w:p w14:paraId="18E8C0B6" w14:textId="77777777" w:rsidR="002D6C99" w:rsidRPr="00F5106F" w:rsidRDefault="002D6C99" w:rsidP="00DB46FD">
      <w:pPr>
        <w:spacing w:after="0" w:line="240" w:lineRule="auto"/>
        <w:rPr>
          <w:lang w:val="es-ES"/>
        </w:rPr>
      </w:pPr>
      <w:proofErr w:type="spellStart"/>
      <w:r w:rsidRPr="00F5106F">
        <w:rPr>
          <w:lang w:val="es-ES"/>
        </w:rPr>
        <w:t>iii</w:t>
      </w:r>
      <w:proofErr w:type="spellEnd"/>
      <w:r w:rsidRPr="00F5106F">
        <w:rPr>
          <w:lang w:val="es-ES"/>
        </w:rPr>
        <w:t>.</w:t>
      </w:r>
      <w:r w:rsidRPr="00F5106F">
        <w:rPr>
          <w:lang w:val="es-ES"/>
        </w:rPr>
        <w:tab/>
        <w:t>Precio total cotizado por el Ítem III</w:t>
      </w:r>
    </w:p>
    <w:p w14:paraId="0061D7E1" w14:textId="240C8EB9" w:rsidR="002D6C99" w:rsidRPr="00F5106F" w:rsidRDefault="002D6C99" w:rsidP="00DB46FD">
      <w:pPr>
        <w:spacing w:after="0" w:line="240" w:lineRule="auto"/>
        <w:rPr>
          <w:lang w:val="es-ES"/>
        </w:rPr>
      </w:pPr>
      <w:proofErr w:type="spellStart"/>
      <w:r w:rsidRPr="00F5106F">
        <w:rPr>
          <w:lang w:val="es-ES"/>
        </w:rPr>
        <w:t>iv</w:t>
      </w:r>
      <w:proofErr w:type="spellEnd"/>
      <w:r w:rsidRPr="00F5106F">
        <w:rPr>
          <w:lang w:val="es-ES"/>
        </w:rPr>
        <w:t>.</w:t>
      </w:r>
      <w:r w:rsidRPr="00F5106F">
        <w:rPr>
          <w:lang w:val="es-ES"/>
        </w:rPr>
        <w:tab/>
        <w:t>Precio total</w:t>
      </w:r>
      <w:r w:rsidR="00DB46FD" w:rsidRPr="00F5106F">
        <w:rPr>
          <w:lang w:val="es-ES"/>
        </w:rPr>
        <w:t xml:space="preserve"> de contratación de 1</w:t>
      </w:r>
      <w:r w:rsidR="00AC78A4">
        <w:rPr>
          <w:lang w:val="es-ES"/>
        </w:rPr>
        <w:t>2</w:t>
      </w:r>
      <w:r w:rsidR="00DB46FD" w:rsidRPr="00F5106F">
        <w:rPr>
          <w:lang w:val="es-ES"/>
        </w:rPr>
        <w:t>0 horas al mes durante 48 meses</w:t>
      </w:r>
      <w:r w:rsidRPr="00F5106F">
        <w:rPr>
          <w:lang w:val="es-ES"/>
        </w:rPr>
        <w:t xml:space="preserve"> cotizado </w:t>
      </w:r>
      <w:r w:rsidR="00DB46FD" w:rsidRPr="00F5106F">
        <w:rPr>
          <w:lang w:val="es-ES"/>
        </w:rPr>
        <w:t>en</w:t>
      </w:r>
      <w:r w:rsidRPr="00F5106F">
        <w:rPr>
          <w:lang w:val="es-ES"/>
        </w:rPr>
        <w:t xml:space="preserve"> el Ítem </w:t>
      </w:r>
      <w:r w:rsidR="00616AF0">
        <w:rPr>
          <w:lang w:val="es-ES"/>
        </w:rPr>
        <w:t>IV</w:t>
      </w:r>
    </w:p>
    <w:p w14:paraId="44A3914E" w14:textId="4267DE66" w:rsidR="002D6C99" w:rsidRPr="00F5106F" w:rsidRDefault="002D6C99" w:rsidP="00DB46FD">
      <w:pPr>
        <w:spacing w:after="0" w:line="240" w:lineRule="auto"/>
        <w:rPr>
          <w:lang w:val="es-ES"/>
        </w:rPr>
      </w:pPr>
      <w:r w:rsidRPr="00F5106F">
        <w:rPr>
          <w:lang w:val="es-ES"/>
        </w:rPr>
        <w:t>v.</w:t>
      </w:r>
      <w:r w:rsidRPr="00F5106F">
        <w:rPr>
          <w:lang w:val="es-ES"/>
        </w:rPr>
        <w:tab/>
        <w:t>Precio total cotizado por el Ítem V</w:t>
      </w:r>
      <w:r w:rsidR="00DB46FD" w:rsidRPr="00F5106F">
        <w:rPr>
          <w:lang w:val="es-ES"/>
        </w:rPr>
        <w:t xml:space="preserve"> correspondiente a 10 llamadas</w:t>
      </w:r>
    </w:p>
    <w:p w14:paraId="520A2A83" w14:textId="0BD55262" w:rsidR="002D6C99" w:rsidRPr="00F5106F" w:rsidRDefault="002D6C99" w:rsidP="00DB46FD">
      <w:pPr>
        <w:spacing w:after="0" w:line="240" w:lineRule="auto"/>
        <w:rPr>
          <w:lang w:val="es-ES"/>
        </w:rPr>
      </w:pPr>
      <w:r w:rsidRPr="00F5106F">
        <w:rPr>
          <w:lang w:val="es-ES"/>
        </w:rPr>
        <w:t>vi.</w:t>
      </w:r>
      <w:r w:rsidRPr="00F5106F">
        <w:rPr>
          <w:lang w:val="es-ES"/>
        </w:rPr>
        <w:tab/>
        <w:t>Precio total cotizado por el Ítem VI</w:t>
      </w:r>
    </w:p>
    <w:p w14:paraId="3435C68E" w14:textId="77777777" w:rsidR="002D6C99" w:rsidRPr="00F5106F" w:rsidRDefault="002D6C99" w:rsidP="002D6C99">
      <w:pPr>
        <w:rPr>
          <w:lang w:val="es-ES"/>
        </w:rPr>
      </w:pPr>
    </w:p>
    <w:p w14:paraId="286A8314" w14:textId="00389B19" w:rsidR="007A24E2" w:rsidRPr="00F5106F" w:rsidRDefault="002D6C99" w:rsidP="002D6C99">
      <w:pPr>
        <w:rPr>
          <w:lang w:val="es-ES"/>
        </w:rPr>
      </w:pPr>
      <w:r w:rsidRPr="00F5106F">
        <w:rPr>
          <w:lang w:val="es-ES"/>
        </w:rPr>
        <w:t xml:space="preserve">La adjudicación recaerá sobre el Oferente cuya propuesta haya resultado la oferta más conveniente </w:t>
      </w:r>
      <w:r w:rsidR="00616AF0" w:rsidRPr="00F5106F">
        <w:rPr>
          <w:lang w:val="es-ES"/>
        </w:rPr>
        <w:t>de acuerdo con</w:t>
      </w:r>
      <w:r w:rsidRPr="00F5106F">
        <w:rPr>
          <w:lang w:val="es-ES"/>
        </w:rPr>
        <w:t xml:space="preserve"> la metodología de evaluación propuesta y cumpl</w:t>
      </w:r>
      <w:r w:rsidR="00616AF0">
        <w:rPr>
          <w:lang w:val="es-ES"/>
        </w:rPr>
        <w:t xml:space="preserve">a </w:t>
      </w:r>
      <w:r w:rsidRPr="00F5106F">
        <w:rPr>
          <w:lang w:val="es-ES"/>
        </w:rPr>
        <w:t xml:space="preserve">sustancialmente con los requisitos de los Documentos, siempre y cuando este calificado para </w:t>
      </w:r>
      <w:r w:rsidRPr="00F5106F">
        <w:rPr>
          <w:lang w:val="es-ES"/>
        </w:rPr>
        <w:lastRenderedPageBreak/>
        <w:t>ejecutar el Contrato satisfactoriamente</w:t>
      </w:r>
      <w:r w:rsidR="005F5723" w:rsidRPr="00F5106F">
        <w:rPr>
          <w:lang w:val="es-ES"/>
        </w:rPr>
        <w:t>, cumpliendo</w:t>
      </w:r>
      <w:r w:rsidRPr="00F5106F">
        <w:rPr>
          <w:lang w:val="es-ES"/>
        </w:rPr>
        <w:t xml:space="preserve"> con los requisitos de calificación Posterior que se detallan a continuación.  </w:t>
      </w:r>
    </w:p>
    <w:p w14:paraId="37728BBD" w14:textId="77777777" w:rsidR="007A24E2" w:rsidRPr="002D6C99" w:rsidRDefault="007A24E2" w:rsidP="007A24E2"/>
    <w:p w14:paraId="42476A73" w14:textId="6D7BE0C4" w:rsidR="007A24E2" w:rsidRDefault="005F5723" w:rsidP="005F5723">
      <w:pPr>
        <w:pStyle w:val="Titulo2"/>
      </w:pPr>
      <w:bookmarkStart w:id="14" w:name="_Toc122395000"/>
      <w:r>
        <w:t>Requisitos de calificación posterior</w:t>
      </w:r>
      <w:bookmarkEnd w:id="14"/>
    </w:p>
    <w:p w14:paraId="2C56B439" w14:textId="77777777" w:rsidR="005F5723" w:rsidRDefault="005F5723" w:rsidP="005F5723">
      <w:pPr>
        <w:pStyle w:val="Titulo2"/>
      </w:pPr>
    </w:p>
    <w:p w14:paraId="4BD02865" w14:textId="78DB1E1E" w:rsidR="005F5723" w:rsidRPr="00F5106F" w:rsidRDefault="005F5723" w:rsidP="00A00F41">
      <w:pPr>
        <w:tabs>
          <w:tab w:val="left" w:pos="1440"/>
        </w:tabs>
        <w:ind w:left="360"/>
        <w:jc w:val="both"/>
        <w:rPr>
          <w:rFonts w:cstheme="minorHAnsi"/>
          <w:lang w:val="es-ES"/>
        </w:rPr>
      </w:pPr>
      <w:r w:rsidRPr="00F5106F">
        <w:rPr>
          <w:rFonts w:cstheme="minorHAnsi"/>
          <w:lang w:val="es-ES"/>
        </w:rPr>
        <w:t xml:space="preserve">Luego de determinar la oferta que resulta evaluada como la más conveniente, el Comprador efectuará la calificación posterior del Oferente, empleando los requisitos aquí estipulados. </w:t>
      </w:r>
    </w:p>
    <w:p w14:paraId="1D9D5CA3" w14:textId="77777777" w:rsidR="005F5723" w:rsidRPr="00F5106F" w:rsidRDefault="005F5723" w:rsidP="005F5723">
      <w:pPr>
        <w:autoSpaceDE w:val="0"/>
        <w:autoSpaceDN w:val="0"/>
        <w:adjustRightInd w:val="0"/>
        <w:ind w:left="1800"/>
        <w:jc w:val="both"/>
        <w:rPr>
          <w:rFonts w:cstheme="minorHAnsi"/>
          <w:lang w:val="es-ES"/>
        </w:rPr>
      </w:pPr>
    </w:p>
    <w:p w14:paraId="25D0DC6B" w14:textId="311B3F96" w:rsidR="005F5723" w:rsidRPr="00A00F41" w:rsidRDefault="005F5723" w:rsidP="005F5723">
      <w:pPr>
        <w:tabs>
          <w:tab w:val="left" w:pos="1440"/>
        </w:tabs>
        <w:ind w:left="1800" w:hanging="720"/>
        <w:jc w:val="both"/>
        <w:rPr>
          <w:rFonts w:cstheme="minorHAnsi"/>
          <w:b/>
          <w:bCs/>
          <w:lang w:val="es-ES"/>
        </w:rPr>
      </w:pPr>
      <w:r w:rsidRPr="00A00F41">
        <w:rPr>
          <w:rFonts w:cstheme="minorHAnsi"/>
          <w:b/>
          <w:bCs/>
          <w:lang w:val="es-ES"/>
        </w:rPr>
        <w:t>Requisitos generales de la empresa</w:t>
      </w:r>
    </w:p>
    <w:p w14:paraId="58A4C3B2" w14:textId="1D1B4F67" w:rsidR="005F5723" w:rsidRPr="00F5106F" w:rsidRDefault="005F5723" w:rsidP="000C02DA">
      <w:pPr>
        <w:numPr>
          <w:ilvl w:val="0"/>
          <w:numId w:val="10"/>
        </w:numPr>
        <w:tabs>
          <w:tab w:val="clear" w:pos="360"/>
          <w:tab w:val="num" w:pos="2160"/>
        </w:tabs>
        <w:spacing w:after="0" w:line="240" w:lineRule="auto"/>
        <w:ind w:left="1800"/>
        <w:jc w:val="both"/>
        <w:rPr>
          <w:rFonts w:cstheme="minorHAnsi"/>
          <w:lang w:val="es-ES"/>
        </w:rPr>
      </w:pPr>
      <w:r w:rsidRPr="00F5106F">
        <w:rPr>
          <w:rFonts w:cstheme="minorHAnsi"/>
          <w:lang w:val="es-ES"/>
        </w:rPr>
        <w:t xml:space="preserve">Empresas que acrediten </w:t>
      </w:r>
      <w:r w:rsidR="00A00F41">
        <w:rPr>
          <w:rFonts w:cstheme="minorHAnsi"/>
          <w:lang w:val="es-ES"/>
        </w:rPr>
        <w:t>cinco</w:t>
      </w:r>
      <w:r w:rsidRPr="00F5106F">
        <w:rPr>
          <w:rFonts w:cstheme="minorHAnsi"/>
          <w:lang w:val="es-ES"/>
        </w:rPr>
        <w:t xml:space="preserve"> años de actividad económica y demuestren fehacientemente la comercialización del producto/servicio ofrecido. A estos efectos se deberán presentar referencias que avalen esta condición:</w:t>
      </w:r>
    </w:p>
    <w:p w14:paraId="43F460CD" w14:textId="77777777" w:rsidR="005F5723" w:rsidRPr="00F5106F" w:rsidRDefault="005F5723" w:rsidP="000C02DA">
      <w:pPr>
        <w:numPr>
          <w:ilvl w:val="1"/>
          <w:numId w:val="10"/>
        </w:numPr>
        <w:tabs>
          <w:tab w:val="clear" w:pos="1080"/>
        </w:tabs>
        <w:spacing w:after="0" w:line="240" w:lineRule="auto"/>
        <w:ind w:left="2520"/>
        <w:jc w:val="both"/>
        <w:rPr>
          <w:rFonts w:cstheme="minorHAnsi"/>
          <w:lang w:val="es-ES"/>
        </w:rPr>
      </w:pPr>
      <w:r w:rsidRPr="00F5106F">
        <w:rPr>
          <w:rFonts w:cstheme="minorHAnsi"/>
          <w:lang w:val="es-ES"/>
        </w:rPr>
        <w:t>Antecedentes en el ramo</w:t>
      </w:r>
    </w:p>
    <w:p w14:paraId="113269D9" w14:textId="77777777" w:rsidR="005F5723" w:rsidRPr="00F5106F" w:rsidRDefault="005F5723" w:rsidP="000C02DA">
      <w:pPr>
        <w:numPr>
          <w:ilvl w:val="1"/>
          <w:numId w:val="10"/>
        </w:numPr>
        <w:tabs>
          <w:tab w:val="clear" w:pos="1080"/>
        </w:tabs>
        <w:spacing w:after="0" w:line="240" w:lineRule="auto"/>
        <w:ind w:left="2520"/>
        <w:jc w:val="both"/>
        <w:rPr>
          <w:rFonts w:cstheme="minorHAnsi"/>
          <w:lang w:val="es-ES"/>
        </w:rPr>
      </w:pPr>
      <w:r w:rsidRPr="00F5106F">
        <w:rPr>
          <w:rFonts w:cstheme="minorHAnsi"/>
          <w:lang w:val="es-ES"/>
        </w:rPr>
        <w:t>Principales clientes</w:t>
      </w:r>
    </w:p>
    <w:p w14:paraId="4170A00B" w14:textId="6C78A78E" w:rsidR="005F5723" w:rsidRPr="00F5106F" w:rsidRDefault="005F5723" w:rsidP="005F5723">
      <w:pPr>
        <w:ind w:left="1800"/>
        <w:jc w:val="both"/>
        <w:rPr>
          <w:rFonts w:cstheme="minorHAnsi"/>
          <w:lang w:val="es-ES"/>
        </w:rPr>
      </w:pPr>
      <w:r w:rsidRPr="00F5106F">
        <w:rPr>
          <w:rFonts w:cstheme="minorHAnsi"/>
          <w:lang w:val="es-ES"/>
        </w:rPr>
        <w:t>A tales efectos el comprador puede recabar información adicional cuando lo creyere conveniente.</w:t>
      </w:r>
    </w:p>
    <w:p w14:paraId="17153B25" w14:textId="77777777" w:rsidR="005F5723" w:rsidRPr="00F5106F" w:rsidRDefault="005F5723" w:rsidP="000C02DA">
      <w:pPr>
        <w:numPr>
          <w:ilvl w:val="0"/>
          <w:numId w:val="10"/>
        </w:numPr>
        <w:tabs>
          <w:tab w:val="num" w:pos="720"/>
        </w:tabs>
        <w:spacing w:after="0" w:line="240" w:lineRule="auto"/>
        <w:ind w:left="1440"/>
        <w:jc w:val="both"/>
        <w:rPr>
          <w:rFonts w:cstheme="minorHAnsi"/>
          <w:lang w:val="es-ES"/>
        </w:rPr>
      </w:pPr>
      <w:r w:rsidRPr="00F5106F">
        <w:rPr>
          <w:rFonts w:cstheme="minorHAnsi"/>
          <w:lang w:val="es-ES"/>
        </w:rPr>
        <w:t xml:space="preserve">Representación de la empresa en Uruguay durante el período que dure el contrato y radicación de personal asignado en Uruguay. </w:t>
      </w:r>
    </w:p>
    <w:p w14:paraId="446AB657" w14:textId="248AB32A" w:rsidR="005F5723" w:rsidRPr="00F5106F" w:rsidRDefault="005F5723" w:rsidP="000C02DA">
      <w:pPr>
        <w:numPr>
          <w:ilvl w:val="0"/>
          <w:numId w:val="10"/>
        </w:numPr>
        <w:tabs>
          <w:tab w:val="num" w:pos="720"/>
        </w:tabs>
        <w:spacing w:after="0" w:line="240" w:lineRule="auto"/>
        <w:ind w:left="1440"/>
        <w:jc w:val="both"/>
        <w:rPr>
          <w:rFonts w:cstheme="minorHAnsi"/>
          <w:lang w:val="es-ES"/>
        </w:rPr>
      </w:pPr>
      <w:r w:rsidRPr="00F5106F">
        <w:rPr>
          <w:rFonts w:cstheme="minorHAnsi"/>
          <w:lang w:val="es-ES"/>
        </w:rPr>
        <w:t>Todo el personal asignado por parte del oferente debe hablar idioma español.</w:t>
      </w:r>
    </w:p>
    <w:p w14:paraId="260860AE" w14:textId="77777777" w:rsidR="005F5723" w:rsidRDefault="005F5723" w:rsidP="005F5723">
      <w:pPr>
        <w:pStyle w:val="Titulo2"/>
      </w:pPr>
    </w:p>
    <w:p w14:paraId="7D69AF77" w14:textId="55000E29" w:rsidR="00376A56" w:rsidRPr="00376A56" w:rsidRDefault="00376A56" w:rsidP="00376A56">
      <w:pPr>
        <w:rPr>
          <w:rFonts w:cstheme="minorHAnsi"/>
          <w:lang w:val="es-ES"/>
        </w:rPr>
      </w:pPr>
      <w:r>
        <w:rPr>
          <w:rFonts w:cstheme="minorHAnsi"/>
          <w:lang w:val="es-ES"/>
        </w:rPr>
        <w:t xml:space="preserve">El Comprador </w:t>
      </w:r>
      <w:r w:rsidRPr="00376A56">
        <w:rPr>
          <w:rFonts w:cstheme="minorHAnsi"/>
          <w:lang w:val="es-ES"/>
        </w:rPr>
        <w:t>se reserva el derecho de desestimar las ofertas que no se ajusten a las condiciones del presente llamado; reservándose también el derecho a rechazarlas si no las considera convenientes, sin generar derecho alguno de los participantes a reclamar por gastos, honorarios o indemnizaciones por daños y perjuicios.</w:t>
      </w:r>
    </w:p>
    <w:p w14:paraId="68983473" w14:textId="503901B6" w:rsidR="00EA6D03" w:rsidRDefault="00EA6D03">
      <w:r>
        <w:br w:type="page"/>
      </w:r>
    </w:p>
    <w:p w14:paraId="36038F17" w14:textId="75213A51" w:rsidR="005F5723" w:rsidRDefault="00EA6D03" w:rsidP="00EA6D03">
      <w:pPr>
        <w:pStyle w:val="Ttulo1"/>
      </w:pPr>
      <w:bookmarkStart w:id="15" w:name="_Toc122395001"/>
      <w:r>
        <w:lastRenderedPageBreak/>
        <w:t>Formularios</w:t>
      </w:r>
      <w:bookmarkEnd w:id="15"/>
    </w:p>
    <w:p w14:paraId="16C72EAA" w14:textId="77777777" w:rsidR="00EA6D03" w:rsidRDefault="00EA6D03" w:rsidP="00EA6D03"/>
    <w:p w14:paraId="7255DF56" w14:textId="44E8D11E" w:rsidR="00EA6D03" w:rsidRDefault="00EA6D03" w:rsidP="00812A68">
      <w:pPr>
        <w:pStyle w:val="Titulo2"/>
      </w:pPr>
      <w:bookmarkStart w:id="16" w:name="_Toc122395002"/>
      <w:r>
        <w:t>Formulario de Precios</w:t>
      </w:r>
      <w:bookmarkEnd w:id="16"/>
    </w:p>
    <w:p w14:paraId="15726888" w14:textId="77777777" w:rsidR="00812A68" w:rsidRDefault="00812A68" w:rsidP="00812A68">
      <w:pPr>
        <w:pStyle w:val="Titulo2"/>
      </w:pPr>
    </w:p>
    <w:tbl>
      <w:tblPr>
        <w:tblStyle w:val="Tablaconcuadrcula"/>
        <w:tblW w:w="10910" w:type="dxa"/>
        <w:jc w:val="center"/>
        <w:tblLook w:val="04A0" w:firstRow="1" w:lastRow="0" w:firstColumn="1" w:lastColumn="0" w:noHBand="0" w:noVBand="1"/>
      </w:tblPr>
      <w:tblGrid>
        <w:gridCol w:w="1696"/>
        <w:gridCol w:w="3222"/>
        <w:gridCol w:w="870"/>
        <w:gridCol w:w="870"/>
        <w:gridCol w:w="1134"/>
        <w:gridCol w:w="992"/>
        <w:gridCol w:w="992"/>
        <w:gridCol w:w="1134"/>
      </w:tblGrid>
      <w:tr w:rsidR="00FF2206" w:rsidRPr="009C7FAF" w14:paraId="52778A6B" w14:textId="1C72F01E" w:rsidTr="00FF2206">
        <w:trPr>
          <w:jc w:val="center"/>
        </w:trPr>
        <w:tc>
          <w:tcPr>
            <w:tcW w:w="1696" w:type="dxa"/>
          </w:tcPr>
          <w:p w14:paraId="1FDCE29F" w14:textId="4CF1B5C2" w:rsidR="00EA6D03" w:rsidRPr="009C7FAF" w:rsidRDefault="00EA6D03" w:rsidP="009C7FAF">
            <w:pPr>
              <w:jc w:val="center"/>
              <w:rPr>
                <w:rFonts w:cstheme="minorHAnsi"/>
                <w:sz w:val="18"/>
                <w:szCs w:val="18"/>
              </w:rPr>
            </w:pPr>
            <w:r w:rsidRPr="009C7FAF">
              <w:rPr>
                <w:rFonts w:cstheme="minorHAnsi"/>
                <w:sz w:val="18"/>
                <w:szCs w:val="18"/>
              </w:rPr>
              <w:t>Ítem</w:t>
            </w:r>
          </w:p>
        </w:tc>
        <w:tc>
          <w:tcPr>
            <w:tcW w:w="3222" w:type="dxa"/>
          </w:tcPr>
          <w:p w14:paraId="77EEBA8F" w14:textId="1796A149" w:rsidR="00EA6D03" w:rsidRPr="009C7FAF" w:rsidRDefault="00EA6D03" w:rsidP="00EA6D03">
            <w:pPr>
              <w:jc w:val="center"/>
              <w:rPr>
                <w:rFonts w:cstheme="minorHAnsi"/>
                <w:sz w:val="18"/>
                <w:szCs w:val="18"/>
              </w:rPr>
            </w:pPr>
            <w:r w:rsidRPr="009C7FAF">
              <w:rPr>
                <w:rFonts w:cstheme="minorHAnsi"/>
                <w:sz w:val="18"/>
                <w:szCs w:val="18"/>
              </w:rPr>
              <w:t>Descripción</w:t>
            </w:r>
          </w:p>
        </w:tc>
        <w:tc>
          <w:tcPr>
            <w:tcW w:w="870" w:type="dxa"/>
          </w:tcPr>
          <w:p w14:paraId="1C78071F" w14:textId="0513EF91" w:rsidR="00EA6D03" w:rsidRPr="009C7FAF" w:rsidRDefault="00EA6D03" w:rsidP="00EA6D03">
            <w:pPr>
              <w:jc w:val="center"/>
              <w:rPr>
                <w:rFonts w:cstheme="minorHAnsi"/>
                <w:sz w:val="18"/>
                <w:szCs w:val="18"/>
              </w:rPr>
            </w:pPr>
            <w:r w:rsidRPr="009C7FAF">
              <w:rPr>
                <w:rFonts w:cstheme="minorHAnsi"/>
                <w:sz w:val="18"/>
                <w:szCs w:val="18"/>
              </w:rPr>
              <w:t>Unidad de medida</w:t>
            </w:r>
          </w:p>
        </w:tc>
        <w:tc>
          <w:tcPr>
            <w:tcW w:w="870" w:type="dxa"/>
          </w:tcPr>
          <w:p w14:paraId="43B5FDD0" w14:textId="346BF8A3" w:rsidR="00EA6D03" w:rsidRPr="009C7FAF" w:rsidRDefault="00EA6D03" w:rsidP="00EA6D03">
            <w:pPr>
              <w:jc w:val="center"/>
              <w:rPr>
                <w:rFonts w:cstheme="minorHAnsi"/>
                <w:sz w:val="18"/>
                <w:szCs w:val="18"/>
              </w:rPr>
            </w:pPr>
            <w:r w:rsidRPr="009C7FAF">
              <w:rPr>
                <w:rFonts w:cstheme="minorHAnsi"/>
                <w:sz w:val="18"/>
                <w:szCs w:val="18"/>
              </w:rPr>
              <w:t>Cantidad</w:t>
            </w:r>
          </w:p>
        </w:tc>
        <w:tc>
          <w:tcPr>
            <w:tcW w:w="1134" w:type="dxa"/>
          </w:tcPr>
          <w:p w14:paraId="37D6EE54" w14:textId="27A98629" w:rsidR="00EA6D03" w:rsidRPr="009C7FAF" w:rsidRDefault="00EA6D03" w:rsidP="009C5BB0">
            <w:pPr>
              <w:jc w:val="center"/>
              <w:rPr>
                <w:rFonts w:cstheme="minorHAnsi"/>
                <w:sz w:val="18"/>
                <w:szCs w:val="18"/>
              </w:rPr>
            </w:pPr>
            <w:r w:rsidRPr="009C7FAF">
              <w:rPr>
                <w:rFonts w:cstheme="minorHAnsi"/>
                <w:sz w:val="18"/>
                <w:szCs w:val="18"/>
              </w:rPr>
              <w:t>Precio sin impuestos</w:t>
            </w:r>
          </w:p>
        </w:tc>
        <w:tc>
          <w:tcPr>
            <w:tcW w:w="992" w:type="dxa"/>
          </w:tcPr>
          <w:p w14:paraId="4B81D738" w14:textId="2D8C8C4B" w:rsidR="00EA6D03" w:rsidRPr="009C7FAF" w:rsidRDefault="00EA6D03" w:rsidP="009C5BB0">
            <w:pPr>
              <w:jc w:val="center"/>
              <w:rPr>
                <w:rFonts w:cstheme="minorHAnsi"/>
                <w:sz w:val="18"/>
                <w:szCs w:val="18"/>
              </w:rPr>
            </w:pPr>
            <w:r w:rsidRPr="009C7FAF">
              <w:rPr>
                <w:rFonts w:cstheme="minorHAnsi"/>
                <w:sz w:val="18"/>
                <w:szCs w:val="18"/>
              </w:rPr>
              <w:t xml:space="preserve">Impuestos </w:t>
            </w:r>
          </w:p>
        </w:tc>
        <w:tc>
          <w:tcPr>
            <w:tcW w:w="992" w:type="dxa"/>
          </w:tcPr>
          <w:p w14:paraId="4F2A5CDB" w14:textId="7213FF67" w:rsidR="00EA6D03" w:rsidRPr="009C7FAF" w:rsidRDefault="00EA6D03" w:rsidP="00EA6D03">
            <w:pPr>
              <w:jc w:val="center"/>
              <w:rPr>
                <w:rFonts w:cstheme="minorHAnsi"/>
                <w:sz w:val="18"/>
                <w:szCs w:val="18"/>
              </w:rPr>
            </w:pPr>
            <w:proofErr w:type="gramStart"/>
            <w:r w:rsidRPr="009C7FAF">
              <w:rPr>
                <w:rFonts w:cstheme="minorHAnsi"/>
                <w:sz w:val="18"/>
                <w:szCs w:val="18"/>
              </w:rPr>
              <w:t>Total</w:t>
            </w:r>
            <w:proofErr w:type="gramEnd"/>
            <w:r w:rsidRPr="009C7FAF">
              <w:rPr>
                <w:rFonts w:cstheme="minorHAnsi"/>
                <w:sz w:val="18"/>
                <w:szCs w:val="18"/>
              </w:rPr>
              <w:t xml:space="preserve"> sin Impuestos</w:t>
            </w:r>
          </w:p>
        </w:tc>
        <w:tc>
          <w:tcPr>
            <w:tcW w:w="1134" w:type="dxa"/>
          </w:tcPr>
          <w:p w14:paraId="27390B69" w14:textId="0B1E1E13" w:rsidR="00EA6D03" w:rsidRPr="009C7FAF" w:rsidRDefault="00EA6D03" w:rsidP="00EA6D03">
            <w:pPr>
              <w:jc w:val="center"/>
              <w:rPr>
                <w:rFonts w:cstheme="minorHAnsi"/>
                <w:sz w:val="18"/>
                <w:szCs w:val="18"/>
              </w:rPr>
            </w:pPr>
            <w:proofErr w:type="gramStart"/>
            <w:r w:rsidRPr="009C7FAF">
              <w:rPr>
                <w:rFonts w:cstheme="minorHAnsi"/>
                <w:sz w:val="18"/>
                <w:szCs w:val="18"/>
              </w:rPr>
              <w:t>Total</w:t>
            </w:r>
            <w:proofErr w:type="gramEnd"/>
            <w:r w:rsidRPr="009C7FAF">
              <w:rPr>
                <w:rFonts w:cstheme="minorHAnsi"/>
                <w:sz w:val="18"/>
                <w:szCs w:val="18"/>
              </w:rPr>
              <w:t xml:space="preserve"> impuestos incluidos</w:t>
            </w:r>
          </w:p>
        </w:tc>
      </w:tr>
      <w:tr w:rsidR="00FF2206" w:rsidRPr="009C7FAF" w14:paraId="72BC14B0" w14:textId="41347787" w:rsidTr="00FF2206">
        <w:trPr>
          <w:jc w:val="center"/>
        </w:trPr>
        <w:tc>
          <w:tcPr>
            <w:tcW w:w="1696" w:type="dxa"/>
          </w:tcPr>
          <w:p w14:paraId="4F060B74" w14:textId="19B37241" w:rsidR="00EA6D03" w:rsidRPr="009C7FAF" w:rsidRDefault="00EA6D03" w:rsidP="009C7FAF">
            <w:pPr>
              <w:jc w:val="center"/>
              <w:rPr>
                <w:rFonts w:cstheme="minorHAnsi"/>
                <w:sz w:val="18"/>
                <w:szCs w:val="18"/>
              </w:rPr>
            </w:pPr>
            <w:r w:rsidRPr="009C7FAF">
              <w:rPr>
                <w:rFonts w:cstheme="minorHAnsi"/>
                <w:sz w:val="18"/>
                <w:szCs w:val="18"/>
              </w:rPr>
              <w:t>Período de aprendizaje – Ítem I</w:t>
            </w:r>
          </w:p>
        </w:tc>
        <w:tc>
          <w:tcPr>
            <w:tcW w:w="3222" w:type="dxa"/>
          </w:tcPr>
          <w:p w14:paraId="35F24027" w14:textId="3731951A" w:rsidR="00EA6D03" w:rsidRPr="009C7FAF" w:rsidRDefault="009C7FAF" w:rsidP="00EA6D03">
            <w:pPr>
              <w:rPr>
                <w:rFonts w:cstheme="minorHAnsi"/>
                <w:sz w:val="18"/>
                <w:szCs w:val="18"/>
              </w:rPr>
            </w:pPr>
            <w:r>
              <w:rPr>
                <w:rFonts w:cstheme="minorHAnsi"/>
                <w:sz w:val="18"/>
                <w:szCs w:val="18"/>
              </w:rPr>
              <w:t>Transferencia de conocimiento de proveedor actual al nuevo.</w:t>
            </w:r>
          </w:p>
        </w:tc>
        <w:tc>
          <w:tcPr>
            <w:tcW w:w="870" w:type="dxa"/>
          </w:tcPr>
          <w:p w14:paraId="2993D7EF" w14:textId="4E70B8AF" w:rsidR="00EA6D03" w:rsidRPr="009C7FAF" w:rsidRDefault="009C7FAF" w:rsidP="00EA6D03">
            <w:pPr>
              <w:rPr>
                <w:rFonts w:cstheme="minorHAnsi"/>
                <w:sz w:val="18"/>
                <w:szCs w:val="18"/>
              </w:rPr>
            </w:pPr>
            <w:r>
              <w:rPr>
                <w:rFonts w:cstheme="minorHAnsi"/>
                <w:sz w:val="18"/>
                <w:szCs w:val="18"/>
              </w:rPr>
              <w:t>Horas hombre</w:t>
            </w:r>
          </w:p>
        </w:tc>
        <w:tc>
          <w:tcPr>
            <w:tcW w:w="870" w:type="dxa"/>
          </w:tcPr>
          <w:p w14:paraId="27CFB568" w14:textId="38EBDE32" w:rsidR="00EA6D03" w:rsidRPr="009C7FAF" w:rsidRDefault="009C7FAF" w:rsidP="00EA6D03">
            <w:pPr>
              <w:rPr>
                <w:rFonts w:cstheme="minorHAnsi"/>
                <w:sz w:val="18"/>
                <w:szCs w:val="18"/>
              </w:rPr>
            </w:pPr>
            <w:r w:rsidRPr="009C7FAF">
              <w:rPr>
                <w:rFonts w:cstheme="minorHAnsi"/>
                <w:sz w:val="18"/>
                <w:szCs w:val="18"/>
              </w:rPr>
              <w:t>1</w:t>
            </w:r>
            <w:r>
              <w:rPr>
                <w:rFonts w:cstheme="minorHAnsi"/>
                <w:sz w:val="18"/>
                <w:szCs w:val="18"/>
              </w:rPr>
              <w:t>60</w:t>
            </w:r>
          </w:p>
        </w:tc>
        <w:tc>
          <w:tcPr>
            <w:tcW w:w="1134" w:type="dxa"/>
          </w:tcPr>
          <w:p w14:paraId="666F187E" w14:textId="77777777" w:rsidR="00EA6D03" w:rsidRPr="009C7FAF" w:rsidRDefault="00EA6D03" w:rsidP="00EA6D03">
            <w:pPr>
              <w:rPr>
                <w:rFonts w:cstheme="minorHAnsi"/>
                <w:sz w:val="18"/>
                <w:szCs w:val="18"/>
              </w:rPr>
            </w:pPr>
          </w:p>
        </w:tc>
        <w:tc>
          <w:tcPr>
            <w:tcW w:w="992" w:type="dxa"/>
          </w:tcPr>
          <w:p w14:paraId="4F0B7F13" w14:textId="77777777" w:rsidR="00EA6D03" w:rsidRPr="009C7FAF" w:rsidRDefault="00EA6D03" w:rsidP="00EA6D03">
            <w:pPr>
              <w:rPr>
                <w:rFonts w:cstheme="minorHAnsi"/>
                <w:sz w:val="18"/>
                <w:szCs w:val="18"/>
              </w:rPr>
            </w:pPr>
          </w:p>
        </w:tc>
        <w:tc>
          <w:tcPr>
            <w:tcW w:w="992" w:type="dxa"/>
          </w:tcPr>
          <w:p w14:paraId="0716EBED" w14:textId="77777777" w:rsidR="00EA6D03" w:rsidRPr="009C7FAF" w:rsidRDefault="00EA6D03" w:rsidP="00EA6D03">
            <w:pPr>
              <w:rPr>
                <w:rFonts w:cstheme="minorHAnsi"/>
                <w:sz w:val="18"/>
                <w:szCs w:val="18"/>
              </w:rPr>
            </w:pPr>
          </w:p>
        </w:tc>
        <w:tc>
          <w:tcPr>
            <w:tcW w:w="1134" w:type="dxa"/>
          </w:tcPr>
          <w:p w14:paraId="1565856B" w14:textId="77777777" w:rsidR="00EA6D03" w:rsidRPr="009C7FAF" w:rsidRDefault="00EA6D03" w:rsidP="00EA6D03">
            <w:pPr>
              <w:rPr>
                <w:rFonts w:cstheme="minorHAnsi"/>
                <w:sz w:val="18"/>
                <w:szCs w:val="18"/>
              </w:rPr>
            </w:pPr>
          </w:p>
        </w:tc>
      </w:tr>
      <w:tr w:rsidR="00FF2206" w:rsidRPr="009C7FAF" w14:paraId="0335CF19" w14:textId="1573F709" w:rsidTr="00FF2206">
        <w:trPr>
          <w:jc w:val="center"/>
        </w:trPr>
        <w:tc>
          <w:tcPr>
            <w:tcW w:w="1696" w:type="dxa"/>
          </w:tcPr>
          <w:p w14:paraId="34729455" w14:textId="5F67DD2C" w:rsidR="00EA6D03" w:rsidRPr="00FF2206" w:rsidRDefault="00EA6D03" w:rsidP="009C7FAF">
            <w:pPr>
              <w:jc w:val="center"/>
              <w:rPr>
                <w:rFonts w:cstheme="minorHAnsi"/>
                <w:sz w:val="18"/>
                <w:szCs w:val="18"/>
              </w:rPr>
            </w:pPr>
            <w:r w:rsidRPr="009C7FAF">
              <w:rPr>
                <w:rFonts w:cstheme="minorHAnsi"/>
                <w:sz w:val="18"/>
                <w:szCs w:val="18"/>
              </w:rPr>
              <w:t>Servicio de administración y mantenimiento – Ítem II</w:t>
            </w:r>
          </w:p>
        </w:tc>
        <w:tc>
          <w:tcPr>
            <w:tcW w:w="3222" w:type="dxa"/>
          </w:tcPr>
          <w:p w14:paraId="2AB1460A" w14:textId="24DA4528" w:rsidR="00EA6D03" w:rsidRPr="009C7FAF" w:rsidRDefault="00FF2206" w:rsidP="00EA6D03">
            <w:pPr>
              <w:rPr>
                <w:rFonts w:cstheme="minorHAnsi"/>
                <w:sz w:val="18"/>
                <w:szCs w:val="18"/>
              </w:rPr>
            </w:pPr>
            <w:r w:rsidRPr="00FF2206">
              <w:rPr>
                <w:rFonts w:cstheme="minorHAnsi"/>
                <w:sz w:val="18"/>
                <w:szCs w:val="18"/>
              </w:rPr>
              <w:t>Administración, gestión, monitoreo, control, mejora continua, y demás</w:t>
            </w:r>
            <w:r>
              <w:rPr>
                <w:rFonts w:cstheme="minorHAnsi"/>
                <w:sz w:val="18"/>
                <w:szCs w:val="18"/>
              </w:rPr>
              <w:t xml:space="preserve"> </w:t>
            </w:r>
          </w:p>
        </w:tc>
        <w:tc>
          <w:tcPr>
            <w:tcW w:w="870" w:type="dxa"/>
          </w:tcPr>
          <w:p w14:paraId="6DD8BA35" w14:textId="2168F9E8" w:rsidR="00EA6D03" w:rsidRPr="009C7FAF" w:rsidRDefault="009C7FAF" w:rsidP="00EA6D03">
            <w:pPr>
              <w:rPr>
                <w:rFonts w:cstheme="minorHAnsi"/>
                <w:sz w:val="18"/>
                <w:szCs w:val="18"/>
              </w:rPr>
            </w:pPr>
            <w:r>
              <w:rPr>
                <w:rFonts w:cstheme="minorHAnsi"/>
                <w:sz w:val="18"/>
                <w:szCs w:val="18"/>
              </w:rPr>
              <w:t>Meses</w:t>
            </w:r>
          </w:p>
        </w:tc>
        <w:tc>
          <w:tcPr>
            <w:tcW w:w="870" w:type="dxa"/>
          </w:tcPr>
          <w:p w14:paraId="2E6C7585" w14:textId="0CB0F95B" w:rsidR="00EA6D03" w:rsidRPr="009C7FAF" w:rsidRDefault="009C7FAF" w:rsidP="00EA6D03">
            <w:pPr>
              <w:rPr>
                <w:rFonts w:cstheme="minorHAnsi"/>
                <w:sz w:val="18"/>
                <w:szCs w:val="18"/>
              </w:rPr>
            </w:pPr>
            <w:r>
              <w:rPr>
                <w:rFonts w:cstheme="minorHAnsi"/>
                <w:sz w:val="18"/>
                <w:szCs w:val="18"/>
              </w:rPr>
              <w:t>36</w:t>
            </w:r>
          </w:p>
        </w:tc>
        <w:tc>
          <w:tcPr>
            <w:tcW w:w="1134" w:type="dxa"/>
          </w:tcPr>
          <w:p w14:paraId="11E5494F" w14:textId="77777777" w:rsidR="00EA6D03" w:rsidRPr="009C7FAF" w:rsidRDefault="00EA6D03" w:rsidP="00EA6D03">
            <w:pPr>
              <w:rPr>
                <w:rFonts w:cstheme="minorHAnsi"/>
                <w:sz w:val="18"/>
                <w:szCs w:val="18"/>
              </w:rPr>
            </w:pPr>
          </w:p>
        </w:tc>
        <w:tc>
          <w:tcPr>
            <w:tcW w:w="992" w:type="dxa"/>
          </w:tcPr>
          <w:p w14:paraId="243A14F2" w14:textId="77777777" w:rsidR="00EA6D03" w:rsidRPr="009C7FAF" w:rsidRDefault="00EA6D03" w:rsidP="00EA6D03">
            <w:pPr>
              <w:rPr>
                <w:rFonts w:cstheme="minorHAnsi"/>
                <w:sz w:val="18"/>
                <w:szCs w:val="18"/>
              </w:rPr>
            </w:pPr>
          </w:p>
        </w:tc>
        <w:tc>
          <w:tcPr>
            <w:tcW w:w="992" w:type="dxa"/>
          </w:tcPr>
          <w:p w14:paraId="6342590F" w14:textId="77777777" w:rsidR="00EA6D03" w:rsidRPr="009C7FAF" w:rsidRDefault="00EA6D03" w:rsidP="00EA6D03">
            <w:pPr>
              <w:rPr>
                <w:rFonts w:cstheme="minorHAnsi"/>
                <w:sz w:val="18"/>
                <w:szCs w:val="18"/>
              </w:rPr>
            </w:pPr>
          </w:p>
        </w:tc>
        <w:tc>
          <w:tcPr>
            <w:tcW w:w="1134" w:type="dxa"/>
          </w:tcPr>
          <w:p w14:paraId="035F89CA" w14:textId="77777777" w:rsidR="00EA6D03" w:rsidRPr="009C7FAF" w:rsidRDefault="00EA6D03" w:rsidP="00EA6D03">
            <w:pPr>
              <w:rPr>
                <w:rFonts w:cstheme="minorHAnsi"/>
                <w:sz w:val="18"/>
                <w:szCs w:val="18"/>
              </w:rPr>
            </w:pPr>
          </w:p>
        </w:tc>
      </w:tr>
      <w:tr w:rsidR="00FF2206" w:rsidRPr="009C7FAF" w14:paraId="5F73A1A4" w14:textId="43EF567F" w:rsidTr="00FF2206">
        <w:trPr>
          <w:jc w:val="center"/>
        </w:trPr>
        <w:tc>
          <w:tcPr>
            <w:tcW w:w="1696" w:type="dxa"/>
          </w:tcPr>
          <w:p w14:paraId="425694D9" w14:textId="648D4137" w:rsidR="00EA6D03" w:rsidRPr="009C7FAF" w:rsidRDefault="009C7FAF" w:rsidP="009C7FAF">
            <w:pPr>
              <w:jc w:val="center"/>
              <w:rPr>
                <w:rFonts w:cstheme="minorHAnsi"/>
                <w:sz w:val="18"/>
                <w:szCs w:val="18"/>
              </w:rPr>
            </w:pPr>
            <w:r w:rsidRPr="009C7FAF">
              <w:rPr>
                <w:rFonts w:cstheme="minorHAnsi"/>
                <w:sz w:val="18"/>
                <w:szCs w:val="18"/>
              </w:rPr>
              <w:t>Servicio de administración y mantenimiento – Ítem III</w:t>
            </w:r>
            <w:r>
              <w:rPr>
                <w:rFonts w:cstheme="minorHAnsi"/>
                <w:sz w:val="18"/>
                <w:szCs w:val="18"/>
              </w:rPr>
              <w:t xml:space="preserve"> (Opcional de cotización obligatoria)</w:t>
            </w:r>
          </w:p>
        </w:tc>
        <w:tc>
          <w:tcPr>
            <w:tcW w:w="3222" w:type="dxa"/>
          </w:tcPr>
          <w:p w14:paraId="0E992D77" w14:textId="5508AB81" w:rsidR="00EA6D03" w:rsidRPr="009C7FAF" w:rsidRDefault="00FF2206" w:rsidP="00EA6D03">
            <w:pPr>
              <w:rPr>
                <w:rFonts w:cstheme="minorHAnsi"/>
                <w:sz w:val="18"/>
                <w:szCs w:val="18"/>
              </w:rPr>
            </w:pPr>
            <w:r w:rsidRPr="00FF2206">
              <w:rPr>
                <w:rFonts w:cstheme="minorHAnsi"/>
                <w:sz w:val="18"/>
                <w:szCs w:val="18"/>
              </w:rPr>
              <w:t>Administración, gestión, monitoreo, control, mejora continua, y demás</w:t>
            </w:r>
          </w:p>
        </w:tc>
        <w:tc>
          <w:tcPr>
            <w:tcW w:w="870" w:type="dxa"/>
          </w:tcPr>
          <w:p w14:paraId="2571F68A" w14:textId="1351F5AE" w:rsidR="00EA6D03" w:rsidRPr="009C7FAF" w:rsidRDefault="009C7FAF" w:rsidP="00EA6D03">
            <w:pPr>
              <w:rPr>
                <w:rFonts w:cstheme="minorHAnsi"/>
                <w:sz w:val="18"/>
                <w:szCs w:val="18"/>
              </w:rPr>
            </w:pPr>
            <w:r>
              <w:rPr>
                <w:rFonts w:cstheme="minorHAnsi"/>
                <w:sz w:val="18"/>
                <w:szCs w:val="18"/>
              </w:rPr>
              <w:t>Meses</w:t>
            </w:r>
          </w:p>
        </w:tc>
        <w:tc>
          <w:tcPr>
            <w:tcW w:w="870" w:type="dxa"/>
          </w:tcPr>
          <w:p w14:paraId="200BCA7A" w14:textId="34E67990" w:rsidR="00EA6D03" w:rsidRPr="009C7FAF" w:rsidRDefault="009C7FAF" w:rsidP="00EA6D03">
            <w:pPr>
              <w:rPr>
                <w:rFonts w:cstheme="minorHAnsi"/>
                <w:sz w:val="18"/>
                <w:szCs w:val="18"/>
              </w:rPr>
            </w:pPr>
            <w:r>
              <w:rPr>
                <w:rFonts w:cstheme="minorHAnsi"/>
                <w:sz w:val="18"/>
                <w:szCs w:val="18"/>
              </w:rPr>
              <w:t>12</w:t>
            </w:r>
          </w:p>
        </w:tc>
        <w:tc>
          <w:tcPr>
            <w:tcW w:w="1134" w:type="dxa"/>
          </w:tcPr>
          <w:p w14:paraId="7F636297" w14:textId="77777777" w:rsidR="00EA6D03" w:rsidRPr="009C7FAF" w:rsidRDefault="00EA6D03" w:rsidP="00EA6D03">
            <w:pPr>
              <w:rPr>
                <w:rFonts w:cstheme="minorHAnsi"/>
                <w:sz w:val="18"/>
                <w:szCs w:val="18"/>
              </w:rPr>
            </w:pPr>
          </w:p>
        </w:tc>
        <w:tc>
          <w:tcPr>
            <w:tcW w:w="992" w:type="dxa"/>
          </w:tcPr>
          <w:p w14:paraId="22CA2482" w14:textId="77777777" w:rsidR="00EA6D03" w:rsidRPr="009C7FAF" w:rsidRDefault="00EA6D03" w:rsidP="00EA6D03">
            <w:pPr>
              <w:rPr>
                <w:rFonts w:cstheme="minorHAnsi"/>
                <w:sz w:val="18"/>
                <w:szCs w:val="18"/>
              </w:rPr>
            </w:pPr>
          </w:p>
        </w:tc>
        <w:tc>
          <w:tcPr>
            <w:tcW w:w="992" w:type="dxa"/>
          </w:tcPr>
          <w:p w14:paraId="3FE74733" w14:textId="77777777" w:rsidR="00EA6D03" w:rsidRPr="009C7FAF" w:rsidRDefault="00EA6D03" w:rsidP="00EA6D03">
            <w:pPr>
              <w:rPr>
                <w:rFonts w:cstheme="minorHAnsi"/>
                <w:sz w:val="18"/>
                <w:szCs w:val="18"/>
              </w:rPr>
            </w:pPr>
          </w:p>
        </w:tc>
        <w:tc>
          <w:tcPr>
            <w:tcW w:w="1134" w:type="dxa"/>
          </w:tcPr>
          <w:p w14:paraId="26A33D4E" w14:textId="77777777" w:rsidR="00EA6D03" w:rsidRPr="009C7FAF" w:rsidRDefault="00EA6D03" w:rsidP="00EA6D03">
            <w:pPr>
              <w:rPr>
                <w:rFonts w:cstheme="minorHAnsi"/>
                <w:sz w:val="18"/>
                <w:szCs w:val="18"/>
              </w:rPr>
            </w:pPr>
          </w:p>
        </w:tc>
      </w:tr>
      <w:tr w:rsidR="00FF2206" w:rsidRPr="009C7FAF" w14:paraId="1240A577" w14:textId="66B4D30C" w:rsidTr="00FF2206">
        <w:trPr>
          <w:jc w:val="center"/>
        </w:trPr>
        <w:tc>
          <w:tcPr>
            <w:tcW w:w="1696" w:type="dxa"/>
          </w:tcPr>
          <w:p w14:paraId="3456C050" w14:textId="77777777" w:rsidR="009C7FAF" w:rsidRDefault="009C7FAF" w:rsidP="009C7FAF">
            <w:pPr>
              <w:jc w:val="center"/>
              <w:rPr>
                <w:rFonts w:cstheme="minorHAnsi"/>
                <w:sz w:val="18"/>
                <w:szCs w:val="18"/>
              </w:rPr>
            </w:pPr>
            <w:r w:rsidRPr="009C7FAF">
              <w:rPr>
                <w:rFonts w:cstheme="minorHAnsi"/>
                <w:sz w:val="18"/>
                <w:szCs w:val="18"/>
              </w:rPr>
              <w:t>Horas para proyectos – Ítem IV</w:t>
            </w:r>
          </w:p>
          <w:p w14:paraId="720CF547" w14:textId="7F1C8152" w:rsidR="00EA6D03" w:rsidRPr="009C7FAF" w:rsidRDefault="009C7FAF" w:rsidP="009C7FAF">
            <w:pPr>
              <w:jc w:val="center"/>
              <w:rPr>
                <w:rFonts w:cstheme="minorHAnsi"/>
                <w:sz w:val="18"/>
                <w:szCs w:val="18"/>
              </w:rPr>
            </w:pPr>
            <w:r>
              <w:rPr>
                <w:rFonts w:cstheme="minorHAnsi"/>
                <w:sz w:val="18"/>
                <w:szCs w:val="18"/>
              </w:rPr>
              <w:t>(Opcional de cotización obligatoria)</w:t>
            </w:r>
          </w:p>
        </w:tc>
        <w:tc>
          <w:tcPr>
            <w:tcW w:w="3222" w:type="dxa"/>
          </w:tcPr>
          <w:p w14:paraId="762AA9CA" w14:textId="34A1F44A" w:rsidR="00EA6D03" w:rsidRPr="009C7FAF" w:rsidRDefault="00FF2206" w:rsidP="00EA6D03">
            <w:pPr>
              <w:rPr>
                <w:rFonts w:cstheme="minorHAnsi"/>
                <w:sz w:val="18"/>
                <w:szCs w:val="18"/>
              </w:rPr>
            </w:pPr>
            <w:r w:rsidRPr="00FF2206">
              <w:rPr>
                <w:rFonts w:cstheme="minorHAnsi"/>
                <w:sz w:val="18"/>
                <w:szCs w:val="18"/>
              </w:rPr>
              <w:t>Horas de trabajo en cualquiera de las áreas de infraestructura</w:t>
            </w:r>
            <w:r>
              <w:rPr>
                <w:rFonts w:cstheme="minorHAnsi"/>
                <w:sz w:val="18"/>
                <w:szCs w:val="18"/>
              </w:rPr>
              <w:t xml:space="preserve"> y afines.</w:t>
            </w:r>
          </w:p>
        </w:tc>
        <w:tc>
          <w:tcPr>
            <w:tcW w:w="870" w:type="dxa"/>
          </w:tcPr>
          <w:p w14:paraId="5DC0941B" w14:textId="5BA27878" w:rsidR="00EA6D03" w:rsidRPr="009C7FAF" w:rsidRDefault="00FF2206" w:rsidP="00EA6D03">
            <w:pPr>
              <w:rPr>
                <w:rFonts w:cstheme="minorHAnsi"/>
                <w:sz w:val="18"/>
                <w:szCs w:val="18"/>
              </w:rPr>
            </w:pPr>
            <w:r>
              <w:rPr>
                <w:rFonts w:cstheme="minorHAnsi"/>
                <w:sz w:val="18"/>
                <w:szCs w:val="18"/>
              </w:rPr>
              <w:t>Horas hombre</w:t>
            </w:r>
            <w:r w:rsidR="000140D2">
              <w:rPr>
                <w:rFonts w:cstheme="minorHAnsi"/>
                <w:sz w:val="18"/>
                <w:szCs w:val="18"/>
              </w:rPr>
              <w:t xml:space="preserve"> / mes</w:t>
            </w:r>
          </w:p>
        </w:tc>
        <w:tc>
          <w:tcPr>
            <w:tcW w:w="870" w:type="dxa"/>
          </w:tcPr>
          <w:p w14:paraId="3FFEB509" w14:textId="5551DA96" w:rsidR="00EA6D03" w:rsidRPr="009C7FAF" w:rsidRDefault="00AC78A4" w:rsidP="00EA6D03">
            <w:pPr>
              <w:rPr>
                <w:rFonts w:cstheme="minorHAnsi"/>
                <w:sz w:val="18"/>
                <w:szCs w:val="18"/>
              </w:rPr>
            </w:pPr>
            <w:r>
              <w:rPr>
                <w:rFonts w:cstheme="minorHAnsi"/>
                <w:sz w:val="18"/>
                <w:szCs w:val="18"/>
              </w:rPr>
              <w:t>120</w:t>
            </w:r>
          </w:p>
        </w:tc>
        <w:tc>
          <w:tcPr>
            <w:tcW w:w="1134" w:type="dxa"/>
          </w:tcPr>
          <w:p w14:paraId="29740352" w14:textId="77777777" w:rsidR="00EA6D03" w:rsidRPr="009C7FAF" w:rsidRDefault="00EA6D03" w:rsidP="00EA6D03">
            <w:pPr>
              <w:rPr>
                <w:rFonts w:cstheme="minorHAnsi"/>
                <w:sz w:val="18"/>
                <w:szCs w:val="18"/>
              </w:rPr>
            </w:pPr>
          </w:p>
        </w:tc>
        <w:tc>
          <w:tcPr>
            <w:tcW w:w="992" w:type="dxa"/>
          </w:tcPr>
          <w:p w14:paraId="62B02D97" w14:textId="77777777" w:rsidR="00EA6D03" w:rsidRPr="009C7FAF" w:rsidRDefault="00EA6D03" w:rsidP="00EA6D03">
            <w:pPr>
              <w:rPr>
                <w:rFonts w:cstheme="minorHAnsi"/>
                <w:sz w:val="18"/>
                <w:szCs w:val="18"/>
              </w:rPr>
            </w:pPr>
          </w:p>
        </w:tc>
        <w:tc>
          <w:tcPr>
            <w:tcW w:w="992" w:type="dxa"/>
          </w:tcPr>
          <w:p w14:paraId="1BD1DAAA" w14:textId="77777777" w:rsidR="00EA6D03" w:rsidRPr="009C7FAF" w:rsidRDefault="00EA6D03" w:rsidP="00EA6D03">
            <w:pPr>
              <w:rPr>
                <w:rFonts w:cstheme="minorHAnsi"/>
                <w:sz w:val="18"/>
                <w:szCs w:val="18"/>
              </w:rPr>
            </w:pPr>
          </w:p>
        </w:tc>
        <w:tc>
          <w:tcPr>
            <w:tcW w:w="1134" w:type="dxa"/>
          </w:tcPr>
          <w:p w14:paraId="5CBE794F" w14:textId="77777777" w:rsidR="00EA6D03" w:rsidRPr="009C7FAF" w:rsidRDefault="00EA6D03" w:rsidP="00EA6D03">
            <w:pPr>
              <w:rPr>
                <w:rFonts w:cstheme="minorHAnsi"/>
                <w:sz w:val="18"/>
                <w:szCs w:val="18"/>
              </w:rPr>
            </w:pPr>
          </w:p>
        </w:tc>
      </w:tr>
      <w:tr w:rsidR="00FF2206" w:rsidRPr="009C7FAF" w14:paraId="57FDC4E1" w14:textId="30BC61CF" w:rsidTr="00FF2206">
        <w:trPr>
          <w:jc w:val="center"/>
        </w:trPr>
        <w:tc>
          <w:tcPr>
            <w:tcW w:w="1696" w:type="dxa"/>
          </w:tcPr>
          <w:p w14:paraId="551890EF" w14:textId="3CA1C0AC" w:rsidR="00EA6D03" w:rsidRPr="009C7FAF" w:rsidRDefault="009C7FAF" w:rsidP="009C7FAF">
            <w:pPr>
              <w:jc w:val="center"/>
              <w:rPr>
                <w:rFonts w:cstheme="minorHAnsi"/>
                <w:sz w:val="18"/>
                <w:szCs w:val="18"/>
              </w:rPr>
            </w:pPr>
            <w:r w:rsidRPr="009C7FAF">
              <w:rPr>
                <w:rFonts w:cstheme="minorHAnsi"/>
                <w:sz w:val="18"/>
                <w:szCs w:val="18"/>
              </w:rPr>
              <w:t>Servicio telefónico de guardias – Ítem V</w:t>
            </w:r>
          </w:p>
        </w:tc>
        <w:tc>
          <w:tcPr>
            <w:tcW w:w="3222" w:type="dxa"/>
          </w:tcPr>
          <w:p w14:paraId="2A7CFE56" w14:textId="5452D8D5" w:rsidR="00EA6D03" w:rsidRPr="009C7FAF" w:rsidRDefault="00FF2206" w:rsidP="00EA6D03">
            <w:pPr>
              <w:rPr>
                <w:rFonts w:cstheme="minorHAnsi"/>
                <w:sz w:val="18"/>
                <w:szCs w:val="18"/>
              </w:rPr>
            </w:pPr>
            <w:r>
              <w:rPr>
                <w:rFonts w:cstheme="minorHAnsi"/>
                <w:sz w:val="18"/>
                <w:szCs w:val="18"/>
              </w:rPr>
              <w:t>Soporte de guardia a organismos fuera de horarios de VUCE.</w:t>
            </w:r>
          </w:p>
        </w:tc>
        <w:tc>
          <w:tcPr>
            <w:tcW w:w="870" w:type="dxa"/>
          </w:tcPr>
          <w:p w14:paraId="1835F718" w14:textId="5E46E170" w:rsidR="00EA6D03" w:rsidRPr="009C7FAF" w:rsidRDefault="009C7FAF" w:rsidP="00EA6D03">
            <w:pPr>
              <w:rPr>
                <w:rFonts w:cstheme="minorHAnsi"/>
                <w:sz w:val="18"/>
                <w:szCs w:val="18"/>
              </w:rPr>
            </w:pPr>
            <w:r>
              <w:rPr>
                <w:rFonts w:cstheme="minorHAnsi"/>
                <w:sz w:val="18"/>
                <w:szCs w:val="18"/>
              </w:rPr>
              <w:t>Cantidad de llamadas</w:t>
            </w:r>
          </w:p>
        </w:tc>
        <w:tc>
          <w:tcPr>
            <w:tcW w:w="870" w:type="dxa"/>
          </w:tcPr>
          <w:p w14:paraId="695522FE" w14:textId="138971A8" w:rsidR="00EA6D03" w:rsidRPr="009C7FAF" w:rsidRDefault="009C7FAF" w:rsidP="00EA6D03">
            <w:pPr>
              <w:rPr>
                <w:rFonts w:cstheme="minorHAnsi"/>
                <w:sz w:val="18"/>
                <w:szCs w:val="18"/>
              </w:rPr>
            </w:pPr>
            <w:r>
              <w:rPr>
                <w:rFonts w:cstheme="minorHAnsi"/>
                <w:sz w:val="18"/>
                <w:szCs w:val="18"/>
              </w:rPr>
              <w:t>10</w:t>
            </w:r>
          </w:p>
        </w:tc>
        <w:tc>
          <w:tcPr>
            <w:tcW w:w="1134" w:type="dxa"/>
          </w:tcPr>
          <w:p w14:paraId="022C4ADC" w14:textId="77777777" w:rsidR="00EA6D03" w:rsidRPr="009C7FAF" w:rsidRDefault="00EA6D03" w:rsidP="00EA6D03">
            <w:pPr>
              <w:rPr>
                <w:rFonts w:cstheme="minorHAnsi"/>
                <w:sz w:val="18"/>
                <w:szCs w:val="18"/>
              </w:rPr>
            </w:pPr>
          </w:p>
        </w:tc>
        <w:tc>
          <w:tcPr>
            <w:tcW w:w="992" w:type="dxa"/>
          </w:tcPr>
          <w:p w14:paraId="78409291" w14:textId="77777777" w:rsidR="00EA6D03" w:rsidRPr="009C7FAF" w:rsidRDefault="00EA6D03" w:rsidP="00EA6D03">
            <w:pPr>
              <w:rPr>
                <w:rFonts w:cstheme="minorHAnsi"/>
                <w:sz w:val="18"/>
                <w:szCs w:val="18"/>
              </w:rPr>
            </w:pPr>
          </w:p>
        </w:tc>
        <w:tc>
          <w:tcPr>
            <w:tcW w:w="992" w:type="dxa"/>
          </w:tcPr>
          <w:p w14:paraId="6043AACE" w14:textId="77777777" w:rsidR="00EA6D03" w:rsidRPr="009C7FAF" w:rsidRDefault="00EA6D03" w:rsidP="00EA6D03">
            <w:pPr>
              <w:rPr>
                <w:rFonts w:cstheme="minorHAnsi"/>
                <w:sz w:val="18"/>
                <w:szCs w:val="18"/>
              </w:rPr>
            </w:pPr>
          </w:p>
        </w:tc>
        <w:tc>
          <w:tcPr>
            <w:tcW w:w="1134" w:type="dxa"/>
          </w:tcPr>
          <w:p w14:paraId="1EFC816C" w14:textId="77777777" w:rsidR="00EA6D03" w:rsidRPr="009C7FAF" w:rsidRDefault="00EA6D03" w:rsidP="00EA6D03">
            <w:pPr>
              <w:rPr>
                <w:rFonts w:cstheme="minorHAnsi"/>
                <w:sz w:val="18"/>
                <w:szCs w:val="18"/>
              </w:rPr>
            </w:pPr>
          </w:p>
        </w:tc>
      </w:tr>
      <w:tr w:rsidR="00FF2206" w:rsidRPr="009C7FAF" w14:paraId="04691D5A" w14:textId="2F7E8CC5" w:rsidTr="00FF2206">
        <w:trPr>
          <w:jc w:val="center"/>
        </w:trPr>
        <w:tc>
          <w:tcPr>
            <w:tcW w:w="1696" w:type="dxa"/>
          </w:tcPr>
          <w:p w14:paraId="3D76D1DE" w14:textId="695DC7BB" w:rsidR="00EA6D03" w:rsidRPr="009C7FAF" w:rsidRDefault="009C7FAF" w:rsidP="009C7FAF">
            <w:pPr>
              <w:jc w:val="center"/>
              <w:rPr>
                <w:rFonts w:cstheme="minorHAnsi"/>
                <w:sz w:val="18"/>
                <w:szCs w:val="18"/>
              </w:rPr>
            </w:pPr>
            <w:r w:rsidRPr="009C7FAF">
              <w:rPr>
                <w:rFonts w:cstheme="minorHAnsi"/>
                <w:sz w:val="18"/>
                <w:szCs w:val="18"/>
              </w:rPr>
              <w:t>Licenciamiento de software – Ítem VI</w:t>
            </w:r>
          </w:p>
        </w:tc>
        <w:tc>
          <w:tcPr>
            <w:tcW w:w="3222" w:type="dxa"/>
          </w:tcPr>
          <w:p w14:paraId="125DFB3B" w14:textId="26312B75" w:rsidR="00EA6D03" w:rsidRPr="009C7FAF" w:rsidRDefault="009C7FAF" w:rsidP="00EA6D03">
            <w:pPr>
              <w:rPr>
                <w:rFonts w:cstheme="minorHAnsi"/>
                <w:sz w:val="18"/>
                <w:szCs w:val="18"/>
              </w:rPr>
            </w:pPr>
            <w:r w:rsidRPr="00CB7F1D">
              <w:rPr>
                <w:rFonts w:ascii="Calibri" w:hAnsi="Calibri" w:cs="Calibri"/>
                <w:sz w:val="18"/>
                <w:szCs w:val="20"/>
                <w:lang w:val="es-ES"/>
              </w:rPr>
              <w:t>Precio de las licencias u otros costos necesarios en caso de ser requeridos.</w:t>
            </w:r>
          </w:p>
        </w:tc>
        <w:tc>
          <w:tcPr>
            <w:tcW w:w="870" w:type="dxa"/>
          </w:tcPr>
          <w:p w14:paraId="3A7BC825" w14:textId="5B712CC1" w:rsidR="00EA6D03" w:rsidRPr="009C7FAF" w:rsidRDefault="00FF2206" w:rsidP="00EA6D03">
            <w:pPr>
              <w:rPr>
                <w:rFonts w:cstheme="minorHAnsi"/>
                <w:sz w:val="18"/>
                <w:szCs w:val="18"/>
              </w:rPr>
            </w:pPr>
            <w:r>
              <w:rPr>
                <w:rFonts w:cstheme="minorHAnsi"/>
                <w:sz w:val="18"/>
                <w:szCs w:val="18"/>
              </w:rPr>
              <w:t>No Aplica</w:t>
            </w:r>
          </w:p>
        </w:tc>
        <w:tc>
          <w:tcPr>
            <w:tcW w:w="870" w:type="dxa"/>
          </w:tcPr>
          <w:p w14:paraId="39BA18BF" w14:textId="14970E23" w:rsidR="00EA6D03" w:rsidRPr="009C7FAF" w:rsidRDefault="00FF2206" w:rsidP="00EA6D03">
            <w:pPr>
              <w:rPr>
                <w:rFonts w:cstheme="minorHAnsi"/>
                <w:sz w:val="18"/>
                <w:szCs w:val="18"/>
              </w:rPr>
            </w:pPr>
            <w:r>
              <w:rPr>
                <w:rFonts w:cstheme="minorHAnsi"/>
                <w:sz w:val="18"/>
                <w:szCs w:val="18"/>
              </w:rPr>
              <w:t>No Aplica</w:t>
            </w:r>
          </w:p>
        </w:tc>
        <w:tc>
          <w:tcPr>
            <w:tcW w:w="1134" w:type="dxa"/>
          </w:tcPr>
          <w:p w14:paraId="3354210B" w14:textId="77777777" w:rsidR="00EA6D03" w:rsidRPr="009C7FAF" w:rsidRDefault="00EA6D03" w:rsidP="00EA6D03">
            <w:pPr>
              <w:rPr>
                <w:rFonts w:cstheme="minorHAnsi"/>
                <w:sz w:val="18"/>
                <w:szCs w:val="18"/>
              </w:rPr>
            </w:pPr>
          </w:p>
        </w:tc>
        <w:tc>
          <w:tcPr>
            <w:tcW w:w="992" w:type="dxa"/>
          </w:tcPr>
          <w:p w14:paraId="3D846BAD" w14:textId="77777777" w:rsidR="00EA6D03" w:rsidRPr="009C7FAF" w:rsidRDefault="00EA6D03" w:rsidP="00EA6D03">
            <w:pPr>
              <w:rPr>
                <w:rFonts w:cstheme="minorHAnsi"/>
                <w:sz w:val="18"/>
                <w:szCs w:val="18"/>
              </w:rPr>
            </w:pPr>
          </w:p>
        </w:tc>
        <w:tc>
          <w:tcPr>
            <w:tcW w:w="992" w:type="dxa"/>
          </w:tcPr>
          <w:p w14:paraId="1C23AD08" w14:textId="77777777" w:rsidR="00EA6D03" w:rsidRPr="009C7FAF" w:rsidRDefault="00EA6D03" w:rsidP="00EA6D03">
            <w:pPr>
              <w:rPr>
                <w:rFonts w:cstheme="minorHAnsi"/>
                <w:sz w:val="18"/>
                <w:szCs w:val="18"/>
              </w:rPr>
            </w:pPr>
          </w:p>
        </w:tc>
        <w:tc>
          <w:tcPr>
            <w:tcW w:w="1134" w:type="dxa"/>
          </w:tcPr>
          <w:p w14:paraId="1FB1D5F0" w14:textId="77777777" w:rsidR="00EA6D03" w:rsidRPr="009C7FAF" w:rsidRDefault="00EA6D03" w:rsidP="00EA6D03">
            <w:pPr>
              <w:rPr>
                <w:rFonts w:cstheme="minorHAnsi"/>
                <w:sz w:val="18"/>
                <w:szCs w:val="18"/>
              </w:rPr>
            </w:pPr>
          </w:p>
        </w:tc>
      </w:tr>
    </w:tbl>
    <w:p w14:paraId="32AB4CDB" w14:textId="07461B29" w:rsidR="004C11E6" w:rsidRDefault="004C11E6" w:rsidP="00EA6D03"/>
    <w:p w14:paraId="278C9CBB" w14:textId="77777777" w:rsidR="004C11E6" w:rsidRDefault="004C11E6">
      <w:r>
        <w:br w:type="page"/>
      </w:r>
    </w:p>
    <w:p w14:paraId="48CB82C9" w14:textId="3CF53624" w:rsidR="007A24E2" w:rsidRPr="002D6C99" w:rsidRDefault="00812A68" w:rsidP="00812A68">
      <w:pPr>
        <w:pStyle w:val="Titulo2"/>
      </w:pPr>
      <w:bookmarkStart w:id="17" w:name="_Toc122395003"/>
      <w:r>
        <w:lastRenderedPageBreak/>
        <w:t>Formulario de presentación del oferente</w:t>
      </w:r>
      <w:bookmarkEnd w:id="17"/>
    </w:p>
    <w:p w14:paraId="7D156706" w14:textId="77777777" w:rsidR="00541DB7" w:rsidRPr="00541DB7" w:rsidRDefault="00541DB7" w:rsidP="00541DB7">
      <w:pPr>
        <w:rPr>
          <w:lang w:val="es-ES"/>
        </w:rPr>
      </w:pPr>
    </w:p>
    <w:p w14:paraId="733E00C5" w14:textId="77777777" w:rsidR="004C11E6" w:rsidRPr="004C11E6" w:rsidRDefault="00541DB7" w:rsidP="004C11E6">
      <w:pPr>
        <w:tabs>
          <w:tab w:val="right" w:leader="dot" w:pos="8820"/>
        </w:tabs>
        <w:jc w:val="both"/>
        <w:rPr>
          <w:rFonts w:cstheme="minorHAnsi"/>
          <w:i/>
          <w:iCs/>
          <w:lang w:val="es-ES"/>
        </w:rPr>
      </w:pPr>
      <w:r w:rsidRPr="004C11E6">
        <w:rPr>
          <w:rFonts w:cstheme="minorHAnsi"/>
          <w:lang w:val="es-ES"/>
        </w:rPr>
        <w:t> </w:t>
      </w:r>
      <w:bookmarkStart w:id="18" w:name="_Toc331594614"/>
      <w:r w:rsidR="004C11E6" w:rsidRPr="004C11E6">
        <w:rPr>
          <w:rFonts w:cstheme="minorHAnsi"/>
          <w:i/>
          <w:iCs/>
          <w:lang w:val="es-ES"/>
        </w:rPr>
        <w:t>[El Oferente deberá completar este formulario de acuerdo con las instrucciones siguientes.  No se aceptará ninguna alteración a este formulario ni se aceptarán substitutos.]</w:t>
      </w:r>
    </w:p>
    <w:p w14:paraId="2CB07BCE" w14:textId="77777777" w:rsidR="004C11E6" w:rsidRPr="004C11E6" w:rsidRDefault="004C11E6" w:rsidP="004C11E6">
      <w:pPr>
        <w:tabs>
          <w:tab w:val="right" w:leader="dot" w:pos="8820"/>
        </w:tabs>
        <w:jc w:val="right"/>
        <w:rPr>
          <w:rFonts w:cstheme="minorHAnsi"/>
          <w:lang w:val="es-ES"/>
        </w:rPr>
      </w:pPr>
    </w:p>
    <w:p w14:paraId="098A5998" w14:textId="77777777" w:rsidR="004C11E6" w:rsidRPr="004C11E6" w:rsidRDefault="004C11E6" w:rsidP="004C11E6">
      <w:pPr>
        <w:tabs>
          <w:tab w:val="right" w:leader="dot" w:pos="8820"/>
        </w:tabs>
        <w:jc w:val="right"/>
        <w:rPr>
          <w:rFonts w:cstheme="minorHAnsi"/>
          <w:lang w:val="es-ES"/>
        </w:rPr>
      </w:pPr>
      <w:r w:rsidRPr="004C11E6">
        <w:rPr>
          <w:rFonts w:cstheme="minorHAnsi"/>
          <w:lang w:val="es-ES"/>
        </w:rPr>
        <w:t xml:space="preserve">Fecha: </w:t>
      </w:r>
      <w:r w:rsidRPr="004C11E6">
        <w:rPr>
          <w:rFonts w:cstheme="minorHAnsi"/>
          <w:i/>
          <w:iCs/>
          <w:lang w:val="es-ES"/>
        </w:rPr>
        <w:t>[indicar la fecha (día, mes y año) de la presentación de la Oferta]</w:t>
      </w:r>
    </w:p>
    <w:p w14:paraId="4167E943" w14:textId="77777777" w:rsidR="004C11E6" w:rsidRPr="004C11E6" w:rsidRDefault="004C11E6" w:rsidP="004C11E6">
      <w:pPr>
        <w:tabs>
          <w:tab w:val="right" w:leader="dot" w:pos="8820"/>
        </w:tabs>
        <w:jc w:val="right"/>
        <w:rPr>
          <w:rFonts w:cstheme="minorHAnsi"/>
          <w:lang w:val="es-ES"/>
        </w:rPr>
      </w:pPr>
      <w:r w:rsidRPr="004C11E6">
        <w:rPr>
          <w:rFonts w:cstheme="minorHAnsi"/>
          <w:lang w:val="es-ES"/>
        </w:rPr>
        <w:t>Página _______ de ______ páginas</w:t>
      </w:r>
    </w:p>
    <w:p w14:paraId="4A6C83DC" w14:textId="77777777" w:rsidR="004C11E6" w:rsidRPr="004C11E6" w:rsidRDefault="004C11E6" w:rsidP="004C11E6">
      <w:pPr>
        <w:tabs>
          <w:tab w:val="right" w:leader="dot" w:pos="8820"/>
        </w:tabs>
        <w:jc w:val="both"/>
        <w:rPr>
          <w:rFonts w:cstheme="minorHAnsi"/>
          <w:lang w:val="es-ES"/>
        </w:rPr>
      </w:pPr>
    </w:p>
    <w:tbl>
      <w:tblPr>
        <w:tblW w:w="927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0"/>
      </w:tblGrid>
      <w:tr w:rsidR="004C11E6" w:rsidRPr="004C11E6" w14:paraId="101DD9C2" w14:textId="77777777" w:rsidTr="004C11E6">
        <w:trPr>
          <w:cantSplit/>
          <w:trHeight w:val="440"/>
        </w:trPr>
        <w:tc>
          <w:tcPr>
            <w:tcW w:w="9270" w:type="dxa"/>
            <w:vAlign w:val="center"/>
          </w:tcPr>
          <w:p w14:paraId="400B6491" w14:textId="77777777" w:rsidR="004C11E6" w:rsidRPr="004C11E6" w:rsidRDefault="004C11E6" w:rsidP="00FB2493">
            <w:pPr>
              <w:suppressAutoHyphens/>
              <w:spacing w:after="200"/>
              <w:ind w:left="360" w:hanging="360"/>
              <w:rPr>
                <w:rFonts w:cstheme="minorHAnsi"/>
                <w:lang w:val="es-ES"/>
              </w:rPr>
            </w:pPr>
            <w:r w:rsidRPr="004C11E6">
              <w:rPr>
                <w:rFonts w:cstheme="minorHAnsi"/>
                <w:spacing w:val="-2"/>
                <w:lang w:val="es-ES"/>
              </w:rPr>
              <w:t xml:space="preserve">1.  Nombre jurídico del </w:t>
            </w:r>
            <w:proofErr w:type="gramStart"/>
            <w:r w:rsidRPr="004C11E6">
              <w:rPr>
                <w:rFonts w:cstheme="minorHAnsi"/>
                <w:spacing w:val="-2"/>
                <w:lang w:val="es-ES"/>
              </w:rPr>
              <w:t>Oferente</w:t>
            </w:r>
            <w:r w:rsidRPr="004C11E6">
              <w:rPr>
                <w:rFonts w:cstheme="minorHAnsi"/>
                <w:bCs/>
                <w:i/>
                <w:iCs/>
                <w:lang w:val="es-ES"/>
              </w:rPr>
              <w:t>[</w:t>
            </w:r>
            <w:proofErr w:type="gramEnd"/>
            <w:r w:rsidRPr="004C11E6">
              <w:rPr>
                <w:rFonts w:cstheme="minorHAnsi"/>
                <w:bCs/>
                <w:i/>
                <w:iCs/>
                <w:lang w:val="es-ES"/>
              </w:rPr>
              <w:t>indicar el nombre jurídico del Oferente]</w:t>
            </w:r>
          </w:p>
        </w:tc>
      </w:tr>
      <w:tr w:rsidR="004C11E6" w:rsidRPr="004C11E6" w14:paraId="4446140E" w14:textId="77777777" w:rsidTr="004C11E6">
        <w:trPr>
          <w:cantSplit/>
          <w:trHeight w:val="440"/>
        </w:trPr>
        <w:tc>
          <w:tcPr>
            <w:tcW w:w="9270" w:type="dxa"/>
            <w:vAlign w:val="center"/>
          </w:tcPr>
          <w:p w14:paraId="64379B1A" w14:textId="77777777" w:rsidR="004C11E6" w:rsidRPr="004C11E6" w:rsidRDefault="004C11E6" w:rsidP="00FB2493">
            <w:pPr>
              <w:suppressAutoHyphens/>
              <w:spacing w:after="200"/>
              <w:ind w:left="360" w:hanging="360"/>
              <w:rPr>
                <w:rFonts w:cstheme="minorHAnsi"/>
                <w:i/>
                <w:iCs/>
                <w:spacing w:val="-2"/>
                <w:lang w:val="es-ES"/>
              </w:rPr>
            </w:pPr>
            <w:r w:rsidRPr="004C11E6">
              <w:rPr>
                <w:rFonts w:cstheme="minorHAnsi"/>
                <w:spacing w:val="-2"/>
                <w:lang w:val="es-ES"/>
              </w:rPr>
              <w:t xml:space="preserve">2.  Si se trata de una Asociación en Participación, Consorcio o Asociación (APCA), nombre jurídico de cada miembro: </w:t>
            </w:r>
            <w:r w:rsidRPr="004C11E6">
              <w:rPr>
                <w:rFonts w:cstheme="minorHAnsi"/>
                <w:i/>
                <w:iCs/>
                <w:spacing w:val="-2"/>
                <w:lang w:val="es-ES"/>
              </w:rPr>
              <w:t>[indicar el nombre jurídico de cada miembro de la APCA]</w:t>
            </w:r>
          </w:p>
        </w:tc>
      </w:tr>
      <w:tr w:rsidR="004C11E6" w:rsidRPr="004C11E6" w14:paraId="51461EB5" w14:textId="77777777" w:rsidTr="004C11E6">
        <w:trPr>
          <w:cantSplit/>
          <w:trHeight w:val="440"/>
        </w:trPr>
        <w:tc>
          <w:tcPr>
            <w:tcW w:w="9270" w:type="dxa"/>
            <w:vAlign w:val="center"/>
          </w:tcPr>
          <w:p w14:paraId="16D3AAA4" w14:textId="0E2737C2" w:rsidR="004C11E6" w:rsidRPr="004C11E6" w:rsidRDefault="004C11E6" w:rsidP="00FB2493">
            <w:pPr>
              <w:suppressAutoHyphens/>
              <w:spacing w:after="200"/>
              <w:ind w:left="360" w:hanging="360"/>
              <w:rPr>
                <w:rFonts w:cstheme="minorHAnsi"/>
                <w:i/>
                <w:iCs/>
                <w:spacing w:val="-2"/>
                <w:lang w:val="es-ES"/>
              </w:rPr>
            </w:pPr>
            <w:r>
              <w:rPr>
                <w:rFonts w:cstheme="minorHAnsi"/>
                <w:spacing w:val="-2"/>
                <w:lang w:val="es-ES"/>
              </w:rPr>
              <w:t>3</w:t>
            </w:r>
            <w:r w:rsidRPr="004C11E6">
              <w:rPr>
                <w:rFonts w:cstheme="minorHAnsi"/>
                <w:spacing w:val="-2"/>
                <w:lang w:val="es-ES"/>
              </w:rPr>
              <w:t xml:space="preserve">.  Año de constitución o incorporación del Oferente: </w:t>
            </w:r>
            <w:r w:rsidRPr="004C11E6">
              <w:rPr>
                <w:rFonts w:cstheme="minorHAnsi"/>
                <w:i/>
                <w:iCs/>
                <w:spacing w:val="-2"/>
                <w:lang w:val="es-ES"/>
              </w:rPr>
              <w:t>[indicar el año de constitución o incorporación del Oferente]</w:t>
            </w:r>
          </w:p>
        </w:tc>
      </w:tr>
      <w:tr w:rsidR="004C11E6" w:rsidRPr="004C11E6" w14:paraId="5F708944" w14:textId="77777777" w:rsidTr="004C11E6">
        <w:trPr>
          <w:cantSplit/>
          <w:trHeight w:val="440"/>
        </w:trPr>
        <w:tc>
          <w:tcPr>
            <w:tcW w:w="9270" w:type="dxa"/>
            <w:vAlign w:val="center"/>
          </w:tcPr>
          <w:p w14:paraId="0A14EA63" w14:textId="73E281A7" w:rsidR="004C11E6" w:rsidRPr="004C11E6" w:rsidRDefault="004C11E6" w:rsidP="00FB2493">
            <w:pPr>
              <w:suppressAutoHyphens/>
              <w:spacing w:after="200"/>
              <w:ind w:left="360" w:hanging="360"/>
              <w:rPr>
                <w:rFonts w:cstheme="minorHAnsi"/>
                <w:i/>
                <w:iCs/>
                <w:spacing w:val="-2"/>
                <w:lang w:val="es-ES"/>
              </w:rPr>
            </w:pPr>
            <w:r>
              <w:rPr>
                <w:rFonts w:cstheme="minorHAnsi"/>
                <w:spacing w:val="-2"/>
                <w:lang w:val="es-ES"/>
              </w:rPr>
              <w:t>4</w:t>
            </w:r>
            <w:r w:rsidRPr="004C11E6">
              <w:rPr>
                <w:rFonts w:cstheme="minorHAnsi"/>
                <w:spacing w:val="-2"/>
                <w:lang w:val="es-ES"/>
              </w:rPr>
              <w:t>.  Dirección jurídica del Oferente en el país donde está constituido o incorporado: [</w:t>
            </w:r>
            <w:r w:rsidRPr="004C11E6">
              <w:rPr>
                <w:rFonts w:cstheme="minorHAnsi"/>
                <w:i/>
                <w:iCs/>
                <w:spacing w:val="-2"/>
                <w:lang w:val="es-ES"/>
              </w:rPr>
              <w:t>indicar la Dirección jurídica del Oferente en el país donde está constituido o incorporado]</w:t>
            </w:r>
          </w:p>
        </w:tc>
      </w:tr>
      <w:tr w:rsidR="004C11E6" w:rsidRPr="004C11E6" w14:paraId="7B7D718A" w14:textId="77777777" w:rsidTr="004C11E6">
        <w:trPr>
          <w:cantSplit/>
          <w:trHeight w:val="440"/>
        </w:trPr>
        <w:tc>
          <w:tcPr>
            <w:tcW w:w="9270" w:type="dxa"/>
            <w:vAlign w:val="center"/>
          </w:tcPr>
          <w:p w14:paraId="7B4EE378" w14:textId="47EBA564" w:rsidR="004C11E6" w:rsidRPr="004C11E6" w:rsidRDefault="004C11E6" w:rsidP="00FB2493">
            <w:pPr>
              <w:suppressAutoHyphens/>
              <w:spacing w:after="200"/>
              <w:ind w:left="360" w:hanging="360"/>
              <w:rPr>
                <w:rFonts w:cstheme="minorHAnsi"/>
                <w:spacing w:val="-2"/>
                <w:lang w:val="es-ES"/>
              </w:rPr>
            </w:pPr>
            <w:r>
              <w:rPr>
                <w:rFonts w:cstheme="minorHAnsi"/>
                <w:spacing w:val="-2"/>
                <w:lang w:val="es-ES"/>
              </w:rPr>
              <w:t>5</w:t>
            </w:r>
            <w:r w:rsidRPr="004C11E6">
              <w:rPr>
                <w:rFonts w:cstheme="minorHAnsi"/>
                <w:spacing w:val="-2"/>
                <w:lang w:val="es-ES"/>
              </w:rPr>
              <w:t xml:space="preserve">.  </w:t>
            </w:r>
            <w:r w:rsidRPr="004C11E6">
              <w:rPr>
                <w:rFonts w:cstheme="minorHAnsi"/>
                <w:spacing w:val="-2"/>
                <w:lang w:val="es-ES"/>
              </w:rPr>
              <w:tab/>
              <w:t>Información del Representante autorizado del Oferente:</w:t>
            </w:r>
          </w:p>
          <w:p w14:paraId="1C7976C5" w14:textId="77777777" w:rsidR="004C11E6" w:rsidRPr="004C11E6" w:rsidRDefault="004C11E6" w:rsidP="00FB2493">
            <w:pPr>
              <w:suppressAutoHyphens/>
              <w:spacing w:after="200"/>
              <w:ind w:left="360" w:hanging="360"/>
              <w:rPr>
                <w:rFonts w:cstheme="minorHAnsi"/>
                <w:i/>
                <w:iCs/>
                <w:spacing w:val="-2"/>
                <w:lang w:val="es-ES"/>
              </w:rPr>
            </w:pPr>
            <w:r w:rsidRPr="004C11E6">
              <w:rPr>
                <w:rFonts w:cstheme="minorHAnsi"/>
                <w:spacing w:val="-2"/>
                <w:lang w:val="es-ES"/>
              </w:rPr>
              <w:tab/>
              <w:t xml:space="preserve">Nombre: </w:t>
            </w:r>
            <w:r w:rsidRPr="004C11E6">
              <w:rPr>
                <w:rFonts w:cstheme="minorHAnsi"/>
                <w:i/>
                <w:iCs/>
                <w:spacing w:val="-2"/>
                <w:lang w:val="es-ES"/>
              </w:rPr>
              <w:t>[indicar el nombre del representante autorizado]</w:t>
            </w:r>
          </w:p>
          <w:p w14:paraId="7ACE26EC" w14:textId="77777777" w:rsidR="004C11E6" w:rsidRPr="004C11E6" w:rsidRDefault="004C11E6" w:rsidP="00FB2493">
            <w:pPr>
              <w:suppressAutoHyphens/>
              <w:spacing w:after="200"/>
              <w:ind w:left="360" w:hanging="360"/>
              <w:rPr>
                <w:rFonts w:cstheme="minorHAnsi"/>
                <w:i/>
                <w:iCs/>
                <w:spacing w:val="-2"/>
                <w:lang w:val="es-ES"/>
              </w:rPr>
            </w:pPr>
            <w:r w:rsidRPr="004C11E6">
              <w:rPr>
                <w:rFonts w:cstheme="minorHAnsi"/>
                <w:spacing w:val="-2"/>
                <w:lang w:val="es-ES"/>
              </w:rPr>
              <w:tab/>
              <w:t>Dirección:</w:t>
            </w:r>
            <w:r w:rsidRPr="004C11E6">
              <w:rPr>
                <w:rFonts w:cstheme="minorHAnsi"/>
                <w:i/>
                <w:iCs/>
                <w:spacing w:val="-2"/>
                <w:lang w:val="es-ES"/>
              </w:rPr>
              <w:t xml:space="preserve"> [indicar la dirección del representante autorizado]</w:t>
            </w:r>
          </w:p>
          <w:p w14:paraId="51B83740" w14:textId="1263EED9" w:rsidR="004C11E6" w:rsidRPr="004C11E6" w:rsidRDefault="004C11E6" w:rsidP="00FB2493">
            <w:pPr>
              <w:suppressAutoHyphens/>
              <w:spacing w:after="200"/>
              <w:ind w:left="360" w:hanging="18"/>
              <w:rPr>
                <w:rFonts w:cstheme="minorHAnsi"/>
                <w:i/>
                <w:iCs/>
                <w:spacing w:val="-2"/>
                <w:lang w:val="es-ES"/>
              </w:rPr>
            </w:pPr>
            <w:r w:rsidRPr="004C11E6">
              <w:rPr>
                <w:rFonts w:cstheme="minorHAnsi"/>
                <w:spacing w:val="-2"/>
                <w:lang w:val="es-ES"/>
              </w:rPr>
              <w:t>Números de teléfono</w:t>
            </w:r>
            <w:r w:rsidRPr="004C11E6">
              <w:rPr>
                <w:rFonts w:cstheme="minorHAnsi"/>
                <w:i/>
                <w:iCs/>
                <w:spacing w:val="-2"/>
                <w:lang w:val="es-ES"/>
              </w:rPr>
              <w:t>: [indicar los números de teléfono del representante autorizado]</w:t>
            </w:r>
          </w:p>
          <w:p w14:paraId="232C747C" w14:textId="77777777" w:rsidR="004C11E6" w:rsidRPr="004C11E6" w:rsidRDefault="004C11E6" w:rsidP="00FB2493">
            <w:pPr>
              <w:suppressAutoHyphens/>
              <w:spacing w:after="200"/>
              <w:ind w:left="360" w:hanging="18"/>
              <w:rPr>
                <w:rFonts w:cstheme="minorHAnsi"/>
                <w:i/>
                <w:iCs/>
                <w:spacing w:val="-2"/>
                <w:lang w:val="es-ES"/>
              </w:rPr>
            </w:pPr>
            <w:r w:rsidRPr="004C11E6">
              <w:rPr>
                <w:rFonts w:cstheme="minorHAnsi"/>
                <w:spacing w:val="-2"/>
                <w:lang w:val="es-ES"/>
              </w:rPr>
              <w:t xml:space="preserve">Dirección de correo electrónico: </w:t>
            </w:r>
            <w:r w:rsidRPr="004C11E6">
              <w:rPr>
                <w:rFonts w:cstheme="minorHAnsi"/>
                <w:i/>
                <w:iCs/>
                <w:spacing w:val="-2"/>
                <w:lang w:val="es-ES"/>
              </w:rPr>
              <w:t>[indicar la dirección de correo electrónico del representante autorizado]</w:t>
            </w:r>
          </w:p>
        </w:tc>
      </w:tr>
    </w:tbl>
    <w:p w14:paraId="209F8A07" w14:textId="5E418A6F" w:rsidR="005F5723" w:rsidRPr="004C11E6" w:rsidRDefault="005F5723"/>
    <w:p w14:paraId="338AB4C3" w14:textId="77777777" w:rsidR="005703B5" w:rsidRDefault="005703B5">
      <w:pPr>
        <w:rPr>
          <w:rFonts w:asciiTheme="majorHAnsi" w:eastAsiaTheme="majorEastAsia" w:hAnsiTheme="majorHAnsi" w:cstheme="majorBidi"/>
          <w:color w:val="2E74B5" w:themeColor="accent1" w:themeShade="BF"/>
          <w:sz w:val="32"/>
          <w:szCs w:val="32"/>
          <w:lang w:val="es-ES"/>
        </w:rPr>
      </w:pPr>
      <w:r>
        <w:rPr>
          <w:lang w:val="es-ES"/>
        </w:rPr>
        <w:br w:type="page"/>
      </w:r>
    </w:p>
    <w:p w14:paraId="7D75B398" w14:textId="1368B8EA" w:rsidR="000F5980" w:rsidRPr="003961C8" w:rsidRDefault="000F5980" w:rsidP="00AD3EE1">
      <w:pPr>
        <w:pStyle w:val="Ttulo1"/>
        <w:ind w:left="708" w:hanging="708"/>
        <w:rPr>
          <w:lang w:val="es-ES"/>
        </w:rPr>
      </w:pPr>
      <w:bookmarkStart w:id="19" w:name="_Toc122395004"/>
      <w:r w:rsidRPr="003961C8">
        <w:rPr>
          <w:lang w:val="es-ES"/>
        </w:rPr>
        <w:lastRenderedPageBreak/>
        <w:t>Especificaciones Técnicas</w:t>
      </w:r>
      <w:bookmarkEnd w:id="18"/>
      <w:bookmarkEnd w:id="19"/>
    </w:p>
    <w:p w14:paraId="1D580655" w14:textId="77777777" w:rsidR="005F5723" w:rsidRDefault="005F5723" w:rsidP="000F5980">
      <w:pPr>
        <w:suppressAutoHyphens/>
        <w:jc w:val="both"/>
        <w:rPr>
          <w:lang w:val="es-ES"/>
        </w:rPr>
      </w:pPr>
    </w:p>
    <w:p w14:paraId="58AB4A43" w14:textId="54F7A6E5" w:rsidR="000F5980" w:rsidRDefault="000F5980" w:rsidP="005F5723">
      <w:pPr>
        <w:pStyle w:val="Titulo2"/>
        <w:rPr>
          <w:lang w:val="es-ES"/>
        </w:rPr>
      </w:pPr>
      <w:bookmarkStart w:id="20" w:name="_Toc122395005"/>
      <w:r w:rsidRPr="003961C8">
        <w:rPr>
          <w:lang w:val="es-ES"/>
        </w:rPr>
        <w:t>Requerimientos Técnicos.</w:t>
      </w:r>
      <w:bookmarkEnd w:id="20"/>
    </w:p>
    <w:p w14:paraId="3E4CDAEF" w14:textId="77777777" w:rsidR="000F5980" w:rsidRDefault="000F5980" w:rsidP="000F5980">
      <w:pPr>
        <w:suppressAutoHyphens/>
        <w:jc w:val="both"/>
        <w:rPr>
          <w:b/>
          <w:bCs/>
          <w:sz w:val="28"/>
          <w:szCs w:val="28"/>
          <w:lang w:val="es-ES"/>
        </w:rPr>
      </w:pPr>
    </w:p>
    <w:p w14:paraId="2577E090" w14:textId="7E16BD4D" w:rsidR="000F5980" w:rsidRDefault="000F5980" w:rsidP="005F5723">
      <w:pPr>
        <w:pStyle w:val="Ttulo4"/>
        <w:rPr>
          <w:lang w:val="es-ES"/>
        </w:rPr>
      </w:pPr>
      <w:bookmarkStart w:id="21" w:name="_Toc122395006"/>
      <w:r>
        <w:rPr>
          <w:lang w:val="es-ES"/>
        </w:rPr>
        <w:t>Generalidades</w:t>
      </w:r>
      <w:r w:rsidRPr="003961C8">
        <w:rPr>
          <w:lang w:val="es-ES"/>
        </w:rPr>
        <w:t>.</w:t>
      </w:r>
      <w:bookmarkEnd w:id="21"/>
    </w:p>
    <w:p w14:paraId="19FDD2AB" w14:textId="77777777" w:rsidR="000F5980" w:rsidRDefault="000F5980" w:rsidP="000F5980">
      <w:pPr>
        <w:suppressAutoHyphens/>
        <w:jc w:val="both"/>
        <w:rPr>
          <w:b/>
          <w:bCs/>
          <w:sz w:val="28"/>
          <w:szCs w:val="28"/>
          <w:lang w:val="es-ES"/>
        </w:rPr>
      </w:pPr>
    </w:p>
    <w:p w14:paraId="3987A578" w14:textId="77777777" w:rsidR="000F5980" w:rsidRPr="0087079E" w:rsidRDefault="000F5980" w:rsidP="000F5980">
      <w:pPr>
        <w:jc w:val="both"/>
        <w:rPr>
          <w:bCs/>
          <w:szCs w:val="28"/>
          <w:lang w:val="es-ES"/>
        </w:rPr>
      </w:pPr>
      <w:r w:rsidRPr="0087079E">
        <w:rPr>
          <w:bCs/>
          <w:szCs w:val="28"/>
          <w:lang w:val="es-ES"/>
        </w:rPr>
        <w:t xml:space="preserve">La Ventanilla Única de Comercio Exterior (en adelante VUCE) desea contratar servicios de </w:t>
      </w:r>
      <w:r>
        <w:rPr>
          <w:bCs/>
          <w:szCs w:val="28"/>
          <w:lang w:val="es-ES"/>
        </w:rPr>
        <w:t>administración de</w:t>
      </w:r>
      <w:r w:rsidRPr="0087079E">
        <w:rPr>
          <w:bCs/>
          <w:szCs w:val="28"/>
          <w:lang w:val="es-ES"/>
        </w:rPr>
        <w:t xml:space="preserve"> las comunicaciones, servidores, aplicaciones y servicios.</w:t>
      </w:r>
    </w:p>
    <w:p w14:paraId="712425D1" w14:textId="0557599F" w:rsidR="000F5980" w:rsidRPr="0087079E" w:rsidRDefault="000F5980" w:rsidP="000F5980">
      <w:pPr>
        <w:jc w:val="both"/>
        <w:rPr>
          <w:bCs/>
          <w:szCs w:val="28"/>
          <w:lang w:val="es-ES"/>
        </w:rPr>
      </w:pPr>
      <w:r w:rsidRPr="0087079E">
        <w:rPr>
          <w:bCs/>
          <w:szCs w:val="28"/>
          <w:lang w:val="es-ES"/>
        </w:rPr>
        <w:t xml:space="preserve">La operación tendrá lugar en </w:t>
      </w:r>
      <w:r w:rsidR="00AE46FF">
        <w:rPr>
          <w:bCs/>
          <w:szCs w:val="28"/>
          <w:lang w:val="es-ES"/>
        </w:rPr>
        <w:t xml:space="preserve">los sitios de los </w:t>
      </w:r>
      <w:proofErr w:type="spellStart"/>
      <w:r w:rsidR="00AE46FF">
        <w:rPr>
          <w:bCs/>
          <w:szCs w:val="28"/>
          <w:lang w:val="es-ES"/>
        </w:rPr>
        <w:t>datacenters</w:t>
      </w:r>
      <w:proofErr w:type="spellEnd"/>
      <w:r w:rsidR="00AE46FF">
        <w:rPr>
          <w:bCs/>
          <w:szCs w:val="28"/>
          <w:lang w:val="es-ES"/>
        </w:rPr>
        <w:t xml:space="preserve"> de AGESIC </w:t>
      </w:r>
      <w:r w:rsidRPr="0087079E">
        <w:rPr>
          <w:bCs/>
          <w:szCs w:val="28"/>
          <w:lang w:val="es-ES"/>
        </w:rPr>
        <w:t>con infraestructura brindada por AGESIC</w:t>
      </w:r>
      <w:r w:rsidR="00AF669A">
        <w:rPr>
          <w:bCs/>
          <w:szCs w:val="28"/>
          <w:lang w:val="es-ES"/>
        </w:rPr>
        <w:t xml:space="preserve"> y/o sus proveedores. </w:t>
      </w:r>
      <w:r w:rsidR="00703816">
        <w:rPr>
          <w:bCs/>
          <w:szCs w:val="28"/>
          <w:lang w:val="es-ES"/>
        </w:rPr>
        <w:t xml:space="preserve">Sitio primario, </w:t>
      </w:r>
      <w:r w:rsidR="00AF669A">
        <w:rPr>
          <w:bCs/>
          <w:szCs w:val="28"/>
          <w:lang w:val="es-ES"/>
        </w:rPr>
        <w:t>de contingencia</w:t>
      </w:r>
      <w:r w:rsidR="00703816">
        <w:rPr>
          <w:bCs/>
          <w:szCs w:val="28"/>
          <w:lang w:val="es-ES"/>
        </w:rPr>
        <w:t xml:space="preserve"> y otros</w:t>
      </w:r>
      <w:r w:rsidR="00AF669A">
        <w:rPr>
          <w:bCs/>
          <w:szCs w:val="28"/>
          <w:lang w:val="es-ES"/>
        </w:rPr>
        <w:t>, la oficina de VUCE y a futuro en alguna otra ubicación que se necesite con posibilidad de operativa remota</w:t>
      </w:r>
      <w:r>
        <w:rPr>
          <w:bCs/>
          <w:szCs w:val="28"/>
          <w:lang w:val="es-ES"/>
        </w:rPr>
        <w:t>.</w:t>
      </w:r>
    </w:p>
    <w:p w14:paraId="12CBB951" w14:textId="77777777" w:rsidR="000F5980" w:rsidRPr="0087079E" w:rsidRDefault="000F5980" w:rsidP="000F5980">
      <w:pPr>
        <w:jc w:val="both"/>
        <w:rPr>
          <w:bCs/>
          <w:szCs w:val="28"/>
          <w:lang w:val="es-ES"/>
        </w:rPr>
      </w:pPr>
      <w:r w:rsidRPr="0087079E">
        <w:rPr>
          <w:bCs/>
          <w:szCs w:val="28"/>
          <w:lang w:val="es-ES"/>
        </w:rPr>
        <w:t>El siguiente conjunto de términos y condiciones busca brindar la mayor cantidad de información posible a efectos de que los oferentes conozcan las necesidades presentes de la VUCE.</w:t>
      </w:r>
    </w:p>
    <w:p w14:paraId="2C910B9A" w14:textId="77777777" w:rsidR="000F5980" w:rsidRPr="0087079E" w:rsidRDefault="000F5980" w:rsidP="000F5980">
      <w:pPr>
        <w:rPr>
          <w:bCs/>
          <w:szCs w:val="28"/>
          <w:lang w:val="es-ES"/>
        </w:rPr>
      </w:pPr>
    </w:p>
    <w:p w14:paraId="5376EF1B" w14:textId="77777777" w:rsidR="000F5980" w:rsidRPr="0087079E" w:rsidRDefault="000F5980" w:rsidP="000F5980">
      <w:pPr>
        <w:rPr>
          <w:b/>
          <w:bCs/>
          <w:szCs w:val="28"/>
          <w:lang w:val="es-ES"/>
        </w:rPr>
      </w:pPr>
      <w:proofErr w:type="gramStart"/>
      <w:r>
        <w:rPr>
          <w:b/>
          <w:bCs/>
          <w:szCs w:val="28"/>
          <w:lang w:val="es-ES"/>
        </w:rPr>
        <w:t>El</w:t>
      </w:r>
      <w:r w:rsidRPr="0087079E">
        <w:rPr>
          <w:b/>
          <w:bCs/>
          <w:szCs w:val="28"/>
          <w:lang w:val="es-ES"/>
        </w:rPr>
        <w:t xml:space="preserve"> servicio a contratar</w:t>
      </w:r>
      <w:proofErr w:type="gramEnd"/>
      <w:r w:rsidRPr="0087079E">
        <w:rPr>
          <w:b/>
          <w:bCs/>
          <w:szCs w:val="28"/>
          <w:lang w:val="es-ES"/>
        </w:rPr>
        <w:t xml:space="preserve"> </w:t>
      </w:r>
      <w:r>
        <w:rPr>
          <w:b/>
          <w:bCs/>
          <w:szCs w:val="28"/>
          <w:lang w:val="es-ES"/>
        </w:rPr>
        <w:t>debe contar con las siguientes premisas</w:t>
      </w:r>
      <w:r w:rsidRPr="0087079E">
        <w:rPr>
          <w:b/>
          <w:bCs/>
          <w:szCs w:val="28"/>
          <w:lang w:val="es-ES"/>
        </w:rPr>
        <w:t>:</w:t>
      </w:r>
    </w:p>
    <w:p w14:paraId="14BFC8AF" w14:textId="77777777" w:rsidR="000F5980" w:rsidRPr="0087079E" w:rsidRDefault="000F5980" w:rsidP="000F5980">
      <w:pPr>
        <w:rPr>
          <w:bCs/>
          <w:szCs w:val="28"/>
          <w:lang w:val="es-ES"/>
        </w:rPr>
      </w:pPr>
    </w:p>
    <w:p w14:paraId="5C6599CF" w14:textId="26F02485" w:rsidR="000F5980" w:rsidRPr="00CD706F" w:rsidRDefault="000F5980" w:rsidP="00CD706F">
      <w:pPr>
        <w:jc w:val="both"/>
        <w:rPr>
          <w:bCs/>
          <w:szCs w:val="28"/>
          <w:lang w:val="es-ES"/>
        </w:rPr>
      </w:pPr>
      <w:r w:rsidRPr="0083609A">
        <w:rPr>
          <w:bCs/>
          <w:szCs w:val="28"/>
          <w:lang w:val="es-ES"/>
        </w:rPr>
        <w:t xml:space="preserve">El servicio de operación </w:t>
      </w:r>
      <w:r>
        <w:rPr>
          <w:bCs/>
          <w:szCs w:val="28"/>
          <w:lang w:val="es-ES"/>
        </w:rPr>
        <w:t xml:space="preserve">debe </w:t>
      </w:r>
      <w:r w:rsidRPr="0083609A">
        <w:rPr>
          <w:bCs/>
          <w:szCs w:val="28"/>
          <w:lang w:val="es-ES"/>
        </w:rPr>
        <w:t>cubr</w:t>
      </w:r>
      <w:r>
        <w:rPr>
          <w:bCs/>
          <w:szCs w:val="28"/>
          <w:lang w:val="es-ES"/>
        </w:rPr>
        <w:t>ir</w:t>
      </w:r>
      <w:r w:rsidRPr="0083609A">
        <w:rPr>
          <w:bCs/>
          <w:szCs w:val="28"/>
          <w:lang w:val="es-ES"/>
        </w:rPr>
        <w:t xml:space="preserve"> la totalidad de las necesidades presentes y futuras de VUCE (Según diagramas provistos) donde se incluyen: instalación y administración de servidores, administración de Storage, respaldos y</w:t>
      </w:r>
      <w:r w:rsidR="00AF669A">
        <w:rPr>
          <w:bCs/>
          <w:szCs w:val="28"/>
          <w:lang w:val="es-ES"/>
        </w:rPr>
        <w:t xml:space="preserve"> recuperación de aplicaciones, </w:t>
      </w:r>
      <w:r w:rsidRPr="0083609A">
        <w:rPr>
          <w:bCs/>
          <w:szCs w:val="28"/>
          <w:lang w:val="es-ES"/>
        </w:rPr>
        <w:t>sistemas</w:t>
      </w:r>
      <w:r w:rsidR="00AF669A">
        <w:rPr>
          <w:bCs/>
          <w:szCs w:val="28"/>
          <w:lang w:val="es-ES"/>
        </w:rPr>
        <w:t xml:space="preserve"> y bases de datos</w:t>
      </w:r>
      <w:r w:rsidRPr="0083609A">
        <w:rPr>
          <w:bCs/>
          <w:szCs w:val="28"/>
          <w:lang w:val="es-ES"/>
        </w:rPr>
        <w:t xml:space="preserve">, puestas en producción del sistema de VUCE, despliegue de otras aplicaciones, apoyo en la resolución de incidentes, </w:t>
      </w:r>
      <w:r w:rsidR="00AF669A">
        <w:rPr>
          <w:bCs/>
          <w:szCs w:val="28"/>
          <w:lang w:val="es-ES"/>
        </w:rPr>
        <w:t xml:space="preserve">asesoramiento, apoyo a la resolución de problemas </w:t>
      </w:r>
      <w:r w:rsidRPr="0083609A">
        <w:rPr>
          <w:bCs/>
          <w:szCs w:val="28"/>
          <w:lang w:val="es-ES"/>
        </w:rPr>
        <w:t>entre otros</w:t>
      </w:r>
      <w:r w:rsidR="00AF669A">
        <w:rPr>
          <w:bCs/>
          <w:szCs w:val="28"/>
          <w:lang w:val="es-ES"/>
        </w:rPr>
        <w:t>, coordinación con otros proveedores y trabajo en conjunto de análisis</w:t>
      </w:r>
      <w:r w:rsidRPr="0083609A">
        <w:rPr>
          <w:bCs/>
          <w:szCs w:val="28"/>
          <w:lang w:val="es-ES"/>
        </w:rPr>
        <w:t>.</w:t>
      </w:r>
    </w:p>
    <w:p w14:paraId="3658E130" w14:textId="310EE7E9" w:rsidR="000F5980" w:rsidRPr="0087079E" w:rsidRDefault="000F5980" w:rsidP="00CD706F">
      <w:pPr>
        <w:jc w:val="both"/>
        <w:rPr>
          <w:bCs/>
          <w:szCs w:val="28"/>
          <w:lang w:val="es-ES"/>
        </w:rPr>
      </w:pPr>
      <w:r w:rsidRPr="0087079E">
        <w:rPr>
          <w:bCs/>
          <w:szCs w:val="28"/>
          <w:lang w:val="es-ES"/>
        </w:rPr>
        <w:t xml:space="preserve">El documento contiene los requerimientos y diagramas propuestos por el fabricante del software de la plataforma de VUCE y ajustes realizados al mismo para ayudar al dimensionamiento </w:t>
      </w:r>
      <w:r>
        <w:rPr>
          <w:bCs/>
          <w:szCs w:val="28"/>
          <w:lang w:val="es-ES"/>
        </w:rPr>
        <w:t>del servicio de administración.</w:t>
      </w:r>
    </w:p>
    <w:p w14:paraId="12299183" w14:textId="472CEC89" w:rsidR="000F5980" w:rsidRDefault="000F5980" w:rsidP="000F5980">
      <w:pPr>
        <w:jc w:val="both"/>
        <w:rPr>
          <w:bCs/>
          <w:szCs w:val="28"/>
          <w:lang w:val="es-ES"/>
        </w:rPr>
      </w:pPr>
      <w:r w:rsidRPr="0087079E">
        <w:rPr>
          <w:bCs/>
          <w:szCs w:val="28"/>
          <w:lang w:val="es-ES"/>
        </w:rPr>
        <w:t xml:space="preserve">Cabe destacar </w:t>
      </w:r>
      <w:r w:rsidR="00993CB6" w:rsidRPr="0087079E">
        <w:rPr>
          <w:bCs/>
          <w:szCs w:val="28"/>
          <w:lang w:val="es-ES"/>
        </w:rPr>
        <w:t>que,</w:t>
      </w:r>
      <w:r w:rsidRPr="0087079E">
        <w:rPr>
          <w:bCs/>
          <w:szCs w:val="28"/>
          <w:lang w:val="es-ES"/>
        </w:rPr>
        <w:t xml:space="preserve"> si existiera algún servicio, dispositivo, enlace u otro elemento que no haya sido</w:t>
      </w:r>
      <w:r w:rsidR="00993CB6">
        <w:rPr>
          <w:bCs/>
          <w:szCs w:val="28"/>
          <w:lang w:val="es-ES"/>
        </w:rPr>
        <w:t xml:space="preserve"> </w:t>
      </w:r>
      <w:r w:rsidRPr="0087079E">
        <w:rPr>
          <w:bCs/>
          <w:szCs w:val="28"/>
          <w:lang w:val="es-ES"/>
        </w:rPr>
        <w:t>previsto en el pliego, y sea necesario para el correcto funcionamiento de la solución en general, el oferente debe incluirlo en su propuesta debiendo quedar explícitamente especificado en la propuesta técnica y en la propuesta económica.</w:t>
      </w:r>
    </w:p>
    <w:p w14:paraId="5FC01A91" w14:textId="26AAF7DB" w:rsidR="000F5980" w:rsidRDefault="000F5980" w:rsidP="000F5980">
      <w:pPr>
        <w:jc w:val="both"/>
        <w:rPr>
          <w:bCs/>
          <w:szCs w:val="28"/>
          <w:lang w:val="es-ES"/>
        </w:rPr>
      </w:pPr>
      <w:r>
        <w:rPr>
          <w:bCs/>
          <w:szCs w:val="28"/>
          <w:lang w:val="es-ES"/>
        </w:rPr>
        <w:t>S</w:t>
      </w:r>
      <w:r w:rsidRPr="0087079E">
        <w:rPr>
          <w:bCs/>
          <w:szCs w:val="28"/>
          <w:lang w:val="es-ES"/>
        </w:rPr>
        <w:t xml:space="preserve">e aclara que la administración completa </w:t>
      </w:r>
      <w:r>
        <w:rPr>
          <w:bCs/>
          <w:szCs w:val="28"/>
          <w:lang w:val="es-ES"/>
        </w:rPr>
        <w:t>del sitio primario</w:t>
      </w:r>
      <w:r w:rsidR="00CD706F">
        <w:rPr>
          <w:bCs/>
          <w:szCs w:val="28"/>
          <w:lang w:val="es-ES"/>
        </w:rPr>
        <w:t xml:space="preserve">, sitios de pruebas, </w:t>
      </w:r>
      <w:proofErr w:type="spellStart"/>
      <w:r w:rsidR="00CD706F">
        <w:rPr>
          <w:bCs/>
          <w:szCs w:val="28"/>
          <w:lang w:val="es-ES"/>
        </w:rPr>
        <w:t>staging</w:t>
      </w:r>
      <w:proofErr w:type="spellEnd"/>
      <w:r w:rsidR="00CD706F">
        <w:rPr>
          <w:bCs/>
          <w:szCs w:val="28"/>
          <w:lang w:val="es-ES"/>
        </w:rPr>
        <w:t>, contingencia, y demás</w:t>
      </w:r>
      <w:r w:rsidRPr="0087079E">
        <w:rPr>
          <w:bCs/>
          <w:szCs w:val="28"/>
          <w:lang w:val="es-ES"/>
        </w:rPr>
        <w:t xml:space="preserve"> será</w:t>
      </w:r>
      <w:r w:rsidR="00CD706F">
        <w:rPr>
          <w:bCs/>
          <w:szCs w:val="28"/>
          <w:lang w:val="es-ES"/>
        </w:rPr>
        <w:t>n</w:t>
      </w:r>
      <w:r w:rsidRPr="0087079E">
        <w:rPr>
          <w:bCs/>
          <w:szCs w:val="28"/>
          <w:lang w:val="es-ES"/>
        </w:rPr>
        <w:t xml:space="preserve"> operada por la empresa adjudicataria, quién dispondrá de la totalidad de contraseñas, claves y privilegios de acceso a la plataforma. Durante el período de contrato VUCE transferirá la totalidad de tareas de administración a la empresa adjudicada. Los procedimientos para la realización de las tareas de mantenimiento y puesta en producción deberán estar acordados, debidamente documentos, así como, la oportunidad de la ejecución de </w:t>
      </w:r>
      <w:r w:rsidR="00536AA0" w:rsidRPr="0087079E">
        <w:rPr>
          <w:bCs/>
          <w:szCs w:val="28"/>
          <w:lang w:val="es-ES"/>
        </w:rPr>
        <w:t>estas</w:t>
      </w:r>
      <w:r w:rsidRPr="0087079E">
        <w:rPr>
          <w:bCs/>
          <w:szCs w:val="28"/>
          <w:lang w:val="es-ES"/>
        </w:rPr>
        <w:t>.</w:t>
      </w:r>
    </w:p>
    <w:p w14:paraId="36CFDCB0" w14:textId="77777777" w:rsidR="000F5980" w:rsidRDefault="000F5980" w:rsidP="000F5980">
      <w:pPr>
        <w:jc w:val="both"/>
        <w:rPr>
          <w:bCs/>
          <w:szCs w:val="28"/>
          <w:lang w:val="es-ES"/>
        </w:rPr>
      </w:pPr>
      <w:r>
        <w:rPr>
          <w:bCs/>
          <w:szCs w:val="28"/>
          <w:lang w:val="es-ES"/>
        </w:rPr>
        <w:t>Todo el conocimiento (</w:t>
      </w:r>
      <w:r w:rsidRPr="0087079E">
        <w:rPr>
          <w:bCs/>
          <w:szCs w:val="28"/>
          <w:lang w:val="es-ES"/>
        </w:rPr>
        <w:t>contraseñas, claves y privilegios de acceso a la plataforma</w:t>
      </w:r>
      <w:r>
        <w:rPr>
          <w:bCs/>
          <w:szCs w:val="28"/>
          <w:lang w:val="es-ES"/>
        </w:rPr>
        <w:t>, manuales, configuraciones, procedimientos, estándares y demás) debe transferirse a personal de la VUCE o a las personas o empresas que esta indique al menos tres meses antes de la finalización del contrato en caso de que el mismo no sea renovado con el oferente.</w:t>
      </w:r>
    </w:p>
    <w:p w14:paraId="176042FF" w14:textId="338211FA" w:rsidR="00CD2CBC" w:rsidRPr="0087079E" w:rsidRDefault="00CD2CBC" w:rsidP="000F5980">
      <w:pPr>
        <w:jc w:val="both"/>
        <w:rPr>
          <w:bCs/>
          <w:szCs w:val="28"/>
          <w:lang w:val="es-ES"/>
        </w:rPr>
      </w:pPr>
      <w:r>
        <w:rPr>
          <w:bCs/>
          <w:szCs w:val="28"/>
          <w:lang w:val="es-ES"/>
        </w:rPr>
        <w:lastRenderedPageBreak/>
        <w:t>A futuro se podrán generar nuevos VDC, sitios, que deberán ser contemplados en las condiciones del presente llamado, así como la instalación de un sitio simplificado de pruebas en infraestructura provista por VUCE en sus oficinas u otra ubicación que permita el acceso remoto.</w:t>
      </w:r>
    </w:p>
    <w:p w14:paraId="411913E0" w14:textId="59CFE3BA" w:rsidR="00CD706F" w:rsidRDefault="00CD706F" w:rsidP="000F5980">
      <w:pPr>
        <w:suppressAutoHyphens/>
        <w:jc w:val="both"/>
        <w:rPr>
          <w:b/>
          <w:bCs/>
          <w:sz w:val="28"/>
          <w:szCs w:val="28"/>
          <w:lang w:val="es-ES"/>
        </w:rPr>
      </w:pPr>
    </w:p>
    <w:p w14:paraId="658D3768" w14:textId="1575CFA7" w:rsidR="000F5980" w:rsidRDefault="000F5980" w:rsidP="00CD706F">
      <w:pPr>
        <w:pStyle w:val="Ttulo4"/>
        <w:rPr>
          <w:lang w:val="es-ES"/>
        </w:rPr>
      </w:pPr>
      <w:bookmarkStart w:id="22" w:name="_Toc122395007"/>
      <w:r>
        <w:rPr>
          <w:lang w:val="es-ES"/>
        </w:rPr>
        <w:t>Diagrama de Infraestructura</w:t>
      </w:r>
      <w:r w:rsidR="00CD706F">
        <w:rPr>
          <w:lang w:val="es-ES"/>
        </w:rPr>
        <w:t xml:space="preserve"> general</w:t>
      </w:r>
      <w:r w:rsidRPr="003961C8">
        <w:rPr>
          <w:lang w:val="es-ES"/>
        </w:rPr>
        <w:t>.</w:t>
      </w:r>
      <w:bookmarkEnd w:id="22"/>
    </w:p>
    <w:p w14:paraId="75938957" w14:textId="77777777" w:rsidR="000F5980" w:rsidRDefault="000F5980" w:rsidP="000F5980">
      <w:pPr>
        <w:suppressAutoHyphens/>
        <w:jc w:val="both"/>
        <w:rPr>
          <w:b/>
          <w:bCs/>
          <w:sz w:val="28"/>
          <w:szCs w:val="28"/>
          <w:lang w:val="es-ES"/>
        </w:rPr>
      </w:pPr>
    </w:p>
    <w:p w14:paraId="3808B269" w14:textId="76AB8F0F" w:rsidR="000F5980" w:rsidRPr="00500A8D" w:rsidRDefault="000F5980" w:rsidP="000F5980">
      <w:pPr>
        <w:jc w:val="both"/>
        <w:rPr>
          <w:bCs/>
          <w:szCs w:val="28"/>
          <w:lang w:val="es-ES"/>
        </w:rPr>
      </w:pPr>
      <w:r w:rsidRPr="00500A8D">
        <w:rPr>
          <w:bCs/>
          <w:szCs w:val="28"/>
          <w:lang w:val="es-ES"/>
        </w:rPr>
        <w:t xml:space="preserve">La VUCE espera contar con una infraestructura como la que se muestra en este diagrama, donde la infraestructura del sitio primario </w:t>
      </w:r>
      <w:r w:rsidR="00861773">
        <w:rPr>
          <w:bCs/>
          <w:szCs w:val="28"/>
          <w:lang w:val="es-ES"/>
        </w:rPr>
        <w:t xml:space="preserve">y contingencia </w:t>
      </w:r>
      <w:r w:rsidRPr="00500A8D">
        <w:rPr>
          <w:bCs/>
          <w:szCs w:val="28"/>
          <w:lang w:val="es-ES"/>
        </w:rPr>
        <w:t>será la ofrecida por AGESIC</w:t>
      </w:r>
      <w:r>
        <w:rPr>
          <w:bCs/>
          <w:szCs w:val="28"/>
          <w:lang w:val="es-ES"/>
        </w:rPr>
        <w:t>.</w:t>
      </w:r>
    </w:p>
    <w:p w14:paraId="40B13DE3" w14:textId="77777777" w:rsidR="000F5980" w:rsidRPr="00500A8D" w:rsidRDefault="000F5980" w:rsidP="000F5980">
      <w:pPr>
        <w:rPr>
          <w:bCs/>
          <w:szCs w:val="28"/>
          <w:lang w:val="es-ES"/>
        </w:rPr>
      </w:pPr>
    </w:p>
    <w:p w14:paraId="6A9FFBD6" w14:textId="5CFECF1A" w:rsidR="000F5980" w:rsidRPr="00500A8D" w:rsidRDefault="0009520E" w:rsidP="000F5980">
      <w:pPr>
        <w:jc w:val="center"/>
        <w:rPr>
          <w:bCs/>
          <w:szCs w:val="28"/>
          <w:lang w:val="es-ES"/>
        </w:rPr>
      </w:pPr>
      <w:r>
        <w:rPr>
          <w:noProof/>
        </w:rPr>
        <w:drawing>
          <wp:inline distT="0" distB="0" distL="0" distR="0" wp14:anchorId="365C00BF" wp14:editId="227D9441">
            <wp:extent cx="5400040" cy="490474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00040" cy="4904740"/>
                    </a:xfrm>
                    <a:prstGeom prst="rect">
                      <a:avLst/>
                    </a:prstGeom>
                  </pic:spPr>
                </pic:pic>
              </a:graphicData>
            </a:graphic>
          </wp:inline>
        </w:drawing>
      </w:r>
    </w:p>
    <w:p w14:paraId="168D40CC" w14:textId="77777777" w:rsidR="000F5980" w:rsidRPr="004C11E6" w:rsidRDefault="000F5980" w:rsidP="000F5980">
      <w:pPr>
        <w:rPr>
          <w:rFonts w:cstheme="minorHAnsi"/>
          <w:bCs/>
          <w:lang w:val="es-ES"/>
        </w:rPr>
      </w:pPr>
    </w:p>
    <w:p w14:paraId="43FB95D8" w14:textId="77777777" w:rsidR="000F5980" w:rsidRPr="004C11E6" w:rsidRDefault="000F5980" w:rsidP="000C02DA">
      <w:pPr>
        <w:pStyle w:val="Prrafodelista"/>
        <w:numPr>
          <w:ilvl w:val="0"/>
          <w:numId w:val="4"/>
        </w:numPr>
        <w:jc w:val="both"/>
        <w:rPr>
          <w:rFonts w:asciiTheme="minorHAnsi" w:hAnsiTheme="minorHAnsi" w:cstheme="minorHAnsi"/>
          <w:bCs/>
          <w:sz w:val="22"/>
          <w:szCs w:val="22"/>
          <w:lang w:val="es-ES"/>
        </w:rPr>
      </w:pPr>
      <w:r w:rsidRPr="004C11E6">
        <w:rPr>
          <w:rFonts w:asciiTheme="minorHAnsi" w:hAnsiTheme="minorHAnsi" w:cstheme="minorHAnsi"/>
          <w:bCs/>
          <w:sz w:val="22"/>
          <w:szCs w:val="22"/>
          <w:lang w:val="es-ES"/>
        </w:rPr>
        <w:t xml:space="preserve">El enlace con la </w:t>
      </w:r>
      <w:proofErr w:type="spellStart"/>
      <w:proofErr w:type="gramStart"/>
      <w:r w:rsidRPr="004C11E6">
        <w:rPr>
          <w:rFonts w:asciiTheme="minorHAnsi" w:hAnsiTheme="minorHAnsi" w:cstheme="minorHAnsi"/>
          <w:bCs/>
          <w:sz w:val="22"/>
          <w:szCs w:val="22"/>
          <w:lang w:val="es-ES"/>
        </w:rPr>
        <w:t>RedUy</w:t>
      </w:r>
      <w:proofErr w:type="spellEnd"/>
      <w:r w:rsidRPr="004C11E6">
        <w:rPr>
          <w:rFonts w:asciiTheme="minorHAnsi" w:hAnsiTheme="minorHAnsi" w:cstheme="minorHAnsi"/>
          <w:bCs/>
          <w:sz w:val="22"/>
          <w:szCs w:val="22"/>
          <w:lang w:val="es-ES"/>
        </w:rPr>
        <w:t>,</w:t>
      </w:r>
      <w:proofErr w:type="gramEnd"/>
      <w:r w:rsidRPr="004C11E6">
        <w:rPr>
          <w:rFonts w:asciiTheme="minorHAnsi" w:hAnsiTheme="minorHAnsi" w:cstheme="minorHAnsi"/>
          <w:bCs/>
          <w:sz w:val="22"/>
          <w:szCs w:val="22"/>
          <w:lang w:val="es-ES"/>
        </w:rPr>
        <w:t xml:space="preserve"> será provisto por VUCE y el hardware asociado a la misma es gestionado por AGESIC. Se establecen dos puntos de acceso a la red, Sitio Principal (AGESIC) y Oficina de VUCE.</w:t>
      </w:r>
    </w:p>
    <w:p w14:paraId="25B0611A" w14:textId="77777777" w:rsidR="000F5980" w:rsidRPr="004C11E6" w:rsidRDefault="000F5980" w:rsidP="000C02DA">
      <w:pPr>
        <w:pStyle w:val="Prrafodelista"/>
        <w:numPr>
          <w:ilvl w:val="0"/>
          <w:numId w:val="4"/>
        </w:numPr>
        <w:jc w:val="both"/>
        <w:rPr>
          <w:rFonts w:asciiTheme="minorHAnsi" w:hAnsiTheme="minorHAnsi" w:cstheme="minorHAnsi"/>
          <w:bCs/>
          <w:sz w:val="22"/>
          <w:szCs w:val="22"/>
          <w:lang w:val="es-ES"/>
        </w:rPr>
      </w:pPr>
      <w:r w:rsidRPr="004C11E6">
        <w:rPr>
          <w:rFonts w:asciiTheme="minorHAnsi" w:hAnsiTheme="minorHAnsi" w:cstheme="minorHAnsi"/>
          <w:bCs/>
          <w:sz w:val="22"/>
          <w:szCs w:val="22"/>
          <w:lang w:val="es-ES"/>
        </w:rPr>
        <w:t xml:space="preserve">Acceso a Internet para Web </w:t>
      </w:r>
      <w:proofErr w:type="spellStart"/>
      <w:r w:rsidRPr="004C11E6">
        <w:rPr>
          <w:rFonts w:asciiTheme="minorHAnsi" w:hAnsiTheme="minorHAnsi" w:cstheme="minorHAnsi"/>
          <w:bCs/>
          <w:sz w:val="22"/>
          <w:szCs w:val="22"/>
          <w:lang w:val="es-ES"/>
        </w:rPr>
        <w:t>Services</w:t>
      </w:r>
      <w:proofErr w:type="spellEnd"/>
      <w:r w:rsidRPr="004C11E6">
        <w:rPr>
          <w:rFonts w:asciiTheme="minorHAnsi" w:hAnsiTheme="minorHAnsi" w:cstheme="minorHAnsi"/>
          <w:bCs/>
          <w:sz w:val="22"/>
          <w:szCs w:val="22"/>
          <w:lang w:val="es-ES"/>
        </w:rPr>
        <w:t xml:space="preserve"> y acceso a WEB al sistema VUCE en el sitio primario. Es provisto por AGESIC.</w:t>
      </w:r>
    </w:p>
    <w:p w14:paraId="7A89EFEB" w14:textId="77777777" w:rsidR="000F5980" w:rsidRPr="004C11E6" w:rsidRDefault="000F5980" w:rsidP="000C02DA">
      <w:pPr>
        <w:pStyle w:val="Prrafodelista"/>
        <w:numPr>
          <w:ilvl w:val="0"/>
          <w:numId w:val="4"/>
        </w:numPr>
        <w:jc w:val="both"/>
        <w:rPr>
          <w:rFonts w:asciiTheme="minorHAnsi" w:hAnsiTheme="minorHAnsi" w:cstheme="minorHAnsi"/>
          <w:bCs/>
          <w:sz w:val="22"/>
          <w:szCs w:val="22"/>
          <w:lang w:val="es-ES"/>
        </w:rPr>
      </w:pPr>
      <w:r w:rsidRPr="004C11E6">
        <w:rPr>
          <w:rFonts w:asciiTheme="minorHAnsi" w:hAnsiTheme="minorHAnsi" w:cstheme="minorHAnsi"/>
          <w:bCs/>
          <w:sz w:val="22"/>
          <w:szCs w:val="22"/>
          <w:lang w:val="es-ES"/>
        </w:rPr>
        <w:lastRenderedPageBreak/>
        <w:t xml:space="preserve">Enlace entre la oficina de VUCE y el </w:t>
      </w:r>
      <w:proofErr w:type="spellStart"/>
      <w:r w:rsidRPr="004C11E6">
        <w:rPr>
          <w:rFonts w:asciiTheme="minorHAnsi" w:hAnsiTheme="minorHAnsi" w:cstheme="minorHAnsi"/>
          <w:bCs/>
          <w:sz w:val="22"/>
          <w:szCs w:val="22"/>
          <w:lang w:val="es-ES"/>
        </w:rPr>
        <w:t>Datacenter</w:t>
      </w:r>
      <w:proofErr w:type="spellEnd"/>
      <w:r w:rsidRPr="004C11E6">
        <w:rPr>
          <w:rFonts w:asciiTheme="minorHAnsi" w:hAnsiTheme="minorHAnsi" w:cstheme="minorHAnsi"/>
          <w:bCs/>
          <w:sz w:val="22"/>
          <w:szCs w:val="22"/>
          <w:lang w:val="es-ES"/>
        </w:rPr>
        <w:t xml:space="preserve"> principal, el mismo podrá ser un enlace dedicado u otro a través de internet (VPN) asegurando la seguridad y confiabilidad </w:t>
      </w:r>
      <w:proofErr w:type="gramStart"/>
      <w:r w:rsidRPr="004C11E6">
        <w:rPr>
          <w:rFonts w:asciiTheme="minorHAnsi" w:hAnsiTheme="minorHAnsi" w:cstheme="minorHAnsi"/>
          <w:bCs/>
          <w:sz w:val="22"/>
          <w:szCs w:val="22"/>
          <w:lang w:val="es-ES"/>
        </w:rPr>
        <w:t>del mismo</w:t>
      </w:r>
      <w:proofErr w:type="gramEnd"/>
      <w:r w:rsidRPr="004C11E6">
        <w:rPr>
          <w:rFonts w:asciiTheme="minorHAnsi" w:hAnsiTheme="minorHAnsi" w:cstheme="minorHAnsi"/>
          <w:bCs/>
          <w:sz w:val="22"/>
          <w:szCs w:val="22"/>
          <w:lang w:val="es-ES"/>
        </w:rPr>
        <w:t xml:space="preserve">. Este enlace será adquirido por VUCE. </w:t>
      </w:r>
    </w:p>
    <w:p w14:paraId="18C60388" w14:textId="77777777" w:rsidR="000F5980" w:rsidRDefault="000F5980" w:rsidP="000C02DA">
      <w:pPr>
        <w:pStyle w:val="Prrafodelista"/>
        <w:numPr>
          <w:ilvl w:val="0"/>
          <w:numId w:val="4"/>
        </w:numPr>
        <w:jc w:val="both"/>
        <w:rPr>
          <w:rFonts w:asciiTheme="minorHAnsi" w:hAnsiTheme="minorHAnsi" w:cstheme="minorHAnsi"/>
          <w:bCs/>
          <w:sz w:val="22"/>
          <w:szCs w:val="22"/>
          <w:lang w:val="es-ES"/>
        </w:rPr>
      </w:pPr>
      <w:r w:rsidRPr="004C11E6">
        <w:rPr>
          <w:rFonts w:asciiTheme="minorHAnsi" w:hAnsiTheme="minorHAnsi" w:cstheme="minorHAnsi"/>
          <w:bCs/>
          <w:sz w:val="22"/>
          <w:szCs w:val="22"/>
          <w:lang w:val="es-ES"/>
        </w:rPr>
        <w:t>Acceso a internet en las oficinas de VUCE, este enlace ya existe y en caso de ser necesario podrá ser ampliado a criterio de VUCE.</w:t>
      </w:r>
    </w:p>
    <w:p w14:paraId="56687C5F" w14:textId="77777777" w:rsidR="0071219A" w:rsidRDefault="0071219A" w:rsidP="0071219A">
      <w:pPr>
        <w:jc w:val="both"/>
        <w:rPr>
          <w:rFonts w:cstheme="minorHAnsi"/>
          <w:bCs/>
          <w:lang w:val="es-ES"/>
        </w:rPr>
      </w:pPr>
    </w:p>
    <w:p w14:paraId="76B9040A" w14:textId="7DE6DDC9" w:rsidR="0071219A" w:rsidRDefault="0071219A" w:rsidP="0071219A">
      <w:pPr>
        <w:jc w:val="both"/>
        <w:rPr>
          <w:rFonts w:cstheme="minorHAnsi"/>
          <w:bCs/>
          <w:lang w:val="es-ES"/>
        </w:rPr>
      </w:pPr>
      <w:r>
        <w:rPr>
          <w:rFonts w:cstheme="minorHAnsi"/>
          <w:bCs/>
          <w:lang w:val="es-ES"/>
        </w:rPr>
        <w:t xml:space="preserve">Nota: Existe un enlace de administración de </w:t>
      </w:r>
      <w:proofErr w:type="spellStart"/>
      <w:r>
        <w:rPr>
          <w:rFonts w:cstheme="minorHAnsi"/>
          <w:bCs/>
          <w:lang w:val="es-ES"/>
        </w:rPr>
        <w:t>datacenter</w:t>
      </w:r>
      <w:proofErr w:type="spellEnd"/>
      <w:r>
        <w:rPr>
          <w:rFonts w:cstheme="minorHAnsi"/>
          <w:bCs/>
          <w:lang w:val="es-ES"/>
        </w:rPr>
        <w:t xml:space="preserve"> entre las oficinas del proveedor y AGESIC que deberá ser provisto </w:t>
      </w:r>
      <w:r w:rsidR="00F86830">
        <w:rPr>
          <w:rFonts w:cstheme="minorHAnsi"/>
          <w:bCs/>
          <w:lang w:val="es-ES"/>
        </w:rPr>
        <w:t xml:space="preserve">y gestionado </w:t>
      </w:r>
      <w:r>
        <w:rPr>
          <w:rFonts w:cstheme="minorHAnsi"/>
          <w:bCs/>
          <w:lang w:val="es-ES"/>
        </w:rPr>
        <w:t>por el proveedor</w:t>
      </w:r>
      <w:r w:rsidR="00F86830">
        <w:rPr>
          <w:rFonts w:cstheme="minorHAnsi"/>
          <w:bCs/>
          <w:lang w:val="es-ES"/>
        </w:rPr>
        <w:t xml:space="preserve"> a su costo o adicionado al precio por separado si correspondiera.</w:t>
      </w:r>
    </w:p>
    <w:p w14:paraId="43F65F71" w14:textId="77777777" w:rsidR="000F5980" w:rsidRPr="00500A8D" w:rsidRDefault="000F5980" w:rsidP="000F5980">
      <w:pPr>
        <w:suppressAutoHyphens/>
        <w:jc w:val="both"/>
        <w:rPr>
          <w:bCs/>
          <w:szCs w:val="28"/>
          <w:lang w:val="es-ES"/>
        </w:rPr>
      </w:pPr>
    </w:p>
    <w:p w14:paraId="5DB83F4D" w14:textId="69312616" w:rsidR="000F5980" w:rsidRDefault="000F5980" w:rsidP="00CD706F">
      <w:pPr>
        <w:pStyle w:val="Ttulo4"/>
        <w:rPr>
          <w:lang w:val="es-ES"/>
        </w:rPr>
      </w:pPr>
      <w:bookmarkStart w:id="23" w:name="_Toc122395008"/>
      <w:r>
        <w:rPr>
          <w:lang w:val="es-ES"/>
        </w:rPr>
        <w:t>Centro de datos primario</w:t>
      </w:r>
      <w:bookmarkEnd w:id="23"/>
      <w:r w:rsidR="00CD706F">
        <w:rPr>
          <w:lang w:val="es-ES"/>
        </w:rPr>
        <w:t xml:space="preserve"> </w:t>
      </w:r>
    </w:p>
    <w:p w14:paraId="0061513B" w14:textId="77777777" w:rsidR="000F5980" w:rsidRDefault="000F5980" w:rsidP="000F5980">
      <w:pPr>
        <w:suppressAutoHyphens/>
        <w:jc w:val="both"/>
        <w:rPr>
          <w:b/>
          <w:bCs/>
          <w:sz w:val="28"/>
          <w:szCs w:val="28"/>
          <w:lang w:val="es-ES"/>
        </w:rPr>
      </w:pPr>
    </w:p>
    <w:p w14:paraId="3075F942" w14:textId="77777777" w:rsidR="000F5980" w:rsidRPr="00F65A27" w:rsidRDefault="000F5980" w:rsidP="000F5980">
      <w:pPr>
        <w:jc w:val="both"/>
        <w:rPr>
          <w:lang w:val="es-ES"/>
        </w:rPr>
      </w:pPr>
      <w:r w:rsidRPr="00F65A27">
        <w:rPr>
          <w:lang w:val="es-ES"/>
        </w:rPr>
        <w:t xml:space="preserve">El </w:t>
      </w:r>
      <w:proofErr w:type="spellStart"/>
      <w:r w:rsidRPr="00F65A27">
        <w:rPr>
          <w:lang w:val="es-ES"/>
        </w:rPr>
        <w:t>Datacenter</w:t>
      </w:r>
      <w:proofErr w:type="spellEnd"/>
      <w:r w:rsidRPr="00F65A27">
        <w:rPr>
          <w:lang w:val="es-ES"/>
        </w:rPr>
        <w:t xml:space="preserve"> primario estará en la “Nube del Estado Uruguayo”. Los recursos para este centro de datos serán provistos por AGESIC y se encontrarán en un lugar accesible por </w:t>
      </w:r>
      <w:proofErr w:type="spellStart"/>
      <w:r w:rsidRPr="00F65A27">
        <w:rPr>
          <w:lang w:val="es-ES"/>
        </w:rPr>
        <w:t>RedUy</w:t>
      </w:r>
      <w:proofErr w:type="spellEnd"/>
      <w:r w:rsidRPr="00F65A27">
        <w:rPr>
          <w:lang w:val="es-ES"/>
        </w:rPr>
        <w:t xml:space="preserve">. Todo el equipamiento necesario para la conexión a </w:t>
      </w:r>
      <w:proofErr w:type="spellStart"/>
      <w:r w:rsidRPr="00F65A27">
        <w:rPr>
          <w:lang w:val="es-ES"/>
        </w:rPr>
        <w:t>RedUy</w:t>
      </w:r>
      <w:proofErr w:type="spellEnd"/>
      <w:r w:rsidRPr="00F65A27">
        <w:rPr>
          <w:lang w:val="es-ES"/>
        </w:rPr>
        <w:t xml:space="preserve"> y para el funcionamiento de la nube será</w:t>
      </w:r>
      <w:r>
        <w:rPr>
          <w:lang w:val="es-ES"/>
        </w:rPr>
        <w:t xml:space="preserve"> </w:t>
      </w:r>
      <w:r w:rsidRPr="00F65A27">
        <w:rPr>
          <w:lang w:val="es-ES"/>
        </w:rPr>
        <w:t>brindado por AGESIC.</w:t>
      </w:r>
    </w:p>
    <w:p w14:paraId="38E834FE" w14:textId="7651A947" w:rsidR="000F5980" w:rsidRDefault="000F5980" w:rsidP="000F5980">
      <w:pPr>
        <w:jc w:val="both"/>
        <w:rPr>
          <w:lang w:val="es-ES"/>
        </w:rPr>
      </w:pPr>
      <w:r w:rsidRPr="00F65A27">
        <w:rPr>
          <w:lang w:val="es-ES"/>
        </w:rPr>
        <w:t xml:space="preserve">Las siguientes pautas serán las ofrecidas por el </w:t>
      </w:r>
      <w:proofErr w:type="spellStart"/>
      <w:r w:rsidRPr="00F65A27">
        <w:rPr>
          <w:lang w:val="es-ES"/>
        </w:rPr>
        <w:t>Datacenter</w:t>
      </w:r>
      <w:proofErr w:type="spellEnd"/>
      <w:r w:rsidRPr="00F65A27">
        <w:rPr>
          <w:lang w:val="es-ES"/>
        </w:rPr>
        <w:t xml:space="preserve"> de AGESIC y se describen a efectos de que el oferente pueda dimensionar y presupuestar los servicios de administración, ya que AGESIC sólo ofrecerá el equipamiento de hardware. </w:t>
      </w:r>
    </w:p>
    <w:p w14:paraId="35D80A1F" w14:textId="3902E5A3" w:rsidR="00AC6025" w:rsidRPr="00F65A27" w:rsidRDefault="00AC6025" w:rsidP="000F5980">
      <w:pPr>
        <w:jc w:val="both"/>
        <w:rPr>
          <w:lang w:val="es-ES"/>
        </w:rPr>
      </w:pPr>
      <w:r>
        <w:rPr>
          <w:lang w:val="es-ES"/>
        </w:rPr>
        <w:t xml:space="preserve">El centro de datos primario albergara el sitio principal, y ambientes de preproducción, testing y </w:t>
      </w:r>
      <w:proofErr w:type="spellStart"/>
      <w:r>
        <w:rPr>
          <w:lang w:val="es-ES"/>
        </w:rPr>
        <w:t>staging</w:t>
      </w:r>
      <w:proofErr w:type="spellEnd"/>
      <w:r>
        <w:rPr>
          <w:lang w:val="es-ES"/>
        </w:rPr>
        <w:t>. Así mismo existe centro de datos de respaldo de este.</w:t>
      </w:r>
    </w:p>
    <w:p w14:paraId="3F45B83C" w14:textId="77777777" w:rsidR="000F5980" w:rsidRPr="00F65A27" w:rsidRDefault="000F5980" w:rsidP="000F5980">
      <w:pPr>
        <w:rPr>
          <w:lang w:val="es-ES"/>
        </w:rPr>
      </w:pPr>
    </w:p>
    <w:p w14:paraId="1D210292" w14:textId="3C44E7EC" w:rsidR="000F5980" w:rsidRPr="004C11E6" w:rsidRDefault="000F5980" w:rsidP="000F5980">
      <w:pPr>
        <w:rPr>
          <w:u w:val="single"/>
          <w:lang w:val="es-ES"/>
        </w:rPr>
      </w:pPr>
      <w:r w:rsidRPr="00F65A27">
        <w:rPr>
          <w:u w:val="single"/>
          <w:lang w:val="es-ES"/>
        </w:rPr>
        <w:t xml:space="preserve">Infraestructura en el </w:t>
      </w:r>
      <w:proofErr w:type="spellStart"/>
      <w:r w:rsidRPr="00F65A27">
        <w:rPr>
          <w:u w:val="single"/>
          <w:lang w:val="es-ES"/>
        </w:rPr>
        <w:t>D</w:t>
      </w:r>
      <w:r w:rsidR="004C11E6">
        <w:rPr>
          <w:u w:val="single"/>
          <w:lang w:val="es-ES"/>
        </w:rPr>
        <w:t>atacenter</w:t>
      </w:r>
      <w:proofErr w:type="spellEnd"/>
      <w:r w:rsidR="004C11E6">
        <w:rPr>
          <w:u w:val="single"/>
          <w:lang w:val="es-ES"/>
        </w:rPr>
        <w:t xml:space="preserve"> (Provisto por AGESIC)</w:t>
      </w:r>
    </w:p>
    <w:p w14:paraId="58EC777F" w14:textId="6EAB0085" w:rsidR="000F5980" w:rsidRDefault="000F5980" w:rsidP="000F5980">
      <w:pPr>
        <w:jc w:val="both"/>
        <w:rPr>
          <w:lang w:val="es-ES"/>
        </w:rPr>
      </w:pPr>
      <w:r>
        <w:rPr>
          <w:lang w:val="es-ES"/>
        </w:rPr>
        <w:t xml:space="preserve">AGESIC brindará infraestructura como servicio (IaaS), entregando procesamiento, memoria y disco en distintos </w:t>
      </w:r>
      <w:proofErr w:type="spellStart"/>
      <w:r>
        <w:rPr>
          <w:lang w:val="es-ES"/>
        </w:rPr>
        <w:t>datacenters</w:t>
      </w:r>
      <w:proofErr w:type="spellEnd"/>
      <w:r>
        <w:rPr>
          <w:lang w:val="es-ES"/>
        </w:rPr>
        <w:t xml:space="preserve"> virtuales para que el proveedor pueda desplegar las máquinas virtuales necesarias para el correcto funcionam</w:t>
      </w:r>
      <w:r w:rsidR="00CD706F">
        <w:rPr>
          <w:lang w:val="es-ES"/>
        </w:rPr>
        <w:t>iento de la plataforma de VUCE.</w:t>
      </w:r>
    </w:p>
    <w:p w14:paraId="61CDDC2D" w14:textId="1E66B318" w:rsidR="000F5980" w:rsidRPr="00CD706F" w:rsidRDefault="000F5980" w:rsidP="00CD706F">
      <w:pPr>
        <w:jc w:val="both"/>
        <w:rPr>
          <w:lang w:val="es-ES"/>
        </w:rPr>
      </w:pPr>
      <w:r>
        <w:rPr>
          <w:lang w:val="es-ES"/>
        </w:rPr>
        <w:t xml:space="preserve">Estos </w:t>
      </w:r>
      <w:proofErr w:type="spellStart"/>
      <w:r>
        <w:rPr>
          <w:lang w:val="es-ES"/>
        </w:rPr>
        <w:t>datacenters</w:t>
      </w:r>
      <w:proofErr w:type="spellEnd"/>
      <w:r>
        <w:rPr>
          <w:lang w:val="es-ES"/>
        </w:rPr>
        <w:t xml:space="preserve"> virtuales son ejecutados sobre</w:t>
      </w:r>
      <w:r w:rsidR="00CD706F">
        <w:rPr>
          <w:lang w:val="es-ES"/>
        </w:rPr>
        <w:t xml:space="preserve"> </w:t>
      </w:r>
      <w:proofErr w:type="spellStart"/>
      <w:r w:rsidR="00CD706F">
        <w:rPr>
          <w:lang w:val="es-ES"/>
        </w:rPr>
        <w:t>vCloud</w:t>
      </w:r>
      <w:proofErr w:type="spellEnd"/>
      <w:r w:rsidR="00CD706F">
        <w:rPr>
          <w:lang w:val="es-ES"/>
        </w:rPr>
        <w:t xml:space="preserve"> de VMware.</w:t>
      </w:r>
    </w:p>
    <w:p w14:paraId="3184A29C" w14:textId="77777777" w:rsidR="000F5980" w:rsidRPr="00F65A27" w:rsidRDefault="000F5980" w:rsidP="000F5980">
      <w:pPr>
        <w:rPr>
          <w:u w:val="single"/>
          <w:lang w:val="es-ES"/>
        </w:rPr>
      </w:pPr>
      <w:r w:rsidRPr="00F65A27">
        <w:rPr>
          <w:u w:val="single"/>
          <w:lang w:val="es-ES"/>
        </w:rPr>
        <w:t xml:space="preserve">Disponibilidad orientada a </w:t>
      </w:r>
      <w:proofErr w:type="spellStart"/>
      <w:r w:rsidRPr="00F65A27">
        <w:rPr>
          <w:u w:val="single"/>
          <w:lang w:val="es-ES"/>
        </w:rPr>
        <w:t>Tier</w:t>
      </w:r>
      <w:proofErr w:type="spellEnd"/>
      <w:r w:rsidRPr="00F65A27">
        <w:rPr>
          <w:u w:val="single"/>
          <w:lang w:val="es-ES"/>
        </w:rPr>
        <w:t xml:space="preserve"> III</w:t>
      </w:r>
      <w:r w:rsidRPr="00F65A27">
        <w:rPr>
          <w:color w:val="404040"/>
          <w:u w:val="single"/>
          <w:lang w:val="es-ES"/>
        </w:rPr>
        <w:t xml:space="preserve"> (Provisto por AGESIC)</w:t>
      </w:r>
    </w:p>
    <w:p w14:paraId="03662E79" w14:textId="64F15511" w:rsidR="000F5980" w:rsidRPr="00F65A27" w:rsidRDefault="000F5980" w:rsidP="00CD706F">
      <w:pPr>
        <w:jc w:val="both"/>
        <w:rPr>
          <w:lang w:val="es-ES"/>
        </w:rPr>
      </w:pPr>
      <w:r w:rsidRPr="00F65A27">
        <w:rPr>
          <w:lang w:val="es-ES"/>
        </w:rPr>
        <w:t>Los componentes de la infraestructura serán redundantes así también las vías de distribución (Activa – Pasiva), también se espera que los mismos puedan ser removidos durante un evento planeado sin generar interrupciones en el sistema.</w:t>
      </w:r>
    </w:p>
    <w:p w14:paraId="02117F4C" w14:textId="77777777" w:rsidR="000F5980" w:rsidRPr="00F65A27" w:rsidRDefault="000F5980" w:rsidP="000F5980">
      <w:pPr>
        <w:rPr>
          <w:u w:val="single"/>
          <w:lang w:val="es-ES"/>
        </w:rPr>
      </w:pPr>
      <w:r w:rsidRPr="00F65A27">
        <w:rPr>
          <w:u w:val="single"/>
          <w:lang w:val="es-ES"/>
        </w:rPr>
        <w:t>Contraparte (Provisto por AGESIC)</w:t>
      </w:r>
    </w:p>
    <w:p w14:paraId="53CDF7BD" w14:textId="4212B56D" w:rsidR="000F5980" w:rsidRPr="00F65A27" w:rsidRDefault="000F5980" w:rsidP="00CD706F">
      <w:pPr>
        <w:jc w:val="both"/>
        <w:rPr>
          <w:lang w:val="es-ES"/>
        </w:rPr>
      </w:pPr>
      <w:r w:rsidRPr="00F65A27">
        <w:rPr>
          <w:lang w:val="es-ES"/>
        </w:rPr>
        <w:t>AGESIC ofrecerá un</w:t>
      </w:r>
      <w:r w:rsidR="004C505A">
        <w:rPr>
          <w:lang w:val="es-ES"/>
        </w:rPr>
        <w:t>a mesa de soporte para cualquier necesidad relativa</w:t>
      </w:r>
      <w:r w:rsidRPr="00F65A27">
        <w:rPr>
          <w:lang w:val="es-ES"/>
        </w:rPr>
        <w:t xml:space="preserve"> a los aspectos de infraestructura, que se coordinará con la contraparte asignada por el proveedor. </w:t>
      </w:r>
    </w:p>
    <w:p w14:paraId="1FA602ED" w14:textId="77777777" w:rsidR="000F5980" w:rsidRPr="00F65A27" w:rsidRDefault="000F5980" w:rsidP="000F5980">
      <w:pPr>
        <w:rPr>
          <w:u w:val="single"/>
          <w:lang w:val="es-ES"/>
        </w:rPr>
      </w:pPr>
      <w:r w:rsidRPr="00F65A27">
        <w:rPr>
          <w:u w:val="single"/>
          <w:lang w:val="es-ES"/>
        </w:rPr>
        <w:t>Seguridad</w:t>
      </w:r>
      <w:r w:rsidRPr="00F65A27">
        <w:rPr>
          <w:color w:val="404040"/>
          <w:u w:val="single"/>
          <w:lang w:val="es-ES"/>
        </w:rPr>
        <w:t xml:space="preserve"> (Provisto por AGESIC)</w:t>
      </w:r>
    </w:p>
    <w:p w14:paraId="4EE519BE" w14:textId="7C1225AC" w:rsidR="00CD706F" w:rsidRPr="00F65A27" w:rsidRDefault="000F5980" w:rsidP="00CD706F">
      <w:pPr>
        <w:jc w:val="both"/>
        <w:rPr>
          <w:lang w:val="es-ES"/>
        </w:rPr>
      </w:pPr>
      <w:r w:rsidRPr="00F65A27">
        <w:rPr>
          <w:lang w:val="es-ES"/>
        </w:rPr>
        <w:t xml:space="preserve">Dado la importancia y sensibilidad de la información a gestionar, el </w:t>
      </w:r>
      <w:proofErr w:type="spellStart"/>
      <w:r w:rsidRPr="00F65A27">
        <w:rPr>
          <w:lang w:val="es-ES"/>
        </w:rPr>
        <w:t>datacenter</w:t>
      </w:r>
      <w:proofErr w:type="spellEnd"/>
      <w:r w:rsidRPr="00F65A27">
        <w:rPr>
          <w:lang w:val="es-ES"/>
        </w:rPr>
        <w:t xml:space="preserve"> primario contará con mecanismos de seguridad física y lógica</w:t>
      </w:r>
      <w:r w:rsidR="00CD706F">
        <w:rPr>
          <w:lang w:val="es-ES"/>
        </w:rPr>
        <w:t xml:space="preserve"> de primer acceso simplemente.</w:t>
      </w:r>
    </w:p>
    <w:p w14:paraId="16E16B51" w14:textId="77777777" w:rsidR="000F5980" w:rsidRPr="00223CB4" w:rsidRDefault="000F5980" w:rsidP="000F5980">
      <w:pPr>
        <w:rPr>
          <w:u w:val="single"/>
          <w:lang w:val="pt-BR"/>
        </w:rPr>
      </w:pPr>
      <w:r w:rsidRPr="00223CB4">
        <w:rPr>
          <w:u w:val="single"/>
          <w:lang w:val="pt-BR"/>
        </w:rPr>
        <w:t>Soporte técnico (</w:t>
      </w:r>
      <w:proofErr w:type="spellStart"/>
      <w:r w:rsidRPr="00223CB4">
        <w:rPr>
          <w:u w:val="single"/>
          <w:lang w:val="pt-BR"/>
        </w:rPr>
        <w:t>Provisto</w:t>
      </w:r>
      <w:proofErr w:type="spellEnd"/>
      <w:r w:rsidRPr="00223CB4">
        <w:rPr>
          <w:u w:val="single"/>
          <w:lang w:val="pt-BR"/>
        </w:rPr>
        <w:t xml:space="preserve"> por AGESIC)</w:t>
      </w:r>
    </w:p>
    <w:p w14:paraId="60DEB740" w14:textId="77777777" w:rsidR="000F5980" w:rsidRDefault="000F5980" w:rsidP="000F5980">
      <w:pPr>
        <w:jc w:val="both"/>
        <w:rPr>
          <w:lang w:val="es-ES"/>
        </w:rPr>
      </w:pPr>
      <w:r w:rsidRPr="00F65A27">
        <w:rPr>
          <w:lang w:val="es-ES"/>
        </w:rPr>
        <w:lastRenderedPageBreak/>
        <w:t xml:space="preserve">AGESIC contará con soporte técnico de todos los componentes de su instalación, con provisión de repuestos. </w:t>
      </w:r>
    </w:p>
    <w:p w14:paraId="5B28EE43" w14:textId="77777777" w:rsidR="000F5980" w:rsidRPr="00F65A27" w:rsidRDefault="000F5980" w:rsidP="000F5980">
      <w:pPr>
        <w:rPr>
          <w:lang w:val="es-ES"/>
        </w:rPr>
      </w:pPr>
    </w:p>
    <w:p w14:paraId="3565E4C3" w14:textId="5F3C3776" w:rsidR="000F5980" w:rsidRDefault="000F5980" w:rsidP="000F5980">
      <w:pPr>
        <w:rPr>
          <w:color w:val="404040"/>
          <w:u w:val="single"/>
          <w:lang w:val="es-ES"/>
        </w:rPr>
      </w:pPr>
      <w:r w:rsidRPr="00A53947">
        <w:rPr>
          <w:u w:val="single"/>
          <w:lang w:val="es-ES"/>
        </w:rPr>
        <w:t>Enlaces de Internet</w:t>
      </w:r>
      <w:r w:rsidRPr="00A53947">
        <w:rPr>
          <w:color w:val="404040"/>
          <w:u w:val="single"/>
          <w:lang w:val="es-ES"/>
        </w:rPr>
        <w:t xml:space="preserve"> (Provisto por AGESIC o VUCE) </w:t>
      </w:r>
    </w:p>
    <w:p w14:paraId="51D6FE95" w14:textId="1D8F103B" w:rsidR="000F5980" w:rsidRDefault="000F5980" w:rsidP="00CD706F">
      <w:pPr>
        <w:rPr>
          <w:rFonts w:ascii="Calibri" w:hAnsi="Calibri"/>
          <w:u w:val="single"/>
          <w:lang w:val="es-ES"/>
        </w:rPr>
      </w:pPr>
      <w:r>
        <w:rPr>
          <w:lang w:val="es-ES"/>
        </w:rPr>
        <w:t>AGESIC proveerá el enlace de acceso a Internet necesario para el correcto funcionamiento</w:t>
      </w:r>
      <w:r w:rsidR="00CD706F">
        <w:rPr>
          <w:lang w:val="es-ES"/>
        </w:rPr>
        <w:t xml:space="preserve"> del sitio en su infraestructura</w:t>
      </w:r>
      <w:r>
        <w:rPr>
          <w:lang w:val="es-ES"/>
        </w:rPr>
        <w:t>.</w:t>
      </w:r>
    </w:p>
    <w:p w14:paraId="146E730A" w14:textId="77777777" w:rsidR="00CD706F" w:rsidRDefault="00CD706F" w:rsidP="00CD706F">
      <w:pPr>
        <w:rPr>
          <w:rFonts w:ascii="Calibri" w:hAnsi="Calibri"/>
          <w:u w:val="single"/>
          <w:lang w:val="es-ES"/>
        </w:rPr>
      </w:pPr>
    </w:p>
    <w:p w14:paraId="3FF18B0C" w14:textId="3D2A0D18" w:rsidR="000F5980" w:rsidRDefault="000F5980" w:rsidP="007639E2">
      <w:pPr>
        <w:pStyle w:val="Ttulo4"/>
        <w:ind w:left="708" w:hanging="708"/>
        <w:rPr>
          <w:lang w:val="es-ES"/>
        </w:rPr>
      </w:pPr>
      <w:bookmarkStart w:id="24" w:name="_Toc122395009"/>
      <w:r>
        <w:rPr>
          <w:lang w:val="es-ES"/>
        </w:rPr>
        <w:t>Servicio de contingencia</w:t>
      </w:r>
      <w:r w:rsidRPr="003961C8">
        <w:rPr>
          <w:lang w:val="es-ES"/>
        </w:rPr>
        <w:t>.</w:t>
      </w:r>
      <w:bookmarkEnd w:id="24"/>
    </w:p>
    <w:p w14:paraId="30701AEF" w14:textId="77777777" w:rsidR="000F5980" w:rsidRPr="003961C8" w:rsidRDefault="000F5980" w:rsidP="000F5980">
      <w:pPr>
        <w:suppressAutoHyphens/>
        <w:jc w:val="both"/>
        <w:rPr>
          <w:b/>
          <w:bCs/>
          <w:i/>
          <w:iCs/>
          <w:sz w:val="28"/>
          <w:szCs w:val="28"/>
          <w:lang w:val="es-ES"/>
        </w:rPr>
      </w:pPr>
    </w:p>
    <w:p w14:paraId="732F5BBF" w14:textId="0FB58BE0" w:rsidR="00387A8D" w:rsidRDefault="00AC6025" w:rsidP="00AC6025">
      <w:pPr>
        <w:rPr>
          <w:lang w:val="es-ES"/>
        </w:rPr>
      </w:pPr>
      <w:r>
        <w:rPr>
          <w:lang w:val="es-ES"/>
        </w:rPr>
        <w:t xml:space="preserve">El sitio actual de contingencia se encuentra sobre </w:t>
      </w:r>
      <w:r w:rsidR="008B18DF">
        <w:rPr>
          <w:lang w:val="es-ES"/>
        </w:rPr>
        <w:t xml:space="preserve">la nube del estado en un sitio de similares características al </w:t>
      </w:r>
      <w:r w:rsidR="00387A8D">
        <w:rPr>
          <w:lang w:val="es-ES"/>
        </w:rPr>
        <w:t>primario</w:t>
      </w:r>
      <w:r w:rsidR="008B18DF">
        <w:rPr>
          <w:lang w:val="es-ES"/>
        </w:rPr>
        <w:t xml:space="preserve"> bajo las mismas condiciones que este</w:t>
      </w:r>
      <w:r w:rsidR="00387A8D">
        <w:rPr>
          <w:lang w:val="es-ES"/>
        </w:rPr>
        <w:t>, también</w:t>
      </w:r>
      <w:r w:rsidR="008B18DF">
        <w:rPr>
          <w:lang w:val="es-ES"/>
        </w:rPr>
        <w:t xml:space="preserve"> provisto</w:t>
      </w:r>
      <w:r w:rsidR="00387A8D">
        <w:rPr>
          <w:lang w:val="es-ES"/>
        </w:rPr>
        <w:t xml:space="preserve"> por AGESIC.</w:t>
      </w:r>
    </w:p>
    <w:p w14:paraId="0D700B0A" w14:textId="77777777" w:rsidR="000F5980" w:rsidRDefault="000F5980" w:rsidP="000F5980">
      <w:pPr>
        <w:jc w:val="both"/>
        <w:rPr>
          <w:b/>
          <w:bCs/>
          <w:sz w:val="28"/>
          <w:szCs w:val="28"/>
          <w:lang w:val="es-ES"/>
        </w:rPr>
      </w:pPr>
    </w:p>
    <w:p w14:paraId="1E644511" w14:textId="5D06CE98" w:rsidR="000F5980" w:rsidRPr="00FA1C03" w:rsidRDefault="000F5980" w:rsidP="00AC6025">
      <w:pPr>
        <w:pStyle w:val="Ttulo4"/>
        <w:rPr>
          <w:lang w:val="es-ES"/>
        </w:rPr>
      </w:pPr>
      <w:bookmarkStart w:id="25" w:name="_Toc122395010"/>
      <w:r>
        <w:rPr>
          <w:lang w:val="es-ES"/>
        </w:rPr>
        <w:t xml:space="preserve">Servicios de operación </w:t>
      </w:r>
      <w:proofErr w:type="gramStart"/>
      <w:r>
        <w:rPr>
          <w:lang w:val="es-ES"/>
        </w:rPr>
        <w:t>de  hosting</w:t>
      </w:r>
      <w:proofErr w:type="gramEnd"/>
      <w:r>
        <w:rPr>
          <w:lang w:val="es-ES"/>
        </w:rPr>
        <w:t>.</w:t>
      </w:r>
      <w:bookmarkEnd w:id="25"/>
    </w:p>
    <w:p w14:paraId="07BA6D21" w14:textId="77777777" w:rsidR="000F5980" w:rsidRDefault="000F5980" w:rsidP="000F5980">
      <w:pPr>
        <w:suppressAutoHyphens/>
        <w:jc w:val="both"/>
        <w:rPr>
          <w:b/>
          <w:bCs/>
          <w:sz w:val="28"/>
          <w:szCs w:val="28"/>
          <w:lang w:val="es-ES"/>
        </w:rPr>
      </w:pPr>
    </w:p>
    <w:p w14:paraId="15F93733" w14:textId="77777777" w:rsidR="000F5980" w:rsidRDefault="000F5980" w:rsidP="000F5980">
      <w:pPr>
        <w:rPr>
          <w:lang w:val="es-ES"/>
        </w:rPr>
      </w:pPr>
      <w:r w:rsidRPr="00F65A27">
        <w:rPr>
          <w:lang w:val="es-ES"/>
        </w:rPr>
        <w:t>Se espera que los servicios de operación cotizados cuenten con las características que se listan a continuación. Si se considera que existen servicios necesarios que no hayan sido listados, los mismos deben ser cotizados explicitando su funcionamiento y costo.</w:t>
      </w:r>
    </w:p>
    <w:p w14:paraId="08609410" w14:textId="77777777" w:rsidR="000F5980" w:rsidRDefault="000F5980" w:rsidP="000F5980">
      <w:pPr>
        <w:pStyle w:val="Prrafodelista"/>
        <w:ind w:left="284"/>
        <w:jc w:val="both"/>
        <w:rPr>
          <w:lang w:val="es-ES"/>
        </w:rPr>
      </w:pPr>
    </w:p>
    <w:p w14:paraId="7C1CD33F" w14:textId="77777777" w:rsidR="000F5980" w:rsidRPr="00F65A27" w:rsidRDefault="000F5980" w:rsidP="000C02DA">
      <w:pPr>
        <w:pStyle w:val="Prrafodelista"/>
        <w:numPr>
          <w:ilvl w:val="0"/>
          <w:numId w:val="5"/>
        </w:numPr>
        <w:ind w:left="284"/>
        <w:jc w:val="both"/>
        <w:rPr>
          <w:lang w:val="es-ES"/>
        </w:rPr>
      </w:pPr>
      <w:r w:rsidRPr="00F65A27">
        <w:rPr>
          <w:b/>
          <w:lang w:val="es-ES"/>
        </w:rPr>
        <w:t>Administración y soporte de servidores</w:t>
      </w:r>
    </w:p>
    <w:p w14:paraId="78E102E2" w14:textId="03B267EC" w:rsidR="000F5980" w:rsidRPr="004C11E6" w:rsidRDefault="000F5980" w:rsidP="000F5980">
      <w:pPr>
        <w:pStyle w:val="Prrafodelista"/>
        <w:ind w:left="284"/>
        <w:jc w:val="both"/>
        <w:rPr>
          <w:rFonts w:asciiTheme="minorHAnsi" w:hAnsiTheme="minorHAnsi" w:cstheme="minorHAnsi"/>
          <w:sz w:val="22"/>
          <w:szCs w:val="22"/>
          <w:lang w:val="es-ES"/>
        </w:rPr>
      </w:pPr>
      <w:r w:rsidRPr="004C11E6">
        <w:rPr>
          <w:rFonts w:asciiTheme="minorHAnsi" w:hAnsiTheme="minorHAnsi" w:cstheme="minorHAnsi"/>
          <w:sz w:val="22"/>
          <w:szCs w:val="22"/>
          <w:lang w:val="es-ES"/>
        </w:rPr>
        <w:t>Instalaciones, configuraciones, actualizaciones, despliegue de servidores virtuales, instalación de sistemas operativos, parches</w:t>
      </w:r>
      <w:r w:rsidR="0030332B" w:rsidRPr="004C11E6">
        <w:rPr>
          <w:rFonts w:asciiTheme="minorHAnsi" w:hAnsiTheme="minorHAnsi" w:cstheme="minorHAnsi"/>
          <w:sz w:val="22"/>
          <w:szCs w:val="22"/>
          <w:lang w:val="es-ES"/>
        </w:rPr>
        <w:t>, análisis de errores entre otros</w:t>
      </w:r>
    </w:p>
    <w:p w14:paraId="6E497204" w14:textId="77777777" w:rsidR="0030332B" w:rsidRPr="004C11E6" w:rsidRDefault="0030332B" w:rsidP="000F5980">
      <w:pPr>
        <w:pStyle w:val="Prrafodelista"/>
        <w:ind w:left="284"/>
        <w:jc w:val="both"/>
        <w:rPr>
          <w:rFonts w:asciiTheme="minorHAnsi" w:hAnsiTheme="minorHAnsi" w:cstheme="minorHAnsi"/>
          <w:sz w:val="22"/>
          <w:szCs w:val="22"/>
          <w:lang w:val="es-ES"/>
        </w:rPr>
      </w:pPr>
    </w:p>
    <w:p w14:paraId="6B179984" w14:textId="77777777" w:rsidR="0030332B" w:rsidRPr="004C11E6" w:rsidRDefault="0030332B" w:rsidP="0030332B">
      <w:pPr>
        <w:pStyle w:val="Default"/>
        <w:rPr>
          <w:rFonts w:asciiTheme="minorHAnsi" w:hAnsiTheme="minorHAnsi" w:cstheme="minorHAnsi"/>
          <w:sz w:val="22"/>
          <w:szCs w:val="22"/>
        </w:rPr>
      </w:pPr>
      <w:r w:rsidRPr="004C11E6">
        <w:rPr>
          <w:rFonts w:asciiTheme="minorHAnsi" w:hAnsiTheme="minorHAnsi" w:cstheme="minorHAnsi"/>
          <w:sz w:val="22"/>
          <w:szCs w:val="22"/>
        </w:rPr>
        <w:t xml:space="preserve">El sistema de administración se encargará de la administración de los servidores, sistemas de almacenamiento, dispositivos de redes y otros componentes que estén instalados en los Data Centers. Entre las tareas a realizar se encuentran: </w:t>
      </w:r>
    </w:p>
    <w:p w14:paraId="12A806E1" w14:textId="77777777" w:rsidR="0030332B" w:rsidRPr="004C11E6" w:rsidRDefault="0030332B" w:rsidP="0030332B">
      <w:pPr>
        <w:pStyle w:val="Default"/>
        <w:rPr>
          <w:rFonts w:asciiTheme="minorHAnsi" w:hAnsiTheme="minorHAnsi" w:cstheme="minorHAnsi"/>
          <w:sz w:val="22"/>
          <w:szCs w:val="22"/>
        </w:rPr>
      </w:pPr>
    </w:p>
    <w:p w14:paraId="03695B49" w14:textId="3E0909DB" w:rsidR="0030332B" w:rsidRPr="004C11E6" w:rsidRDefault="0030332B" w:rsidP="000C02DA">
      <w:pPr>
        <w:pStyle w:val="Default"/>
        <w:numPr>
          <w:ilvl w:val="0"/>
          <w:numId w:val="14"/>
        </w:numPr>
        <w:rPr>
          <w:rFonts w:asciiTheme="minorHAnsi" w:hAnsiTheme="minorHAnsi" w:cstheme="minorHAnsi"/>
          <w:sz w:val="22"/>
          <w:szCs w:val="22"/>
        </w:rPr>
      </w:pPr>
      <w:r w:rsidRPr="004C11E6">
        <w:rPr>
          <w:rFonts w:asciiTheme="minorHAnsi" w:hAnsiTheme="minorHAnsi" w:cstheme="minorHAnsi"/>
          <w:b/>
          <w:bCs/>
          <w:sz w:val="22"/>
          <w:szCs w:val="22"/>
        </w:rPr>
        <w:t xml:space="preserve">Para los componentes de base a gestionar </w:t>
      </w:r>
    </w:p>
    <w:p w14:paraId="7BDFBC95" w14:textId="6035A340" w:rsidR="0030332B" w:rsidRPr="004C11E6" w:rsidRDefault="0030332B" w:rsidP="000C02DA">
      <w:pPr>
        <w:pStyle w:val="Default"/>
        <w:numPr>
          <w:ilvl w:val="0"/>
          <w:numId w:val="15"/>
        </w:numPr>
        <w:spacing w:after="70"/>
        <w:rPr>
          <w:rFonts w:asciiTheme="minorHAnsi" w:hAnsiTheme="minorHAnsi" w:cstheme="minorHAnsi"/>
          <w:sz w:val="22"/>
          <w:szCs w:val="22"/>
        </w:rPr>
      </w:pPr>
      <w:r w:rsidRPr="004C11E6">
        <w:rPr>
          <w:rFonts w:asciiTheme="minorHAnsi" w:hAnsiTheme="minorHAnsi" w:cstheme="minorHAnsi"/>
          <w:sz w:val="22"/>
          <w:szCs w:val="22"/>
        </w:rPr>
        <w:t xml:space="preserve">Administración de máquinas virtuales VMware. </w:t>
      </w:r>
    </w:p>
    <w:p w14:paraId="5152A1C1" w14:textId="04C4B01C" w:rsidR="0030332B" w:rsidRPr="004C11E6" w:rsidRDefault="0030332B" w:rsidP="000C02DA">
      <w:pPr>
        <w:pStyle w:val="Default"/>
        <w:numPr>
          <w:ilvl w:val="0"/>
          <w:numId w:val="15"/>
        </w:numPr>
        <w:spacing w:after="70"/>
        <w:rPr>
          <w:rFonts w:asciiTheme="minorHAnsi" w:hAnsiTheme="minorHAnsi" w:cstheme="minorHAnsi"/>
          <w:sz w:val="22"/>
          <w:szCs w:val="22"/>
        </w:rPr>
      </w:pPr>
      <w:r w:rsidRPr="004C11E6">
        <w:rPr>
          <w:rFonts w:asciiTheme="minorHAnsi" w:hAnsiTheme="minorHAnsi" w:cstheme="minorHAnsi"/>
          <w:sz w:val="22"/>
          <w:szCs w:val="22"/>
        </w:rPr>
        <w:t xml:space="preserve">Administración de sistemas operativos y aplicaciones (instalación, configuraciones, actualizaciones, instalaciones de parches, parametrizaciones, análisis de errores). </w:t>
      </w:r>
    </w:p>
    <w:p w14:paraId="6A144C3E" w14:textId="08A4DE31" w:rsidR="0030332B" w:rsidRPr="004C11E6" w:rsidRDefault="0030332B" w:rsidP="000C02DA">
      <w:pPr>
        <w:pStyle w:val="Default"/>
        <w:numPr>
          <w:ilvl w:val="0"/>
          <w:numId w:val="15"/>
        </w:numPr>
        <w:spacing w:after="70"/>
        <w:rPr>
          <w:rFonts w:asciiTheme="minorHAnsi" w:hAnsiTheme="minorHAnsi" w:cstheme="minorHAnsi"/>
          <w:sz w:val="22"/>
          <w:szCs w:val="22"/>
        </w:rPr>
      </w:pPr>
      <w:r w:rsidRPr="004C11E6">
        <w:rPr>
          <w:rFonts w:asciiTheme="minorHAnsi" w:hAnsiTheme="minorHAnsi" w:cstheme="minorHAnsi"/>
          <w:sz w:val="22"/>
          <w:szCs w:val="22"/>
        </w:rPr>
        <w:t xml:space="preserve">Administración de software de base: Sistemas operativos, aplicaciones, Mail Servers, Web Servers, etc. </w:t>
      </w:r>
    </w:p>
    <w:p w14:paraId="27BDCC47" w14:textId="37ECC43C" w:rsidR="0030332B" w:rsidRPr="004C11E6" w:rsidRDefault="0030332B" w:rsidP="000C02DA">
      <w:pPr>
        <w:pStyle w:val="Default"/>
        <w:numPr>
          <w:ilvl w:val="0"/>
          <w:numId w:val="15"/>
        </w:numPr>
        <w:spacing w:after="70"/>
        <w:rPr>
          <w:rFonts w:asciiTheme="minorHAnsi" w:hAnsiTheme="minorHAnsi" w:cstheme="minorHAnsi"/>
          <w:sz w:val="22"/>
          <w:szCs w:val="22"/>
        </w:rPr>
      </w:pPr>
      <w:r w:rsidRPr="004C11E6">
        <w:rPr>
          <w:rFonts w:asciiTheme="minorHAnsi" w:hAnsiTheme="minorHAnsi" w:cstheme="minorHAnsi"/>
          <w:sz w:val="22"/>
          <w:szCs w:val="22"/>
        </w:rPr>
        <w:t xml:space="preserve">Configuración que optimice los recursos y permita su monitoreo. </w:t>
      </w:r>
    </w:p>
    <w:p w14:paraId="37528CE5" w14:textId="113101C0" w:rsidR="0030332B" w:rsidRPr="004C11E6" w:rsidRDefault="0030332B" w:rsidP="000C02DA">
      <w:pPr>
        <w:pStyle w:val="Default"/>
        <w:numPr>
          <w:ilvl w:val="0"/>
          <w:numId w:val="15"/>
        </w:numPr>
        <w:spacing w:after="70"/>
        <w:rPr>
          <w:rFonts w:asciiTheme="minorHAnsi" w:hAnsiTheme="minorHAnsi" w:cstheme="minorHAnsi"/>
          <w:sz w:val="22"/>
          <w:szCs w:val="22"/>
        </w:rPr>
      </w:pPr>
      <w:r w:rsidRPr="004C11E6">
        <w:rPr>
          <w:rFonts w:asciiTheme="minorHAnsi" w:hAnsiTheme="minorHAnsi" w:cstheme="minorHAnsi"/>
          <w:sz w:val="22"/>
          <w:szCs w:val="22"/>
        </w:rPr>
        <w:t xml:space="preserve">Escalamiento a los proveedores y/o fabricantes en caso de consultas o fallas de los productos. </w:t>
      </w:r>
    </w:p>
    <w:p w14:paraId="74F40382" w14:textId="201CCEF6" w:rsidR="0030332B" w:rsidRPr="004C11E6" w:rsidRDefault="0030332B" w:rsidP="000C02DA">
      <w:pPr>
        <w:pStyle w:val="Default"/>
        <w:numPr>
          <w:ilvl w:val="0"/>
          <w:numId w:val="15"/>
        </w:numPr>
        <w:spacing w:after="70"/>
        <w:rPr>
          <w:rFonts w:asciiTheme="minorHAnsi" w:hAnsiTheme="minorHAnsi" w:cstheme="minorHAnsi"/>
          <w:sz w:val="22"/>
          <w:szCs w:val="22"/>
        </w:rPr>
      </w:pPr>
      <w:r w:rsidRPr="004C11E6">
        <w:rPr>
          <w:rFonts w:asciiTheme="minorHAnsi" w:hAnsiTheme="minorHAnsi" w:cstheme="minorHAnsi"/>
          <w:sz w:val="22"/>
          <w:szCs w:val="22"/>
        </w:rPr>
        <w:t xml:space="preserve">Gestión de usuarios y permisos </w:t>
      </w:r>
    </w:p>
    <w:p w14:paraId="503775A8" w14:textId="0C3C6D4A" w:rsidR="0030332B" w:rsidRPr="004C11E6" w:rsidRDefault="0030332B" w:rsidP="000C02DA">
      <w:pPr>
        <w:pStyle w:val="Default"/>
        <w:numPr>
          <w:ilvl w:val="0"/>
          <w:numId w:val="15"/>
        </w:numPr>
        <w:spacing w:after="70"/>
        <w:rPr>
          <w:rFonts w:asciiTheme="minorHAnsi" w:hAnsiTheme="minorHAnsi" w:cstheme="minorHAnsi"/>
          <w:sz w:val="22"/>
          <w:szCs w:val="22"/>
        </w:rPr>
      </w:pPr>
      <w:r w:rsidRPr="004C11E6">
        <w:rPr>
          <w:rFonts w:asciiTheme="minorHAnsi" w:hAnsiTheme="minorHAnsi" w:cstheme="minorHAnsi"/>
          <w:sz w:val="22"/>
          <w:szCs w:val="22"/>
        </w:rPr>
        <w:t xml:space="preserve">Respaldo y recuperación de las aplicaciones, software de base incluyendo, cuando sea requerido, crear y correr scripts de enmascaramiento y encriptación de los datos </w:t>
      </w:r>
    </w:p>
    <w:p w14:paraId="7AA9895E" w14:textId="0997D94E" w:rsidR="0030332B" w:rsidRPr="004C11E6" w:rsidRDefault="0030332B" w:rsidP="000C02DA">
      <w:pPr>
        <w:pStyle w:val="Default"/>
        <w:numPr>
          <w:ilvl w:val="0"/>
          <w:numId w:val="15"/>
        </w:numPr>
        <w:spacing w:after="70"/>
        <w:rPr>
          <w:rFonts w:asciiTheme="minorHAnsi" w:hAnsiTheme="minorHAnsi" w:cstheme="minorHAnsi"/>
          <w:sz w:val="22"/>
          <w:szCs w:val="22"/>
        </w:rPr>
      </w:pPr>
      <w:r w:rsidRPr="004C11E6">
        <w:rPr>
          <w:rFonts w:asciiTheme="minorHAnsi" w:hAnsiTheme="minorHAnsi" w:cstheme="minorHAnsi"/>
          <w:sz w:val="22"/>
          <w:szCs w:val="22"/>
        </w:rPr>
        <w:t xml:space="preserve">Utilización funcional de </w:t>
      </w:r>
      <w:proofErr w:type="spellStart"/>
      <w:r w:rsidRPr="004C11E6">
        <w:rPr>
          <w:rFonts w:asciiTheme="minorHAnsi" w:hAnsiTheme="minorHAnsi" w:cstheme="minorHAnsi"/>
          <w:sz w:val="22"/>
          <w:szCs w:val="22"/>
        </w:rPr>
        <w:t>vCloud</w:t>
      </w:r>
      <w:proofErr w:type="spellEnd"/>
      <w:r w:rsidRPr="004C11E6">
        <w:rPr>
          <w:rFonts w:asciiTheme="minorHAnsi" w:hAnsiTheme="minorHAnsi" w:cstheme="minorHAnsi"/>
          <w:sz w:val="22"/>
          <w:szCs w:val="22"/>
        </w:rPr>
        <w:t xml:space="preserve"> </w:t>
      </w:r>
      <w:proofErr w:type="gramStart"/>
      <w:r w:rsidRPr="004C11E6">
        <w:rPr>
          <w:rFonts w:asciiTheme="minorHAnsi" w:hAnsiTheme="minorHAnsi" w:cstheme="minorHAnsi"/>
          <w:sz w:val="22"/>
          <w:szCs w:val="22"/>
        </w:rPr>
        <w:t>Director</w:t>
      </w:r>
      <w:proofErr w:type="gramEnd"/>
      <w:r w:rsidRPr="004C11E6">
        <w:rPr>
          <w:rFonts w:asciiTheme="minorHAnsi" w:hAnsiTheme="minorHAnsi" w:cstheme="minorHAnsi"/>
          <w:sz w:val="22"/>
          <w:szCs w:val="22"/>
        </w:rPr>
        <w:t xml:space="preserve"> y utilización de I</w:t>
      </w:r>
      <w:r w:rsidR="00AE1496">
        <w:rPr>
          <w:rFonts w:asciiTheme="minorHAnsi" w:hAnsiTheme="minorHAnsi" w:cstheme="minorHAnsi"/>
          <w:sz w:val="22"/>
          <w:szCs w:val="22"/>
        </w:rPr>
        <w:t>aa</w:t>
      </w:r>
      <w:r w:rsidRPr="004C11E6">
        <w:rPr>
          <w:rFonts w:asciiTheme="minorHAnsi" w:hAnsiTheme="minorHAnsi" w:cstheme="minorHAnsi"/>
          <w:sz w:val="22"/>
          <w:szCs w:val="22"/>
        </w:rPr>
        <w:t xml:space="preserve">S </w:t>
      </w:r>
    </w:p>
    <w:p w14:paraId="5507C519" w14:textId="07FE5711" w:rsidR="0030332B" w:rsidRPr="004C11E6" w:rsidRDefault="0030332B" w:rsidP="000C02DA">
      <w:pPr>
        <w:pStyle w:val="Default"/>
        <w:numPr>
          <w:ilvl w:val="0"/>
          <w:numId w:val="15"/>
        </w:numPr>
        <w:rPr>
          <w:rFonts w:asciiTheme="minorHAnsi" w:hAnsiTheme="minorHAnsi" w:cstheme="minorHAnsi"/>
          <w:sz w:val="22"/>
          <w:szCs w:val="22"/>
        </w:rPr>
      </w:pPr>
      <w:r w:rsidRPr="004C11E6">
        <w:rPr>
          <w:rFonts w:asciiTheme="minorHAnsi" w:hAnsiTheme="minorHAnsi" w:cstheme="minorHAnsi"/>
          <w:sz w:val="22"/>
          <w:szCs w:val="22"/>
        </w:rPr>
        <w:t xml:space="preserve">Manejo de firewalls virtuales, </w:t>
      </w:r>
      <w:proofErr w:type="spellStart"/>
      <w:r w:rsidRPr="004C11E6">
        <w:rPr>
          <w:rFonts w:asciiTheme="minorHAnsi" w:hAnsiTheme="minorHAnsi" w:cstheme="minorHAnsi"/>
          <w:sz w:val="22"/>
          <w:szCs w:val="22"/>
        </w:rPr>
        <w:t>vShield</w:t>
      </w:r>
      <w:proofErr w:type="spellEnd"/>
      <w:r w:rsidRPr="004C11E6">
        <w:rPr>
          <w:rFonts w:asciiTheme="minorHAnsi" w:hAnsiTheme="minorHAnsi" w:cstheme="minorHAnsi"/>
          <w:sz w:val="22"/>
          <w:szCs w:val="22"/>
        </w:rPr>
        <w:t xml:space="preserve"> de VMware </w:t>
      </w:r>
    </w:p>
    <w:p w14:paraId="262123EE" w14:textId="77777777" w:rsidR="0030332B" w:rsidRPr="004C11E6" w:rsidRDefault="0030332B" w:rsidP="0030332B">
      <w:pPr>
        <w:pStyle w:val="Default"/>
        <w:rPr>
          <w:rFonts w:asciiTheme="minorHAnsi" w:hAnsiTheme="minorHAnsi" w:cstheme="minorHAnsi"/>
          <w:sz w:val="22"/>
          <w:szCs w:val="22"/>
        </w:rPr>
      </w:pPr>
    </w:p>
    <w:p w14:paraId="606C1EC0" w14:textId="2AD13AF7" w:rsidR="0030332B" w:rsidRPr="004C11E6" w:rsidRDefault="0030332B" w:rsidP="000C02DA">
      <w:pPr>
        <w:pStyle w:val="Default"/>
        <w:numPr>
          <w:ilvl w:val="0"/>
          <w:numId w:val="14"/>
        </w:numPr>
        <w:rPr>
          <w:rFonts w:asciiTheme="minorHAnsi" w:hAnsiTheme="minorHAnsi" w:cstheme="minorHAnsi"/>
          <w:sz w:val="22"/>
          <w:szCs w:val="22"/>
        </w:rPr>
      </w:pPr>
      <w:r w:rsidRPr="004C11E6">
        <w:rPr>
          <w:rFonts w:asciiTheme="minorHAnsi" w:hAnsiTheme="minorHAnsi" w:cstheme="minorHAnsi"/>
          <w:b/>
          <w:bCs/>
          <w:sz w:val="22"/>
          <w:szCs w:val="22"/>
        </w:rPr>
        <w:t xml:space="preserve">Actualización de documentación técnica. </w:t>
      </w:r>
    </w:p>
    <w:p w14:paraId="304BED1A" w14:textId="0C18B480" w:rsidR="004B02DC" w:rsidRPr="004C11E6" w:rsidRDefault="004B02DC" w:rsidP="000C02DA">
      <w:pPr>
        <w:pStyle w:val="Default"/>
        <w:numPr>
          <w:ilvl w:val="1"/>
          <w:numId w:val="14"/>
        </w:numPr>
        <w:rPr>
          <w:rFonts w:asciiTheme="minorHAnsi" w:hAnsiTheme="minorHAnsi" w:cstheme="minorHAnsi"/>
          <w:sz w:val="22"/>
          <w:szCs w:val="22"/>
        </w:rPr>
      </w:pPr>
      <w:r w:rsidRPr="004C11E6">
        <w:rPr>
          <w:rFonts w:asciiTheme="minorHAnsi" w:hAnsiTheme="minorHAnsi" w:cstheme="minorHAnsi"/>
          <w:bCs/>
          <w:sz w:val="22"/>
          <w:szCs w:val="22"/>
        </w:rPr>
        <w:t>Mantenimiento de la documentación actualizada y disponible</w:t>
      </w:r>
    </w:p>
    <w:p w14:paraId="5CF5FDDC" w14:textId="77777777" w:rsidR="0030332B" w:rsidRPr="004C11E6" w:rsidRDefault="0030332B" w:rsidP="000C02DA">
      <w:pPr>
        <w:pStyle w:val="Default"/>
        <w:numPr>
          <w:ilvl w:val="0"/>
          <w:numId w:val="14"/>
        </w:numPr>
        <w:rPr>
          <w:rFonts w:asciiTheme="minorHAnsi" w:hAnsiTheme="minorHAnsi" w:cstheme="minorHAnsi"/>
          <w:sz w:val="22"/>
          <w:szCs w:val="22"/>
        </w:rPr>
      </w:pPr>
      <w:r w:rsidRPr="004C11E6">
        <w:rPr>
          <w:rFonts w:asciiTheme="minorHAnsi" w:hAnsiTheme="minorHAnsi" w:cstheme="minorHAnsi"/>
          <w:b/>
          <w:bCs/>
          <w:sz w:val="22"/>
          <w:szCs w:val="22"/>
        </w:rPr>
        <w:t xml:space="preserve">Servicios asociados a los incidentes: </w:t>
      </w:r>
    </w:p>
    <w:p w14:paraId="6418CE17" w14:textId="14DF2E45" w:rsidR="0030332B" w:rsidRPr="004C11E6" w:rsidRDefault="0030332B" w:rsidP="000C02DA">
      <w:pPr>
        <w:pStyle w:val="Default"/>
        <w:numPr>
          <w:ilvl w:val="1"/>
          <w:numId w:val="14"/>
        </w:numPr>
        <w:spacing w:after="68"/>
        <w:rPr>
          <w:rFonts w:asciiTheme="minorHAnsi" w:hAnsiTheme="minorHAnsi" w:cstheme="minorHAnsi"/>
          <w:sz w:val="22"/>
          <w:szCs w:val="22"/>
        </w:rPr>
      </w:pPr>
      <w:r w:rsidRPr="004C11E6">
        <w:rPr>
          <w:rFonts w:asciiTheme="minorHAnsi" w:hAnsiTheme="minorHAnsi" w:cstheme="minorHAnsi"/>
          <w:sz w:val="22"/>
          <w:szCs w:val="22"/>
        </w:rPr>
        <w:t>Investigación de la causa del incidente, solución vía “</w:t>
      </w:r>
      <w:proofErr w:type="spellStart"/>
      <w:r w:rsidRPr="004C11E6">
        <w:rPr>
          <w:rFonts w:asciiTheme="minorHAnsi" w:hAnsiTheme="minorHAnsi" w:cstheme="minorHAnsi"/>
          <w:sz w:val="22"/>
          <w:szCs w:val="22"/>
        </w:rPr>
        <w:t>workaround</w:t>
      </w:r>
      <w:proofErr w:type="spellEnd"/>
      <w:r w:rsidRPr="004C11E6">
        <w:rPr>
          <w:rFonts w:asciiTheme="minorHAnsi" w:hAnsiTheme="minorHAnsi" w:cstheme="minorHAnsi"/>
          <w:sz w:val="22"/>
          <w:szCs w:val="22"/>
        </w:rPr>
        <w:t xml:space="preserve">” y resolución del problema </w:t>
      </w:r>
    </w:p>
    <w:p w14:paraId="26A73B26" w14:textId="50FEC39D" w:rsidR="0030332B" w:rsidRPr="004C11E6" w:rsidRDefault="0030332B" w:rsidP="000C02DA">
      <w:pPr>
        <w:pStyle w:val="Default"/>
        <w:numPr>
          <w:ilvl w:val="1"/>
          <w:numId w:val="14"/>
        </w:numPr>
        <w:spacing w:after="68"/>
        <w:rPr>
          <w:rFonts w:asciiTheme="minorHAnsi" w:hAnsiTheme="minorHAnsi" w:cstheme="minorHAnsi"/>
          <w:sz w:val="22"/>
          <w:szCs w:val="22"/>
        </w:rPr>
      </w:pPr>
      <w:r w:rsidRPr="004C11E6">
        <w:rPr>
          <w:rFonts w:asciiTheme="minorHAnsi" w:hAnsiTheme="minorHAnsi" w:cstheme="minorHAnsi"/>
          <w:sz w:val="22"/>
          <w:szCs w:val="22"/>
        </w:rPr>
        <w:t xml:space="preserve">Escalamiento al proveedor correspondiente </w:t>
      </w:r>
    </w:p>
    <w:p w14:paraId="7894DEC4" w14:textId="58A340DD" w:rsidR="0030332B" w:rsidRPr="004C11E6" w:rsidRDefault="0030332B" w:rsidP="000C02DA">
      <w:pPr>
        <w:pStyle w:val="Default"/>
        <w:numPr>
          <w:ilvl w:val="1"/>
          <w:numId w:val="14"/>
        </w:numPr>
        <w:rPr>
          <w:rFonts w:asciiTheme="minorHAnsi" w:hAnsiTheme="minorHAnsi" w:cstheme="minorHAnsi"/>
          <w:sz w:val="22"/>
          <w:szCs w:val="22"/>
        </w:rPr>
      </w:pPr>
      <w:r w:rsidRPr="004C11E6">
        <w:rPr>
          <w:rFonts w:asciiTheme="minorHAnsi" w:hAnsiTheme="minorHAnsi" w:cstheme="minorHAnsi"/>
          <w:sz w:val="22"/>
          <w:szCs w:val="22"/>
        </w:rPr>
        <w:t xml:space="preserve">Apoyo a la solución de problemas, coordinando acciones con los equipos técnicos que correspondan y del mantenimiento de la aplicación. </w:t>
      </w:r>
    </w:p>
    <w:p w14:paraId="02330DBA" w14:textId="77777777" w:rsidR="0030332B" w:rsidRPr="004C11E6" w:rsidRDefault="0030332B" w:rsidP="0030332B">
      <w:pPr>
        <w:pStyle w:val="Default"/>
        <w:rPr>
          <w:rFonts w:asciiTheme="minorHAnsi" w:hAnsiTheme="minorHAnsi" w:cstheme="minorHAnsi"/>
          <w:sz w:val="22"/>
          <w:szCs w:val="22"/>
        </w:rPr>
      </w:pPr>
    </w:p>
    <w:p w14:paraId="7BA24A3F" w14:textId="1E462F3C" w:rsidR="0030332B" w:rsidRPr="004C11E6" w:rsidRDefault="0030332B" w:rsidP="000C02DA">
      <w:pPr>
        <w:pStyle w:val="Default"/>
        <w:numPr>
          <w:ilvl w:val="0"/>
          <w:numId w:val="14"/>
        </w:numPr>
        <w:rPr>
          <w:rFonts w:asciiTheme="minorHAnsi" w:hAnsiTheme="minorHAnsi" w:cstheme="minorHAnsi"/>
          <w:sz w:val="22"/>
          <w:szCs w:val="22"/>
        </w:rPr>
      </w:pPr>
      <w:r w:rsidRPr="004C11E6">
        <w:rPr>
          <w:rFonts w:asciiTheme="minorHAnsi" w:hAnsiTheme="minorHAnsi" w:cstheme="minorHAnsi"/>
          <w:b/>
          <w:bCs/>
          <w:sz w:val="22"/>
          <w:szCs w:val="22"/>
        </w:rPr>
        <w:t xml:space="preserve">Servicios asociados a los requerimientos: </w:t>
      </w:r>
    </w:p>
    <w:p w14:paraId="17E67B66" w14:textId="77777777" w:rsidR="00E81A0C" w:rsidRPr="004C11E6" w:rsidRDefault="00E81A0C" w:rsidP="00E81A0C">
      <w:pPr>
        <w:pStyle w:val="Default"/>
        <w:numPr>
          <w:ilvl w:val="1"/>
          <w:numId w:val="14"/>
        </w:numPr>
        <w:spacing w:after="70"/>
        <w:rPr>
          <w:rFonts w:asciiTheme="minorHAnsi" w:hAnsiTheme="minorHAnsi" w:cstheme="minorHAnsi"/>
          <w:sz w:val="22"/>
          <w:szCs w:val="22"/>
        </w:rPr>
      </w:pPr>
      <w:r w:rsidRPr="004C11E6">
        <w:rPr>
          <w:rFonts w:asciiTheme="minorHAnsi" w:hAnsiTheme="minorHAnsi" w:cstheme="minorHAnsi"/>
          <w:sz w:val="22"/>
          <w:szCs w:val="22"/>
        </w:rPr>
        <w:t>Realización de consultas de datos</w:t>
      </w:r>
    </w:p>
    <w:p w14:paraId="0018B786" w14:textId="77777777" w:rsidR="00E81A0C" w:rsidRPr="004C11E6" w:rsidRDefault="00E81A0C" w:rsidP="00E81A0C">
      <w:pPr>
        <w:pStyle w:val="Default"/>
        <w:numPr>
          <w:ilvl w:val="1"/>
          <w:numId w:val="14"/>
        </w:numPr>
        <w:spacing w:after="70"/>
        <w:rPr>
          <w:rFonts w:asciiTheme="minorHAnsi" w:hAnsiTheme="minorHAnsi" w:cstheme="minorHAnsi"/>
          <w:sz w:val="22"/>
          <w:szCs w:val="22"/>
        </w:rPr>
      </w:pPr>
      <w:r w:rsidRPr="004C11E6">
        <w:rPr>
          <w:rFonts w:asciiTheme="minorHAnsi" w:hAnsiTheme="minorHAnsi" w:cstheme="minorHAnsi"/>
          <w:sz w:val="22"/>
          <w:szCs w:val="22"/>
        </w:rPr>
        <w:t>Ejecución de scripts (en general como consecuencia de un problema que se debe resolver vía “</w:t>
      </w:r>
      <w:proofErr w:type="spellStart"/>
      <w:r w:rsidRPr="004C11E6">
        <w:rPr>
          <w:rFonts w:asciiTheme="minorHAnsi" w:hAnsiTheme="minorHAnsi" w:cstheme="minorHAnsi"/>
          <w:sz w:val="22"/>
          <w:szCs w:val="22"/>
        </w:rPr>
        <w:t>hotfix</w:t>
      </w:r>
      <w:proofErr w:type="spellEnd"/>
      <w:r w:rsidRPr="004C11E6">
        <w:rPr>
          <w:rFonts w:asciiTheme="minorHAnsi" w:hAnsiTheme="minorHAnsi" w:cstheme="minorHAnsi"/>
          <w:sz w:val="22"/>
          <w:szCs w:val="22"/>
        </w:rPr>
        <w:t xml:space="preserve">”) </w:t>
      </w:r>
    </w:p>
    <w:p w14:paraId="4F453D63" w14:textId="77777777" w:rsidR="00E81A0C" w:rsidRPr="004C11E6" w:rsidRDefault="00E81A0C" w:rsidP="00E81A0C">
      <w:pPr>
        <w:pStyle w:val="Default"/>
        <w:numPr>
          <w:ilvl w:val="1"/>
          <w:numId w:val="14"/>
        </w:numPr>
        <w:rPr>
          <w:rFonts w:asciiTheme="minorHAnsi" w:hAnsiTheme="minorHAnsi" w:cstheme="minorHAnsi"/>
          <w:sz w:val="22"/>
          <w:szCs w:val="22"/>
        </w:rPr>
      </w:pPr>
      <w:r w:rsidRPr="004C11E6">
        <w:rPr>
          <w:rFonts w:asciiTheme="minorHAnsi" w:hAnsiTheme="minorHAnsi" w:cstheme="minorHAnsi"/>
          <w:sz w:val="22"/>
          <w:szCs w:val="22"/>
        </w:rPr>
        <w:t xml:space="preserve">Instalación de archivos en el sistema </w:t>
      </w:r>
    </w:p>
    <w:p w14:paraId="483AFD49" w14:textId="77777777" w:rsidR="0030332B" w:rsidRDefault="0030332B" w:rsidP="0030332B">
      <w:pPr>
        <w:pStyle w:val="Default"/>
        <w:rPr>
          <w:sz w:val="22"/>
          <w:szCs w:val="22"/>
        </w:rPr>
      </w:pPr>
    </w:p>
    <w:p w14:paraId="6B3880A0" w14:textId="77777777" w:rsidR="000F5980" w:rsidRPr="00F65A27" w:rsidRDefault="000F5980" w:rsidP="000F5980">
      <w:pPr>
        <w:pStyle w:val="Prrafodelista"/>
        <w:ind w:left="284"/>
        <w:jc w:val="both"/>
        <w:rPr>
          <w:lang w:val="es-ES"/>
        </w:rPr>
      </w:pPr>
    </w:p>
    <w:p w14:paraId="71AB62F2" w14:textId="77777777" w:rsidR="000F5980" w:rsidRPr="00F65A27" w:rsidRDefault="000F5980" w:rsidP="000C02DA">
      <w:pPr>
        <w:pStyle w:val="Prrafodelista"/>
        <w:numPr>
          <w:ilvl w:val="0"/>
          <w:numId w:val="5"/>
        </w:numPr>
        <w:ind w:left="284"/>
        <w:jc w:val="both"/>
        <w:rPr>
          <w:b/>
          <w:lang w:val="es-ES"/>
        </w:rPr>
      </w:pPr>
      <w:r w:rsidRPr="00F65A27">
        <w:rPr>
          <w:b/>
          <w:lang w:val="es-ES"/>
        </w:rPr>
        <w:t>Administración y soporte de aplicaciones</w:t>
      </w:r>
    </w:p>
    <w:p w14:paraId="63D49A95" w14:textId="77777777" w:rsidR="004C11E6" w:rsidRDefault="004C11E6" w:rsidP="000F5980">
      <w:pPr>
        <w:pStyle w:val="Prrafodelista"/>
        <w:ind w:left="284"/>
        <w:rPr>
          <w:lang w:val="es-ES"/>
        </w:rPr>
      </w:pPr>
    </w:p>
    <w:p w14:paraId="69FD2078" w14:textId="77777777" w:rsidR="00FB2493" w:rsidRDefault="000F5980" w:rsidP="000F5980">
      <w:pPr>
        <w:pStyle w:val="Prrafodelista"/>
        <w:ind w:left="284"/>
        <w:rPr>
          <w:rFonts w:asciiTheme="minorHAnsi" w:hAnsiTheme="minorHAnsi" w:cstheme="minorHAnsi"/>
          <w:sz w:val="22"/>
          <w:szCs w:val="22"/>
          <w:lang w:val="es-ES"/>
        </w:rPr>
      </w:pPr>
      <w:r w:rsidRPr="004C11E6">
        <w:rPr>
          <w:rFonts w:asciiTheme="minorHAnsi" w:hAnsiTheme="minorHAnsi" w:cstheme="minorHAnsi"/>
          <w:sz w:val="22"/>
          <w:szCs w:val="22"/>
          <w:lang w:val="es-ES"/>
        </w:rPr>
        <w:t>Instalaciones, configuraciones, actualizaciones, análisis de errores entre otros.</w:t>
      </w:r>
      <w:r w:rsidR="00FB2493">
        <w:rPr>
          <w:rFonts w:asciiTheme="minorHAnsi" w:hAnsiTheme="minorHAnsi" w:cstheme="minorHAnsi"/>
          <w:sz w:val="22"/>
          <w:szCs w:val="22"/>
          <w:lang w:val="es-ES"/>
        </w:rPr>
        <w:t xml:space="preserve"> </w:t>
      </w:r>
    </w:p>
    <w:p w14:paraId="07183245" w14:textId="77777777" w:rsidR="00FB2493" w:rsidRDefault="00FB2493" w:rsidP="000F5980">
      <w:pPr>
        <w:pStyle w:val="Prrafodelista"/>
        <w:ind w:left="284"/>
        <w:rPr>
          <w:rFonts w:asciiTheme="minorHAnsi" w:hAnsiTheme="minorHAnsi" w:cstheme="minorHAnsi"/>
          <w:sz w:val="22"/>
          <w:szCs w:val="22"/>
          <w:lang w:val="es-ES"/>
        </w:rPr>
      </w:pPr>
    </w:p>
    <w:p w14:paraId="56FFE29C" w14:textId="2BF656C9" w:rsidR="000F5980" w:rsidRPr="004C11E6" w:rsidRDefault="00FB2493" w:rsidP="000F5980">
      <w:pPr>
        <w:pStyle w:val="Prrafodelista"/>
        <w:ind w:left="284"/>
        <w:rPr>
          <w:rFonts w:asciiTheme="minorHAnsi" w:hAnsiTheme="minorHAnsi" w:cstheme="minorHAnsi"/>
          <w:sz w:val="22"/>
          <w:szCs w:val="22"/>
          <w:lang w:val="es-ES"/>
        </w:rPr>
      </w:pPr>
      <w:r>
        <w:rPr>
          <w:rFonts w:asciiTheme="minorHAnsi" w:hAnsiTheme="minorHAnsi" w:cstheme="minorHAnsi"/>
          <w:sz w:val="22"/>
          <w:szCs w:val="22"/>
          <w:lang w:val="es-ES"/>
        </w:rPr>
        <w:t xml:space="preserve">Para las aplicaciones de terceros corresponde monitoreo, apoyo para análisis de errores, </w:t>
      </w:r>
      <w:proofErr w:type="spellStart"/>
      <w:r>
        <w:rPr>
          <w:rFonts w:asciiTheme="minorHAnsi" w:hAnsiTheme="minorHAnsi" w:cstheme="minorHAnsi"/>
          <w:sz w:val="22"/>
          <w:szCs w:val="22"/>
          <w:lang w:val="es-ES"/>
        </w:rPr>
        <w:t>deploys</w:t>
      </w:r>
      <w:proofErr w:type="spellEnd"/>
      <w:r>
        <w:rPr>
          <w:rFonts w:asciiTheme="minorHAnsi" w:hAnsiTheme="minorHAnsi" w:cstheme="minorHAnsi"/>
          <w:sz w:val="22"/>
          <w:szCs w:val="22"/>
          <w:lang w:val="es-ES"/>
        </w:rPr>
        <w:t xml:space="preserve"> y demás, no teniendo en cuenta soporte de cambios sobre las mismas</w:t>
      </w:r>
    </w:p>
    <w:p w14:paraId="381AC3F6" w14:textId="77777777" w:rsidR="008E73AF" w:rsidRPr="004C11E6" w:rsidRDefault="008E73AF" w:rsidP="000F5980">
      <w:pPr>
        <w:pStyle w:val="Prrafodelista"/>
        <w:ind w:left="284"/>
        <w:rPr>
          <w:rFonts w:asciiTheme="minorHAnsi" w:hAnsiTheme="minorHAnsi" w:cstheme="minorHAnsi"/>
          <w:sz w:val="22"/>
          <w:szCs w:val="22"/>
          <w:lang w:val="es-ES"/>
        </w:rPr>
      </w:pPr>
    </w:p>
    <w:p w14:paraId="1080BE5A" w14:textId="77777777" w:rsidR="008E73AF" w:rsidRPr="004C11E6" w:rsidRDefault="008E73AF" w:rsidP="000C02DA">
      <w:pPr>
        <w:pStyle w:val="Default"/>
        <w:numPr>
          <w:ilvl w:val="0"/>
          <w:numId w:val="16"/>
        </w:numPr>
        <w:rPr>
          <w:rFonts w:asciiTheme="minorHAnsi" w:hAnsiTheme="minorHAnsi" w:cstheme="minorHAnsi"/>
          <w:sz w:val="22"/>
          <w:szCs w:val="22"/>
        </w:rPr>
      </w:pPr>
      <w:r w:rsidRPr="004C11E6">
        <w:rPr>
          <w:rFonts w:asciiTheme="minorHAnsi" w:hAnsiTheme="minorHAnsi" w:cstheme="minorHAnsi"/>
          <w:b/>
          <w:bCs/>
          <w:sz w:val="22"/>
          <w:szCs w:val="22"/>
        </w:rPr>
        <w:t xml:space="preserve">Para los componentes de base a gestionar </w:t>
      </w:r>
    </w:p>
    <w:p w14:paraId="36134E00" w14:textId="41953B2D" w:rsidR="008E73AF" w:rsidRPr="004C11E6" w:rsidRDefault="008E73AF" w:rsidP="000C02DA">
      <w:pPr>
        <w:pStyle w:val="Default"/>
        <w:numPr>
          <w:ilvl w:val="1"/>
          <w:numId w:val="16"/>
        </w:numPr>
        <w:spacing w:after="70"/>
        <w:rPr>
          <w:rFonts w:asciiTheme="minorHAnsi" w:hAnsiTheme="minorHAnsi" w:cstheme="minorHAnsi"/>
          <w:sz w:val="22"/>
          <w:szCs w:val="22"/>
        </w:rPr>
      </w:pPr>
      <w:r w:rsidRPr="004C11E6">
        <w:rPr>
          <w:rFonts w:asciiTheme="minorHAnsi" w:hAnsiTheme="minorHAnsi" w:cstheme="minorHAnsi"/>
          <w:sz w:val="22"/>
          <w:szCs w:val="22"/>
        </w:rPr>
        <w:t>Administración de software de base: aplicaciones, Servidores de aplicaciones (JBOSS</w:t>
      </w:r>
      <w:r w:rsidR="00194CC0">
        <w:rPr>
          <w:rFonts w:asciiTheme="minorHAnsi" w:hAnsiTheme="minorHAnsi" w:cstheme="minorHAnsi"/>
          <w:sz w:val="22"/>
          <w:szCs w:val="22"/>
        </w:rPr>
        <w:t xml:space="preserve">, </w:t>
      </w:r>
      <w:proofErr w:type="spellStart"/>
      <w:r w:rsidR="00194CC0">
        <w:rPr>
          <w:rFonts w:asciiTheme="minorHAnsi" w:hAnsiTheme="minorHAnsi" w:cstheme="minorHAnsi"/>
          <w:sz w:val="22"/>
          <w:szCs w:val="22"/>
        </w:rPr>
        <w:t>WildFly</w:t>
      </w:r>
      <w:proofErr w:type="spellEnd"/>
      <w:r w:rsidR="00194CC0">
        <w:rPr>
          <w:rFonts w:asciiTheme="minorHAnsi" w:hAnsiTheme="minorHAnsi" w:cstheme="minorHAnsi"/>
          <w:sz w:val="22"/>
          <w:szCs w:val="22"/>
        </w:rPr>
        <w:t>, otros</w:t>
      </w:r>
      <w:r w:rsidRPr="004C11E6">
        <w:rPr>
          <w:rFonts w:asciiTheme="minorHAnsi" w:hAnsiTheme="minorHAnsi" w:cstheme="minorHAnsi"/>
          <w:sz w:val="22"/>
          <w:szCs w:val="22"/>
        </w:rPr>
        <w:t xml:space="preserve">), plataformas Java, Apache, Tomcat, etc. </w:t>
      </w:r>
    </w:p>
    <w:p w14:paraId="1DA41E88" w14:textId="6B129E04" w:rsidR="008E73AF" w:rsidRPr="004C11E6" w:rsidRDefault="008E73AF" w:rsidP="000C02DA">
      <w:pPr>
        <w:pStyle w:val="Default"/>
        <w:numPr>
          <w:ilvl w:val="1"/>
          <w:numId w:val="16"/>
        </w:numPr>
        <w:spacing w:after="70"/>
        <w:rPr>
          <w:rFonts w:asciiTheme="minorHAnsi" w:hAnsiTheme="minorHAnsi" w:cstheme="minorHAnsi"/>
          <w:sz w:val="22"/>
          <w:szCs w:val="22"/>
        </w:rPr>
      </w:pPr>
      <w:r w:rsidRPr="004C11E6">
        <w:rPr>
          <w:rFonts w:asciiTheme="minorHAnsi" w:hAnsiTheme="minorHAnsi" w:cstheme="minorHAnsi"/>
          <w:sz w:val="22"/>
          <w:szCs w:val="22"/>
        </w:rPr>
        <w:t xml:space="preserve">Configuración que optimice los recursos y permita su monitoreo. </w:t>
      </w:r>
    </w:p>
    <w:p w14:paraId="3C341AA7" w14:textId="4444F7DD" w:rsidR="008E73AF" w:rsidRPr="004C11E6" w:rsidRDefault="008E73AF" w:rsidP="000C02DA">
      <w:pPr>
        <w:pStyle w:val="Default"/>
        <w:numPr>
          <w:ilvl w:val="1"/>
          <w:numId w:val="16"/>
        </w:numPr>
        <w:spacing w:after="70"/>
        <w:rPr>
          <w:rFonts w:asciiTheme="minorHAnsi" w:hAnsiTheme="minorHAnsi" w:cstheme="minorHAnsi"/>
          <w:sz w:val="22"/>
          <w:szCs w:val="22"/>
        </w:rPr>
      </w:pPr>
      <w:r w:rsidRPr="004C11E6">
        <w:rPr>
          <w:rFonts w:asciiTheme="minorHAnsi" w:hAnsiTheme="minorHAnsi" w:cstheme="minorHAnsi"/>
          <w:sz w:val="22"/>
          <w:szCs w:val="22"/>
        </w:rPr>
        <w:t xml:space="preserve">Escalamiento a los proveedores y/o fabricantes en caso de consultas o fallas de los productos. </w:t>
      </w:r>
    </w:p>
    <w:p w14:paraId="35EF4AF1" w14:textId="24E5AF3B" w:rsidR="008E73AF" w:rsidRPr="004C11E6" w:rsidRDefault="008E73AF" w:rsidP="000C02DA">
      <w:pPr>
        <w:pStyle w:val="Default"/>
        <w:numPr>
          <w:ilvl w:val="1"/>
          <w:numId w:val="16"/>
        </w:numPr>
        <w:rPr>
          <w:rFonts w:asciiTheme="minorHAnsi" w:hAnsiTheme="minorHAnsi" w:cstheme="minorHAnsi"/>
          <w:sz w:val="22"/>
          <w:szCs w:val="22"/>
        </w:rPr>
      </w:pPr>
      <w:r w:rsidRPr="004C11E6">
        <w:rPr>
          <w:rFonts w:asciiTheme="minorHAnsi" w:hAnsiTheme="minorHAnsi" w:cstheme="minorHAnsi"/>
          <w:sz w:val="22"/>
          <w:szCs w:val="22"/>
        </w:rPr>
        <w:t xml:space="preserve">Respaldo y recuperación de las aplicaciones incluyendo, cuando sea requerido, crear y correr scripts de enmascaramiento y encriptación de los datos </w:t>
      </w:r>
    </w:p>
    <w:p w14:paraId="6A1667FF" w14:textId="77777777" w:rsidR="008E73AF" w:rsidRPr="004C11E6" w:rsidRDefault="008E73AF" w:rsidP="000C02DA">
      <w:pPr>
        <w:pStyle w:val="Default"/>
        <w:numPr>
          <w:ilvl w:val="0"/>
          <w:numId w:val="16"/>
        </w:numPr>
        <w:rPr>
          <w:rFonts w:asciiTheme="minorHAnsi" w:hAnsiTheme="minorHAnsi" w:cstheme="minorHAnsi"/>
          <w:sz w:val="22"/>
          <w:szCs w:val="22"/>
        </w:rPr>
      </w:pPr>
      <w:r w:rsidRPr="004C11E6">
        <w:rPr>
          <w:rFonts w:asciiTheme="minorHAnsi" w:hAnsiTheme="minorHAnsi" w:cstheme="minorHAnsi"/>
          <w:b/>
          <w:bCs/>
          <w:sz w:val="22"/>
          <w:szCs w:val="22"/>
        </w:rPr>
        <w:t xml:space="preserve">Actualización de documentación técnica. </w:t>
      </w:r>
    </w:p>
    <w:p w14:paraId="78A091E0" w14:textId="77777777" w:rsidR="008E73AF" w:rsidRPr="004C11E6" w:rsidRDefault="008E73AF" w:rsidP="000C02DA">
      <w:pPr>
        <w:pStyle w:val="Default"/>
        <w:numPr>
          <w:ilvl w:val="1"/>
          <w:numId w:val="16"/>
        </w:numPr>
        <w:rPr>
          <w:rFonts w:asciiTheme="minorHAnsi" w:hAnsiTheme="minorHAnsi" w:cstheme="minorHAnsi"/>
          <w:sz w:val="22"/>
          <w:szCs w:val="22"/>
        </w:rPr>
      </w:pPr>
      <w:r w:rsidRPr="004C11E6">
        <w:rPr>
          <w:rFonts w:asciiTheme="minorHAnsi" w:hAnsiTheme="minorHAnsi" w:cstheme="minorHAnsi"/>
          <w:bCs/>
          <w:sz w:val="22"/>
          <w:szCs w:val="22"/>
        </w:rPr>
        <w:t>Mantenimiento de la documentación actualizada y disponible</w:t>
      </w:r>
    </w:p>
    <w:p w14:paraId="43094253" w14:textId="77777777" w:rsidR="008E73AF" w:rsidRPr="004C11E6" w:rsidRDefault="008E73AF" w:rsidP="000C02DA">
      <w:pPr>
        <w:pStyle w:val="Default"/>
        <w:numPr>
          <w:ilvl w:val="0"/>
          <w:numId w:val="16"/>
        </w:numPr>
        <w:rPr>
          <w:rFonts w:asciiTheme="minorHAnsi" w:hAnsiTheme="minorHAnsi" w:cstheme="minorHAnsi"/>
          <w:sz w:val="22"/>
          <w:szCs w:val="22"/>
        </w:rPr>
      </w:pPr>
      <w:r w:rsidRPr="004C11E6">
        <w:rPr>
          <w:rFonts w:asciiTheme="minorHAnsi" w:hAnsiTheme="minorHAnsi" w:cstheme="minorHAnsi"/>
          <w:b/>
          <w:bCs/>
          <w:sz w:val="22"/>
          <w:szCs w:val="22"/>
        </w:rPr>
        <w:t xml:space="preserve">Servicios asociados a los incidentes: </w:t>
      </w:r>
    </w:p>
    <w:p w14:paraId="55423F0C" w14:textId="77777777" w:rsidR="008E73AF" w:rsidRPr="004C11E6" w:rsidRDefault="008E73AF" w:rsidP="000C02DA">
      <w:pPr>
        <w:pStyle w:val="Default"/>
        <w:numPr>
          <w:ilvl w:val="1"/>
          <w:numId w:val="16"/>
        </w:numPr>
        <w:spacing w:after="68"/>
        <w:rPr>
          <w:rFonts w:asciiTheme="minorHAnsi" w:hAnsiTheme="minorHAnsi" w:cstheme="minorHAnsi"/>
          <w:sz w:val="22"/>
          <w:szCs w:val="22"/>
        </w:rPr>
      </w:pPr>
      <w:r w:rsidRPr="004C11E6">
        <w:rPr>
          <w:rFonts w:asciiTheme="minorHAnsi" w:hAnsiTheme="minorHAnsi" w:cstheme="minorHAnsi"/>
          <w:sz w:val="22"/>
          <w:szCs w:val="22"/>
        </w:rPr>
        <w:t>Investigación de la causa del incidente, solución vía “</w:t>
      </w:r>
      <w:proofErr w:type="spellStart"/>
      <w:r w:rsidRPr="004C11E6">
        <w:rPr>
          <w:rFonts w:asciiTheme="minorHAnsi" w:hAnsiTheme="minorHAnsi" w:cstheme="minorHAnsi"/>
          <w:sz w:val="22"/>
          <w:szCs w:val="22"/>
        </w:rPr>
        <w:t>workaround</w:t>
      </w:r>
      <w:proofErr w:type="spellEnd"/>
      <w:r w:rsidRPr="004C11E6">
        <w:rPr>
          <w:rFonts w:asciiTheme="minorHAnsi" w:hAnsiTheme="minorHAnsi" w:cstheme="minorHAnsi"/>
          <w:sz w:val="22"/>
          <w:szCs w:val="22"/>
        </w:rPr>
        <w:t xml:space="preserve">” y resolución del problema </w:t>
      </w:r>
    </w:p>
    <w:p w14:paraId="6979817B" w14:textId="77777777" w:rsidR="008E73AF" w:rsidRPr="004C11E6" w:rsidRDefault="008E73AF" w:rsidP="000C02DA">
      <w:pPr>
        <w:pStyle w:val="Default"/>
        <w:numPr>
          <w:ilvl w:val="1"/>
          <w:numId w:val="16"/>
        </w:numPr>
        <w:spacing w:after="68"/>
        <w:rPr>
          <w:rFonts w:asciiTheme="minorHAnsi" w:hAnsiTheme="minorHAnsi" w:cstheme="minorHAnsi"/>
          <w:sz w:val="22"/>
          <w:szCs w:val="22"/>
        </w:rPr>
      </w:pPr>
      <w:r w:rsidRPr="004C11E6">
        <w:rPr>
          <w:rFonts w:asciiTheme="minorHAnsi" w:hAnsiTheme="minorHAnsi" w:cstheme="minorHAnsi"/>
          <w:sz w:val="22"/>
          <w:szCs w:val="22"/>
        </w:rPr>
        <w:t xml:space="preserve">Escalamiento al proveedor correspondiente </w:t>
      </w:r>
    </w:p>
    <w:p w14:paraId="75692884" w14:textId="77777777" w:rsidR="008E73AF" w:rsidRPr="004C11E6" w:rsidRDefault="008E73AF" w:rsidP="000C02DA">
      <w:pPr>
        <w:pStyle w:val="Default"/>
        <w:numPr>
          <w:ilvl w:val="1"/>
          <w:numId w:val="16"/>
        </w:numPr>
        <w:rPr>
          <w:rFonts w:asciiTheme="minorHAnsi" w:hAnsiTheme="minorHAnsi" w:cstheme="minorHAnsi"/>
          <w:sz w:val="22"/>
          <w:szCs w:val="22"/>
        </w:rPr>
      </w:pPr>
      <w:r w:rsidRPr="004C11E6">
        <w:rPr>
          <w:rFonts w:asciiTheme="minorHAnsi" w:hAnsiTheme="minorHAnsi" w:cstheme="minorHAnsi"/>
          <w:sz w:val="22"/>
          <w:szCs w:val="22"/>
        </w:rPr>
        <w:t xml:space="preserve">Apoyo a la solución de problemas, coordinando acciones con los equipos técnicos que correspondan y del mantenimiento de la aplicación. </w:t>
      </w:r>
    </w:p>
    <w:p w14:paraId="5E44522D" w14:textId="77777777" w:rsidR="008E73AF" w:rsidRPr="004C11E6" w:rsidRDefault="008E73AF" w:rsidP="008E73AF">
      <w:pPr>
        <w:pStyle w:val="Default"/>
        <w:rPr>
          <w:rFonts w:asciiTheme="minorHAnsi" w:hAnsiTheme="minorHAnsi" w:cstheme="minorHAnsi"/>
          <w:sz w:val="22"/>
          <w:szCs w:val="22"/>
        </w:rPr>
      </w:pPr>
    </w:p>
    <w:p w14:paraId="7E117CDC" w14:textId="77777777" w:rsidR="008E73AF" w:rsidRPr="004C11E6" w:rsidRDefault="008E73AF" w:rsidP="000C02DA">
      <w:pPr>
        <w:pStyle w:val="Default"/>
        <w:numPr>
          <w:ilvl w:val="0"/>
          <w:numId w:val="16"/>
        </w:numPr>
        <w:rPr>
          <w:rFonts w:asciiTheme="minorHAnsi" w:hAnsiTheme="minorHAnsi" w:cstheme="minorHAnsi"/>
          <w:sz w:val="22"/>
          <w:szCs w:val="22"/>
        </w:rPr>
      </w:pPr>
      <w:r w:rsidRPr="004C11E6">
        <w:rPr>
          <w:rFonts w:asciiTheme="minorHAnsi" w:hAnsiTheme="minorHAnsi" w:cstheme="minorHAnsi"/>
          <w:b/>
          <w:bCs/>
          <w:sz w:val="22"/>
          <w:szCs w:val="22"/>
        </w:rPr>
        <w:t xml:space="preserve">Servicios asociados a los requerimientos: </w:t>
      </w:r>
    </w:p>
    <w:p w14:paraId="7FEFEF11" w14:textId="4E210286" w:rsidR="008E73AF" w:rsidRPr="004C11E6" w:rsidRDefault="008E73AF" w:rsidP="000C02DA">
      <w:pPr>
        <w:pStyle w:val="Default"/>
        <w:numPr>
          <w:ilvl w:val="1"/>
          <w:numId w:val="16"/>
        </w:numPr>
        <w:spacing w:after="70"/>
        <w:rPr>
          <w:rFonts w:asciiTheme="minorHAnsi" w:hAnsiTheme="minorHAnsi" w:cstheme="minorHAnsi"/>
          <w:sz w:val="22"/>
          <w:szCs w:val="22"/>
        </w:rPr>
      </w:pPr>
      <w:r w:rsidRPr="004C11E6">
        <w:rPr>
          <w:rFonts w:asciiTheme="minorHAnsi" w:hAnsiTheme="minorHAnsi" w:cstheme="minorHAnsi"/>
          <w:sz w:val="22"/>
          <w:szCs w:val="22"/>
        </w:rPr>
        <w:t>Realización de consultas de datos</w:t>
      </w:r>
    </w:p>
    <w:p w14:paraId="32B355CA" w14:textId="0C4E9952" w:rsidR="008E73AF" w:rsidRPr="004C11E6" w:rsidRDefault="008E73AF" w:rsidP="000C02DA">
      <w:pPr>
        <w:pStyle w:val="Default"/>
        <w:numPr>
          <w:ilvl w:val="1"/>
          <w:numId w:val="16"/>
        </w:numPr>
        <w:spacing w:after="70"/>
        <w:rPr>
          <w:rFonts w:asciiTheme="minorHAnsi" w:hAnsiTheme="minorHAnsi" w:cstheme="minorHAnsi"/>
          <w:sz w:val="22"/>
          <w:szCs w:val="22"/>
        </w:rPr>
      </w:pPr>
      <w:r w:rsidRPr="004C11E6">
        <w:rPr>
          <w:rFonts w:asciiTheme="minorHAnsi" w:hAnsiTheme="minorHAnsi" w:cstheme="minorHAnsi"/>
          <w:sz w:val="22"/>
          <w:szCs w:val="22"/>
        </w:rPr>
        <w:t>Ejecución de scripts (en general como consecuencia de un problema que se debe resolver vía “</w:t>
      </w:r>
      <w:proofErr w:type="spellStart"/>
      <w:r w:rsidRPr="004C11E6">
        <w:rPr>
          <w:rFonts w:asciiTheme="minorHAnsi" w:hAnsiTheme="minorHAnsi" w:cstheme="minorHAnsi"/>
          <w:sz w:val="22"/>
          <w:szCs w:val="22"/>
        </w:rPr>
        <w:t>hotfix</w:t>
      </w:r>
      <w:proofErr w:type="spellEnd"/>
      <w:r w:rsidRPr="004C11E6">
        <w:rPr>
          <w:rFonts w:asciiTheme="minorHAnsi" w:hAnsiTheme="minorHAnsi" w:cstheme="minorHAnsi"/>
          <w:sz w:val="22"/>
          <w:szCs w:val="22"/>
        </w:rPr>
        <w:t xml:space="preserve">”) </w:t>
      </w:r>
    </w:p>
    <w:p w14:paraId="24EEEE8A" w14:textId="77777777" w:rsidR="008E73AF" w:rsidRPr="004C11E6" w:rsidRDefault="008E73AF" w:rsidP="000C02DA">
      <w:pPr>
        <w:pStyle w:val="Default"/>
        <w:numPr>
          <w:ilvl w:val="1"/>
          <w:numId w:val="16"/>
        </w:numPr>
        <w:rPr>
          <w:rFonts w:asciiTheme="minorHAnsi" w:hAnsiTheme="minorHAnsi" w:cstheme="minorHAnsi"/>
          <w:sz w:val="22"/>
          <w:szCs w:val="22"/>
        </w:rPr>
      </w:pPr>
      <w:r w:rsidRPr="004C11E6">
        <w:rPr>
          <w:rFonts w:asciiTheme="minorHAnsi" w:hAnsiTheme="minorHAnsi" w:cstheme="minorHAnsi"/>
          <w:sz w:val="22"/>
          <w:szCs w:val="22"/>
        </w:rPr>
        <w:t xml:space="preserve">Instalación de archivos en el sistema </w:t>
      </w:r>
    </w:p>
    <w:p w14:paraId="6743306E" w14:textId="4FE6C105" w:rsidR="008E73AF" w:rsidRPr="004C11E6" w:rsidRDefault="008E73AF" w:rsidP="000C02DA">
      <w:pPr>
        <w:pStyle w:val="Default"/>
        <w:numPr>
          <w:ilvl w:val="0"/>
          <w:numId w:val="16"/>
        </w:numPr>
        <w:rPr>
          <w:rFonts w:asciiTheme="minorHAnsi" w:hAnsiTheme="minorHAnsi" w:cstheme="minorHAnsi"/>
          <w:sz w:val="22"/>
          <w:szCs w:val="22"/>
        </w:rPr>
      </w:pPr>
      <w:r w:rsidRPr="004C11E6">
        <w:rPr>
          <w:rFonts w:asciiTheme="minorHAnsi" w:hAnsiTheme="minorHAnsi" w:cstheme="minorHAnsi"/>
          <w:b/>
          <w:sz w:val="22"/>
          <w:szCs w:val="22"/>
        </w:rPr>
        <w:t>Gestión de cambios</w:t>
      </w:r>
      <w:r w:rsidRPr="004C11E6">
        <w:rPr>
          <w:rFonts w:asciiTheme="minorHAnsi" w:hAnsiTheme="minorHAnsi" w:cstheme="minorHAnsi"/>
          <w:sz w:val="22"/>
          <w:szCs w:val="22"/>
        </w:rPr>
        <w:t xml:space="preserve"> </w:t>
      </w:r>
    </w:p>
    <w:p w14:paraId="670F46E9" w14:textId="0D208991" w:rsidR="008E73AF" w:rsidRPr="004C11E6" w:rsidRDefault="008E73AF" w:rsidP="000C02DA">
      <w:pPr>
        <w:pStyle w:val="Default"/>
        <w:numPr>
          <w:ilvl w:val="1"/>
          <w:numId w:val="16"/>
        </w:numPr>
        <w:rPr>
          <w:rFonts w:asciiTheme="minorHAnsi" w:hAnsiTheme="minorHAnsi" w:cstheme="minorHAnsi"/>
          <w:sz w:val="22"/>
          <w:szCs w:val="22"/>
        </w:rPr>
      </w:pPr>
      <w:r w:rsidRPr="004C11E6">
        <w:rPr>
          <w:rFonts w:asciiTheme="minorHAnsi" w:hAnsiTheme="minorHAnsi" w:cstheme="minorHAnsi"/>
          <w:sz w:val="22"/>
          <w:szCs w:val="22"/>
        </w:rPr>
        <w:lastRenderedPageBreak/>
        <w:t>Se seguirá un procedimiento debidamente documentado y con control de cambio. El control de cambios es el conjunto de procedimientos que serán acordados con VUCE de forma que se introduzcan cambios en el entorno de producción de forma cuidadosa y segura.</w:t>
      </w:r>
    </w:p>
    <w:p w14:paraId="31A56EE3" w14:textId="77777777" w:rsidR="000F5980" w:rsidRPr="008E73AF" w:rsidRDefault="000F5980" w:rsidP="000F5980">
      <w:pPr>
        <w:pStyle w:val="Prrafodelista"/>
        <w:ind w:left="284"/>
        <w:rPr>
          <w:lang w:val="es-UY"/>
        </w:rPr>
      </w:pPr>
    </w:p>
    <w:p w14:paraId="329BC9BD" w14:textId="77777777" w:rsidR="000F5980" w:rsidRPr="00F65A27" w:rsidRDefault="000F5980" w:rsidP="000C02DA">
      <w:pPr>
        <w:pStyle w:val="Prrafodelista"/>
        <w:numPr>
          <w:ilvl w:val="0"/>
          <w:numId w:val="5"/>
        </w:numPr>
        <w:ind w:left="284"/>
        <w:jc w:val="both"/>
        <w:rPr>
          <w:b/>
          <w:lang w:val="es-ES"/>
        </w:rPr>
      </w:pPr>
      <w:r w:rsidRPr="00F65A27">
        <w:rPr>
          <w:b/>
          <w:lang w:val="es-ES"/>
        </w:rPr>
        <w:t>Administración y soporte de redes</w:t>
      </w:r>
    </w:p>
    <w:p w14:paraId="09278AA8" w14:textId="77777777" w:rsidR="004C11E6" w:rsidRDefault="004C11E6" w:rsidP="000F5980">
      <w:pPr>
        <w:pStyle w:val="Prrafodelista"/>
        <w:ind w:left="284"/>
        <w:rPr>
          <w:lang w:val="es-ES"/>
        </w:rPr>
      </w:pPr>
    </w:p>
    <w:p w14:paraId="1D97383F" w14:textId="37C7785E" w:rsidR="000F5980" w:rsidRPr="004C11E6" w:rsidRDefault="000F5980" w:rsidP="000F5980">
      <w:pPr>
        <w:pStyle w:val="Prrafodelista"/>
        <w:ind w:left="284"/>
        <w:rPr>
          <w:rFonts w:asciiTheme="minorHAnsi" w:hAnsiTheme="minorHAnsi" w:cstheme="minorHAnsi"/>
          <w:sz w:val="22"/>
          <w:szCs w:val="22"/>
          <w:lang w:val="es-ES"/>
        </w:rPr>
      </w:pPr>
      <w:r w:rsidRPr="004C11E6">
        <w:rPr>
          <w:rFonts w:asciiTheme="minorHAnsi" w:hAnsiTheme="minorHAnsi" w:cstheme="minorHAnsi"/>
          <w:sz w:val="22"/>
          <w:szCs w:val="22"/>
          <w:lang w:val="es-ES"/>
        </w:rPr>
        <w:t xml:space="preserve">Parametrización, análisis de tráfico y configuraciones (enlaces, </w:t>
      </w:r>
      <w:proofErr w:type="spellStart"/>
      <w:r w:rsidRPr="004C11E6">
        <w:rPr>
          <w:rFonts w:asciiTheme="minorHAnsi" w:hAnsiTheme="minorHAnsi" w:cstheme="minorHAnsi"/>
          <w:sz w:val="22"/>
          <w:szCs w:val="22"/>
          <w:lang w:val="es-ES"/>
        </w:rPr>
        <w:t>VLANs</w:t>
      </w:r>
      <w:proofErr w:type="spellEnd"/>
      <w:r w:rsidRPr="004C11E6">
        <w:rPr>
          <w:rFonts w:asciiTheme="minorHAnsi" w:hAnsiTheme="minorHAnsi" w:cstheme="minorHAnsi"/>
          <w:sz w:val="22"/>
          <w:szCs w:val="22"/>
          <w:lang w:val="es-ES"/>
        </w:rPr>
        <w:t>, etc.) entre otros.</w:t>
      </w:r>
      <w:r w:rsidR="006B6389">
        <w:rPr>
          <w:rFonts w:asciiTheme="minorHAnsi" w:hAnsiTheme="minorHAnsi" w:cstheme="minorHAnsi"/>
          <w:sz w:val="22"/>
          <w:szCs w:val="22"/>
          <w:lang w:val="es-ES"/>
        </w:rPr>
        <w:t xml:space="preserve"> Que correspondan no controlados por AGESIC.</w:t>
      </w:r>
    </w:p>
    <w:p w14:paraId="54389F85" w14:textId="77777777" w:rsidR="008E73AF" w:rsidRPr="004C11E6" w:rsidRDefault="008E73AF" w:rsidP="000F5980">
      <w:pPr>
        <w:pStyle w:val="Prrafodelista"/>
        <w:ind w:left="284"/>
        <w:rPr>
          <w:rFonts w:asciiTheme="minorHAnsi" w:hAnsiTheme="minorHAnsi" w:cstheme="minorHAnsi"/>
          <w:sz w:val="22"/>
          <w:szCs w:val="22"/>
          <w:lang w:val="es-ES"/>
        </w:rPr>
      </w:pPr>
    </w:p>
    <w:p w14:paraId="60E7C6F3" w14:textId="77777777" w:rsidR="008E73AF" w:rsidRPr="004C11E6" w:rsidRDefault="008E73AF" w:rsidP="000C02DA">
      <w:pPr>
        <w:pStyle w:val="Default"/>
        <w:numPr>
          <w:ilvl w:val="0"/>
          <w:numId w:val="17"/>
        </w:numPr>
        <w:rPr>
          <w:rFonts w:asciiTheme="minorHAnsi" w:hAnsiTheme="minorHAnsi" w:cstheme="minorHAnsi"/>
          <w:sz w:val="22"/>
          <w:szCs w:val="22"/>
        </w:rPr>
      </w:pPr>
      <w:r w:rsidRPr="004C11E6">
        <w:rPr>
          <w:rFonts w:asciiTheme="minorHAnsi" w:hAnsiTheme="minorHAnsi" w:cstheme="minorHAnsi"/>
          <w:b/>
          <w:bCs/>
          <w:sz w:val="22"/>
          <w:szCs w:val="22"/>
        </w:rPr>
        <w:t xml:space="preserve">Para los componentes de base a gestionar </w:t>
      </w:r>
    </w:p>
    <w:p w14:paraId="36C83BEF" w14:textId="43A3887C" w:rsidR="008E73AF" w:rsidRPr="004C11E6" w:rsidRDefault="008E73AF" w:rsidP="000C02DA">
      <w:pPr>
        <w:pStyle w:val="Default"/>
        <w:numPr>
          <w:ilvl w:val="1"/>
          <w:numId w:val="17"/>
        </w:numPr>
        <w:spacing w:after="70"/>
        <w:rPr>
          <w:rFonts w:asciiTheme="minorHAnsi" w:hAnsiTheme="minorHAnsi" w:cstheme="minorHAnsi"/>
          <w:sz w:val="22"/>
          <w:szCs w:val="22"/>
        </w:rPr>
      </w:pPr>
      <w:r w:rsidRPr="004C11E6">
        <w:rPr>
          <w:rFonts w:asciiTheme="minorHAnsi" w:hAnsiTheme="minorHAnsi" w:cstheme="minorHAnsi"/>
          <w:sz w:val="22"/>
          <w:szCs w:val="22"/>
        </w:rPr>
        <w:t xml:space="preserve">Administración de redes (parametrización, análisis de tráfico, configuraciones). </w:t>
      </w:r>
    </w:p>
    <w:p w14:paraId="3AB009A1" w14:textId="73B7CC9E" w:rsidR="008E73AF" w:rsidRPr="004C11E6" w:rsidRDefault="008E73AF" w:rsidP="000C02DA">
      <w:pPr>
        <w:pStyle w:val="Default"/>
        <w:numPr>
          <w:ilvl w:val="1"/>
          <w:numId w:val="17"/>
        </w:numPr>
        <w:spacing w:after="70"/>
        <w:rPr>
          <w:rFonts w:asciiTheme="minorHAnsi" w:hAnsiTheme="minorHAnsi" w:cstheme="minorHAnsi"/>
          <w:sz w:val="22"/>
          <w:szCs w:val="22"/>
        </w:rPr>
      </w:pPr>
      <w:r w:rsidRPr="004C11E6">
        <w:rPr>
          <w:rFonts w:asciiTheme="minorHAnsi" w:hAnsiTheme="minorHAnsi" w:cstheme="minorHAnsi"/>
          <w:sz w:val="22"/>
          <w:szCs w:val="22"/>
        </w:rPr>
        <w:t xml:space="preserve">Configuración que optimice los recursos y permita su monitoreo. </w:t>
      </w:r>
    </w:p>
    <w:p w14:paraId="0E6E3C1C" w14:textId="6D31C5DA" w:rsidR="008E73AF" w:rsidRPr="004C11E6" w:rsidRDefault="008E73AF" w:rsidP="000C02DA">
      <w:pPr>
        <w:pStyle w:val="Default"/>
        <w:numPr>
          <w:ilvl w:val="1"/>
          <w:numId w:val="17"/>
        </w:numPr>
        <w:spacing w:after="70"/>
        <w:rPr>
          <w:rFonts w:asciiTheme="minorHAnsi" w:hAnsiTheme="minorHAnsi" w:cstheme="minorHAnsi"/>
          <w:sz w:val="22"/>
          <w:szCs w:val="22"/>
        </w:rPr>
      </w:pPr>
      <w:r w:rsidRPr="004C11E6">
        <w:rPr>
          <w:rFonts w:asciiTheme="minorHAnsi" w:hAnsiTheme="minorHAnsi" w:cstheme="minorHAnsi"/>
          <w:sz w:val="22"/>
          <w:szCs w:val="22"/>
        </w:rPr>
        <w:t xml:space="preserve">Escalamiento a los proveedores y/o fabricantes en caso de consultas o fallas de los productos. </w:t>
      </w:r>
    </w:p>
    <w:p w14:paraId="3604B0C0" w14:textId="29803129" w:rsidR="008E73AF" w:rsidRPr="004C11E6" w:rsidRDefault="008E73AF" w:rsidP="000C02DA">
      <w:pPr>
        <w:pStyle w:val="Default"/>
        <w:numPr>
          <w:ilvl w:val="1"/>
          <w:numId w:val="17"/>
        </w:numPr>
        <w:spacing w:after="70"/>
        <w:rPr>
          <w:rFonts w:asciiTheme="minorHAnsi" w:hAnsiTheme="minorHAnsi" w:cstheme="minorHAnsi"/>
          <w:sz w:val="22"/>
          <w:szCs w:val="22"/>
        </w:rPr>
      </w:pPr>
      <w:r w:rsidRPr="004C11E6">
        <w:rPr>
          <w:rFonts w:asciiTheme="minorHAnsi" w:hAnsiTheme="minorHAnsi" w:cstheme="minorHAnsi"/>
          <w:sz w:val="22"/>
          <w:szCs w:val="22"/>
        </w:rPr>
        <w:t xml:space="preserve">Gestión de usuarios y permisos </w:t>
      </w:r>
    </w:p>
    <w:p w14:paraId="6CFD8087" w14:textId="46763203" w:rsidR="008E73AF" w:rsidRPr="004C11E6" w:rsidRDefault="008E73AF" w:rsidP="000C02DA">
      <w:pPr>
        <w:pStyle w:val="Default"/>
        <w:numPr>
          <w:ilvl w:val="1"/>
          <w:numId w:val="17"/>
        </w:numPr>
        <w:rPr>
          <w:rFonts w:asciiTheme="minorHAnsi" w:hAnsiTheme="minorHAnsi" w:cstheme="minorHAnsi"/>
          <w:sz w:val="22"/>
          <w:szCs w:val="22"/>
        </w:rPr>
      </w:pPr>
      <w:r w:rsidRPr="004C11E6">
        <w:rPr>
          <w:rFonts w:asciiTheme="minorHAnsi" w:hAnsiTheme="minorHAnsi" w:cstheme="minorHAnsi"/>
          <w:sz w:val="22"/>
          <w:szCs w:val="22"/>
        </w:rPr>
        <w:t xml:space="preserve">Manejo de firewalls virtuales, </w:t>
      </w:r>
      <w:proofErr w:type="spellStart"/>
      <w:r w:rsidRPr="004C11E6">
        <w:rPr>
          <w:rFonts w:asciiTheme="minorHAnsi" w:hAnsiTheme="minorHAnsi" w:cstheme="minorHAnsi"/>
          <w:sz w:val="22"/>
          <w:szCs w:val="22"/>
        </w:rPr>
        <w:t>vShield</w:t>
      </w:r>
      <w:proofErr w:type="spellEnd"/>
      <w:r w:rsidRPr="004C11E6">
        <w:rPr>
          <w:rFonts w:asciiTheme="minorHAnsi" w:hAnsiTheme="minorHAnsi" w:cstheme="minorHAnsi"/>
          <w:sz w:val="22"/>
          <w:szCs w:val="22"/>
        </w:rPr>
        <w:t xml:space="preserve"> de VMware u otros según el versionado</w:t>
      </w:r>
    </w:p>
    <w:p w14:paraId="2A11CDB3" w14:textId="77777777" w:rsidR="008E73AF" w:rsidRPr="004C11E6" w:rsidRDefault="008E73AF" w:rsidP="000C02DA">
      <w:pPr>
        <w:pStyle w:val="Default"/>
        <w:numPr>
          <w:ilvl w:val="0"/>
          <w:numId w:val="17"/>
        </w:numPr>
        <w:rPr>
          <w:rFonts w:asciiTheme="minorHAnsi" w:hAnsiTheme="minorHAnsi" w:cstheme="minorHAnsi"/>
          <w:sz w:val="22"/>
          <w:szCs w:val="22"/>
        </w:rPr>
      </w:pPr>
      <w:r w:rsidRPr="004C11E6">
        <w:rPr>
          <w:rFonts w:asciiTheme="minorHAnsi" w:hAnsiTheme="minorHAnsi" w:cstheme="minorHAnsi"/>
          <w:b/>
          <w:bCs/>
          <w:sz w:val="22"/>
          <w:szCs w:val="22"/>
        </w:rPr>
        <w:t xml:space="preserve">Actualización de documentación técnica. </w:t>
      </w:r>
    </w:p>
    <w:p w14:paraId="080D055A" w14:textId="77777777" w:rsidR="008E73AF" w:rsidRPr="004C11E6" w:rsidRDefault="008E73AF" w:rsidP="000C02DA">
      <w:pPr>
        <w:pStyle w:val="Default"/>
        <w:numPr>
          <w:ilvl w:val="1"/>
          <w:numId w:val="17"/>
        </w:numPr>
        <w:rPr>
          <w:rFonts w:asciiTheme="minorHAnsi" w:hAnsiTheme="minorHAnsi" w:cstheme="minorHAnsi"/>
          <w:sz w:val="22"/>
          <w:szCs w:val="22"/>
        </w:rPr>
      </w:pPr>
      <w:r w:rsidRPr="004C11E6">
        <w:rPr>
          <w:rFonts w:asciiTheme="minorHAnsi" w:hAnsiTheme="minorHAnsi" w:cstheme="minorHAnsi"/>
          <w:bCs/>
          <w:sz w:val="22"/>
          <w:szCs w:val="22"/>
        </w:rPr>
        <w:t>Mantenimiento de la documentación actualizada y disponible</w:t>
      </w:r>
    </w:p>
    <w:p w14:paraId="0B35D62F" w14:textId="77777777" w:rsidR="008E73AF" w:rsidRPr="004C11E6" w:rsidRDefault="008E73AF" w:rsidP="008E73AF">
      <w:pPr>
        <w:pStyle w:val="Default"/>
        <w:rPr>
          <w:rFonts w:asciiTheme="minorHAnsi" w:hAnsiTheme="minorHAnsi" w:cstheme="minorHAnsi"/>
          <w:sz w:val="22"/>
          <w:szCs w:val="22"/>
        </w:rPr>
      </w:pPr>
    </w:p>
    <w:p w14:paraId="757E832F" w14:textId="77777777" w:rsidR="008E73AF" w:rsidRPr="004C11E6" w:rsidRDefault="008E73AF" w:rsidP="000C02DA">
      <w:pPr>
        <w:pStyle w:val="Default"/>
        <w:numPr>
          <w:ilvl w:val="0"/>
          <w:numId w:val="17"/>
        </w:numPr>
        <w:rPr>
          <w:rFonts w:asciiTheme="minorHAnsi" w:hAnsiTheme="minorHAnsi" w:cstheme="minorHAnsi"/>
          <w:b/>
          <w:bCs/>
          <w:sz w:val="22"/>
          <w:szCs w:val="22"/>
        </w:rPr>
      </w:pPr>
      <w:r w:rsidRPr="004C11E6">
        <w:rPr>
          <w:rFonts w:asciiTheme="minorHAnsi" w:hAnsiTheme="minorHAnsi" w:cstheme="minorHAnsi"/>
          <w:b/>
          <w:bCs/>
          <w:sz w:val="22"/>
          <w:szCs w:val="22"/>
        </w:rPr>
        <w:t xml:space="preserve">Servicios asociados a los incidentes: </w:t>
      </w:r>
    </w:p>
    <w:p w14:paraId="117B8E33" w14:textId="7A55E68C" w:rsidR="008E73AF" w:rsidRPr="004C11E6" w:rsidRDefault="008E73AF" w:rsidP="000C02DA">
      <w:pPr>
        <w:pStyle w:val="Default"/>
        <w:numPr>
          <w:ilvl w:val="1"/>
          <w:numId w:val="17"/>
        </w:numPr>
        <w:spacing w:after="71"/>
        <w:rPr>
          <w:rFonts w:asciiTheme="minorHAnsi" w:hAnsiTheme="minorHAnsi" w:cstheme="minorHAnsi"/>
          <w:sz w:val="22"/>
          <w:szCs w:val="22"/>
        </w:rPr>
      </w:pPr>
      <w:r w:rsidRPr="004C11E6">
        <w:rPr>
          <w:rFonts w:asciiTheme="minorHAnsi" w:hAnsiTheme="minorHAnsi" w:cstheme="minorHAnsi"/>
          <w:sz w:val="22"/>
          <w:szCs w:val="22"/>
        </w:rPr>
        <w:t>Investigación de la causa del incidente, solución vía “</w:t>
      </w:r>
      <w:proofErr w:type="spellStart"/>
      <w:r w:rsidRPr="004C11E6">
        <w:rPr>
          <w:rFonts w:asciiTheme="minorHAnsi" w:hAnsiTheme="minorHAnsi" w:cstheme="minorHAnsi"/>
          <w:sz w:val="22"/>
          <w:szCs w:val="22"/>
        </w:rPr>
        <w:t>workaround</w:t>
      </w:r>
      <w:proofErr w:type="spellEnd"/>
      <w:r w:rsidRPr="004C11E6">
        <w:rPr>
          <w:rFonts w:asciiTheme="minorHAnsi" w:hAnsiTheme="minorHAnsi" w:cstheme="minorHAnsi"/>
          <w:sz w:val="22"/>
          <w:szCs w:val="22"/>
        </w:rPr>
        <w:t xml:space="preserve">” y resolución del problema </w:t>
      </w:r>
    </w:p>
    <w:p w14:paraId="4C0AF233" w14:textId="4C7A8684" w:rsidR="008E73AF" w:rsidRPr="004C11E6" w:rsidRDefault="008E73AF" w:rsidP="000C02DA">
      <w:pPr>
        <w:pStyle w:val="Default"/>
        <w:numPr>
          <w:ilvl w:val="1"/>
          <w:numId w:val="17"/>
        </w:numPr>
        <w:spacing w:after="71"/>
        <w:rPr>
          <w:rFonts w:asciiTheme="minorHAnsi" w:hAnsiTheme="minorHAnsi" w:cstheme="minorHAnsi"/>
          <w:sz w:val="22"/>
          <w:szCs w:val="22"/>
        </w:rPr>
      </w:pPr>
      <w:r w:rsidRPr="004C11E6">
        <w:rPr>
          <w:rFonts w:asciiTheme="minorHAnsi" w:hAnsiTheme="minorHAnsi" w:cstheme="minorHAnsi"/>
          <w:sz w:val="22"/>
          <w:szCs w:val="22"/>
        </w:rPr>
        <w:t xml:space="preserve">Escalamiento al proveedor correspondiente </w:t>
      </w:r>
    </w:p>
    <w:p w14:paraId="5AFA66CB" w14:textId="138740F6" w:rsidR="008E73AF" w:rsidRPr="004C11E6" w:rsidRDefault="008E73AF" w:rsidP="000C02DA">
      <w:pPr>
        <w:pStyle w:val="Default"/>
        <w:numPr>
          <w:ilvl w:val="1"/>
          <w:numId w:val="17"/>
        </w:numPr>
        <w:rPr>
          <w:rFonts w:asciiTheme="minorHAnsi" w:hAnsiTheme="minorHAnsi" w:cstheme="minorHAnsi"/>
          <w:sz w:val="22"/>
          <w:szCs w:val="22"/>
        </w:rPr>
      </w:pPr>
      <w:r w:rsidRPr="004C11E6">
        <w:rPr>
          <w:rFonts w:asciiTheme="minorHAnsi" w:hAnsiTheme="minorHAnsi" w:cstheme="minorHAnsi"/>
          <w:sz w:val="22"/>
          <w:szCs w:val="22"/>
        </w:rPr>
        <w:t xml:space="preserve">Apoyo a la solución de problemas, coordinando acciones con los equipos técnicos que correspondan y del mantenimiento de la aplicación. </w:t>
      </w:r>
    </w:p>
    <w:p w14:paraId="53465289" w14:textId="77777777" w:rsidR="008E73AF" w:rsidRPr="004C11E6" w:rsidRDefault="008E73AF" w:rsidP="008E73AF">
      <w:pPr>
        <w:pStyle w:val="Default"/>
        <w:rPr>
          <w:rFonts w:asciiTheme="minorHAnsi" w:hAnsiTheme="minorHAnsi" w:cstheme="minorHAnsi"/>
          <w:sz w:val="22"/>
          <w:szCs w:val="22"/>
        </w:rPr>
      </w:pPr>
    </w:p>
    <w:p w14:paraId="4BD934F9" w14:textId="7C141745" w:rsidR="008E73AF" w:rsidRPr="004C11E6" w:rsidRDefault="008E73AF" w:rsidP="000C02DA">
      <w:pPr>
        <w:pStyle w:val="Default"/>
        <w:numPr>
          <w:ilvl w:val="0"/>
          <w:numId w:val="17"/>
        </w:numPr>
        <w:rPr>
          <w:rFonts w:asciiTheme="minorHAnsi" w:hAnsiTheme="minorHAnsi" w:cstheme="minorHAnsi"/>
          <w:b/>
          <w:bCs/>
          <w:sz w:val="22"/>
          <w:szCs w:val="22"/>
        </w:rPr>
      </w:pPr>
      <w:r w:rsidRPr="004C11E6">
        <w:rPr>
          <w:rFonts w:asciiTheme="minorHAnsi" w:hAnsiTheme="minorHAnsi" w:cstheme="minorHAnsi"/>
          <w:b/>
          <w:bCs/>
          <w:sz w:val="22"/>
          <w:szCs w:val="22"/>
        </w:rPr>
        <w:t xml:space="preserve">Servicios asociados a los requerimientos: </w:t>
      </w:r>
    </w:p>
    <w:p w14:paraId="66D2212D" w14:textId="1E4EDE22" w:rsidR="008E73AF" w:rsidRPr="004C11E6" w:rsidRDefault="008E73AF" w:rsidP="000C02DA">
      <w:pPr>
        <w:pStyle w:val="Default"/>
        <w:numPr>
          <w:ilvl w:val="1"/>
          <w:numId w:val="17"/>
        </w:numPr>
        <w:spacing w:after="68"/>
        <w:rPr>
          <w:rFonts w:asciiTheme="minorHAnsi" w:hAnsiTheme="minorHAnsi" w:cstheme="minorHAnsi"/>
          <w:sz w:val="22"/>
          <w:szCs w:val="22"/>
        </w:rPr>
      </w:pPr>
      <w:r w:rsidRPr="004C11E6">
        <w:rPr>
          <w:rFonts w:asciiTheme="minorHAnsi" w:hAnsiTheme="minorHAnsi" w:cstheme="minorHAnsi"/>
          <w:sz w:val="22"/>
          <w:szCs w:val="22"/>
        </w:rPr>
        <w:t xml:space="preserve">Realización de consultas </w:t>
      </w:r>
      <w:r w:rsidR="0067793F" w:rsidRPr="004C11E6">
        <w:rPr>
          <w:rFonts w:asciiTheme="minorHAnsi" w:hAnsiTheme="minorHAnsi" w:cstheme="minorHAnsi"/>
          <w:sz w:val="22"/>
          <w:szCs w:val="22"/>
        </w:rPr>
        <w:t>de datos</w:t>
      </w:r>
    </w:p>
    <w:p w14:paraId="264FAAB1" w14:textId="52AC7C51" w:rsidR="008E73AF" w:rsidRPr="004C11E6" w:rsidRDefault="008E73AF" w:rsidP="000C02DA">
      <w:pPr>
        <w:pStyle w:val="Default"/>
        <w:numPr>
          <w:ilvl w:val="1"/>
          <w:numId w:val="17"/>
        </w:numPr>
        <w:spacing w:after="68"/>
        <w:rPr>
          <w:rFonts w:asciiTheme="minorHAnsi" w:hAnsiTheme="minorHAnsi" w:cstheme="minorHAnsi"/>
          <w:sz w:val="22"/>
          <w:szCs w:val="22"/>
        </w:rPr>
      </w:pPr>
      <w:r w:rsidRPr="004C11E6">
        <w:rPr>
          <w:rFonts w:asciiTheme="minorHAnsi" w:hAnsiTheme="minorHAnsi" w:cstheme="minorHAnsi"/>
          <w:sz w:val="22"/>
          <w:szCs w:val="22"/>
        </w:rPr>
        <w:t>Ejecución de scripts (en general como consecuencia de un problema que se debe resolver vía “</w:t>
      </w:r>
      <w:proofErr w:type="spellStart"/>
      <w:r w:rsidRPr="004C11E6">
        <w:rPr>
          <w:rFonts w:asciiTheme="minorHAnsi" w:hAnsiTheme="minorHAnsi" w:cstheme="minorHAnsi"/>
          <w:sz w:val="22"/>
          <w:szCs w:val="22"/>
        </w:rPr>
        <w:t>hotfix</w:t>
      </w:r>
      <w:proofErr w:type="spellEnd"/>
      <w:r w:rsidRPr="004C11E6">
        <w:rPr>
          <w:rFonts w:asciiTheme="minorHAnsi" w:hAnsiTheme="minorHAnsi" w:cstheme="minorHAnsi"/>
          <w:sz w:val="22"/>
          <w:szCs w:val="22"/>
        </w:rPr>
        <w:t xml:space="preserve">”) </w:t>
      </w:r>
    </w:p>
    <w:p w14:paraId="59541EFE" w14:textId="29735A6B" w:rsidR="008E73AF" w:rsidRDefault="008E73AF" w:rsidP="000C02DA">
      <w:pPr>
        <w:pStyle w:val="Default"/>
        <w:numPr>
          <w:ilvl w:val="1"/>
          <w:numId w:val="17"/>
        </w:numPr>
        <w:rPr>
          <w:sz w:val="22"/>
          <w:szCs w:val="22"/>
        </w:rPr>
      </w:pPr>
      <w:r w:rsidRPr="004C11E6">
        <w:rPr>
          <w:rFonts w:asciiTheme="minorHAnsi" w:hAnsiTheme="minorHAnsi" w:cstheme="minorHAnsi"/>
          <w:sz w:val="22"/>
          <w:szCs w:val="22"/>
        </w:rPr>
        <w:t xml:space="preserve">Instalación de archivos en el sistema </w:t>
      </w:r>
    </w:p>
    <w:p w14:paraId="2A5F6E28" w14:textId="77777777" w:rsidR="008E73AF" w:rsidRPr="008E73AF" w:rsidRDefault="008E73AF" w:rsidP="000F5980">
      <w:pPr>
        <w:pStyle w:val="Prrafodelista"/>
        <w:ind w:left="284"/>
        <w:rPr>
          <w:lang w:val="es-UY"/>
        </w:rPr>
      </w:pPr>
    </w:p>
    <w:p w14:paraId="4D558188" w14:textId="77777777" w:rsidR="000F5980" w:rsidRDefault="000F5980" w:rsidP="000F5980">
      <w:pPr>
        <w:pStyle w:val="Prrafodelista"/>
        <w:ind w:left="284"/>
        <w:rPr>
          <w:lang w:val="es-ES"/>
        </w:rPr>
      </w:pPr>
    </w:p>
    <w:p w14:paraId="6FBC45E4" w14:textId="590591A0" w:rsidR="004C11E6" w:rsidRPr="004C11E6" w:rsidRDefault="000F5980" w:rsidP="004C11E6">
      <w:pPr>
        <w:pStyle w:val="Prrafodelista"/>
        <w:numPr>
          <w:ilvl w:val="0"/>
          <w:numId w:val="5"/>
        </w:numPr>
        <w:ind w:left="284"/>
        <w:jc w:val="both"/>
        <w:rPr>
          <w:b/>
          <w:lang w:val="es-ES"/>
        </w:rPr>
      </w:pPr>
      <w:r w:rsidRPr="00F65A27">
        <w:rPr>
          <w:b/>
          <w:lang w:val="es-ES"/>
        </w:rPr>
        <w:t>Administración y soporte de Bases de Datos</w:t>
      </w:r>
    </w:p>
    <w:p w14:paraId="45B09113" w14:textId="77777777" w:rsidR="004C11E6" w:rsidRDefault="004C11E6" w:rsidP="000F5980">
      <w:pPr>
        <w:pStyle w:val="Prrafodelista"/>
        <w:ind w:left="284"/>
        <w:rPr>
          <w:lang w:val="es-ES"/>
        </w:rPr>
      </w:pPr>
    </w:p>
    <w:p w14:paraId="7E216558" w14:textId="56657DDB" w:rsidR="000F5980" w:rsidRPr="004C11E6" w:rsidRDefault="000F5980" w:rsidP="000F5980">
      <w:pPr>
        <w:pStyle w:val="Prrafodelista"/>
        <w:ind w:left="284"/>
        <w:rPr>
          <w:rFonts w:asciiTheme="minorHAnsi" w:hAnsiTheme="minorHAnsi" w:cstheme="minorHAnsi"/>
          <w:sz w:val="22"/>
          <w:szCs w:val="22"/>
          <w:lang w:val="es-ES"/>
        </w:rPr>
      </w:pPr>
      <w:r w:rsidRPr="004C11E6">
        <w:rPr>
          <w:rFonts w:asciiTheme="minorHAnsi" w:hAnsiTheme="minorHAnsi" w:cstheme="minorHAnsi"/>
          <w:sz w:val="22"/>
          <w:szCs w:val="22"/>
          <w:lang w:val="es-ES"/>
        </w:rPr>
        <w:t xml:space="preserve">Creación, </w:t>
      </w:r>
      <w:proofErr w:type="spellStart"/>
      <w:r w:rsidRPr="004C11E6">
        <w:rPr>
          <w:rFonts w:asciiTheme="minorHAnsi" w:hAnsiTheme="minorHAnsi" w:cstheme="minorHAnsi"/>
          <w:sz w:val="22"/>
          <w:szCs w:val="22"/>
          <w:lang w:val="es-ES"/>
        </w:rPr>
        <w:t>tuning</w:t>
      </w:r>
      <w:proofErr w:type="spellEnd"/>
      <w:r w:rsidRPr="004C11E6">
        <w:rPr>
          <w:rFonts w:asciiTheme="minorHAnsi" w:hAnsiTheme="minorHAnsi" w:cstheme="minorHAnsi"/>
          <w:sz w:val="22"/>
          <w:szCs w:val="22"/>
          <w:lang w:val="es-ES"/>
        </w:rPr>
        <w:t>, análisis de performance, respaldos</w:t>
      </w:r>
      <w:r w:rsidR="0067793F" w:rsidRPr="004C11E6">
        <w:rPr>
          <w:rFonts w:asciiTheme="minorHAnsi" w:hAnsiTheme="minorHAnsi" w:cstheme="minorHAnsi"/>
          <w:sz w:val="22"/>
          <w:szCs w:val="22"/>
          <w:lang w:val="es-ES"/>
        </w:rPr>
        <w:t>, resolución de incidentes, resolución de problemas</w:t>
      </w:r>
      <w:r w:rsidRPr="004C11E6">
        <w:rPr>
          <w:rFonts w:asciiTheme="minorHAnsi" w:hAnsiTheme="minorHAnsi" w:cstheme="minorHAnsi"/>
          <w:sz w:val="22"/>
          <w:szCs w:val="22"/>
          <w:lang w:val="es-ES"/>
        </w:rPr>
        <w:t xml:space="preserve"> y recuperaciones ente otros.</w:t>
      </w:r>
    </w:p>
    <w:p w14:paraId="0E9A2EA0" w14:textId="77777777" w:rsidR="0067793F" w:rsidRPr="004C11E6" w:rsidRDefault="0067793F" w:rsidP="000F5980">
      <w:pPr>
        <w:pStyle w:val="Prrafodelista"/>
        <w:ind w:left="284"/>
        <w:rPr>
          <w:rFonts w:asciiTheme="minorHAnsi" w:hAnsiTheme="minorHAnsi" w:cstheme="minorHAnsi"/>
          <w:sz w:val="22"/>
          <w:szCs w:val="22"/>
          <w:lang w:val="es-ES"/>
        </w:rPr>
      </w:pPr>
    </w:p>
    <w:p w14:paraId="5E9FD5F6" w14:textId="39F88AAC" w:rsidR="0067793F" w:rsidRPr="004C11E6" w:rsidRDefault="0067793F" w:rsidP="000C02DA">
      <w:pPr>
        <w:pStyle w:val="Default"/>
        <w:numPr>
          <w:ilvl w:val="0"/>
          <w:numId w:val="17"/>
        </w:numPr>
        <w:rPr>
          <w:rFonts w:asciiTheme="minorHAnsi" w:hAnsiTheme="minorHAnsi" w:cstheme="minorHAnsi"/>
          <w:b/>
          <w:bCs/>
          <w:sz w:val="22"/>
          <w:szCs w:val="22"/>
        </w:rPr>
      </w:pPr>
      <w:r w:rsidRPr="004C11E6">
        <w:rPr>
          <w:rFonts w:asciiTheme="minorHAnsi" w:hAnsiTheme="minorHAnsi" w:cstheme="minorHAnsi"/>
          <w:b/>
          <w:bCs/>
          <w:sz w:val="22"/>
          <w:szCs w:val="22"/>
        </w:rPr>
        <w:t xml:space="preserve">Para los componentes de base a gestionar </w:t>
      </w:r>
    </w:p>
    <w:p w14:paraId="34E0289E" w14:textId="54A162BE" w:rsidR="0067793F" w:rsidRPr="004C11E6" w:rsidRDefault="0067793F" w:rsidP="000C02DA">
      <w:pPr>
        <w:pStyle w:val="Default"/>
        <w:numPr>
          <w:ilvl w:val="1"/>
          <w:numId w:val="17"/>
        </w:numPr>
        <w:spacing w:after="68"/>
        <w:rPr>
          <w:rFonts w:asciiTheme="minorHAnsi" w:hAnsiTheme="minorHAnsi" w:cstheme="minorHAnsi"/>
          <w:sz w:val="22"/>
          <w:szCs w:val="22"/>
        </w:rPr>
      </w:pPr>
      <w:r w:rsidRPr="004C11E6">
        <w:rPr>
          <w:rFonts w:asciiTheme="minorHAnsi" w:hAnsiTheme="minorHAnsi" w:cstheme="minorHAnsi"/>
          <w:sz w:val="22"/>
          <w:szCs w:val="22"/>
        </w:rPr>
        <w:t xml:space="preserve">Administración de bases de datos (instalación, configuraciones, actualizaciones, instalaciones de parches, parametrizaciones, análisis de errores). </w:t>
      </w:r>
    </w:p>
    <w:p w14:paraId="1682FE9B" w14:textId="4E55E36C" w:rsidR="0067793F" w:rsidRPr="004C11E6" w:rsidRDefault="0067793F" w:rsidP="000C02DA">
      <w:pPr>
        <w:pStyle w:val="Default"/>
        <w:numPr>
          <w:ilvl w:val="1"/>
          <w:numId w:val="17"/>
        </w:numPr>
        <w:spacing w:after="68"/>
        <w:rPr>
          <w:rFonts w:asciiTheme="minorHAnsi" w:hAnsiTheme="minorHAnsi" w:cstheme="minorHAnsi"/>
          <w:sz w:val="22"/>
          <w:szCs w:val="22"/>
        </w:rPr>
      </w:pPr>
      <w:r w:rsidRPr="004C11E6">
        <w:rPr>
          <w:rFonts w:asciiTheme="minorHAnsi" w:hAnsiTheme="minorHAnsi" w:cstheme="minorHAnsi"/>
          <w:sz w:val="22"/>
          <w:szCs w:val="22"/>
        </w:rPr>
        <w:t xml:space="preserve">Configuración que optimice los recursos y permita su monitoreo. </w:t>
      </w:r>
    </w:p>
    <w:p w14:paraId="3A6E458B" w14:textId="50027C40" w:rsidR="0067793F" w:rsidRPr="004C11E6" w:rsidRDefault="0067793F" w:rsidP="000C02DA">
      <w:pPr>
        <w:pStyle w:val="Default"/>
        <w:numPr>
          <w:ilvl w:val="1"/>
          <w:numId w:val="17"/>
        </w:numPr>
        <w:spacing w:after="68"/>
        <w:rPr>
          <w:rFonts w:asciiTheme="minorHAnsi" w:hAnsiTheme="minorHAnsi" w:cstheme="minorHAnsi"/>
          <w:sz w:val="22"/>
          <w:szCs w:val="22"/>
        </w:rPr>
      </w:pPr>
      <w:r w:rsidRPr="004C11E6">
        <w:rPr>
          <w:rFonts w:asciiTheme="minorHAnsi" w:hAnsiTheme="minorHAnsi" w:cstheme="minorHAnsi"/>
          <w:sz w:val="22"/>
          <w:szCs w:val="22"/>
        </w:rPr>
        <w:t xml:space="preserve">Escalamiento a los proveedores y/o fabricantes en caso de consultas o fallas de los productos. </w:t>
      </w:r>
    </w:p>
    <w:p w14:paraId="336EB90B" w14:textId="0A65912C" w:rsidR="0067793F" w:rsidRPr="004C11E6" w:rsidRDefault="0067793F" w:rsidP="000C02DA">
      <w:pPr>
        <w:pStyle w:val="Default"/>
        <w:numPr>
          <w:ilvl w:val="1"/>
          <w:numId w:val="17"/>
        </w:numPr>
        <w:spacing w:after="68"/>
        <w:rPr>
          <w:rFonts w:asciiTheme="minorHAnsi" w:hAnsiTheme="minorHAnsi" w:cstheme="minorHAnsi"/>
          <w:sz w:val="22"/>
          <w:szCs w:val="22"/>
        </w:rPr>
      </w:pPr>
      <w:r w:rsidRPr="004C11E6">
        <w:rPr>
          <w:rFonts w:asciiTheme="minorHAnsi" w:hAnsiTheme="minorHAnsi" w:cstheme="minorHAnsi"/>
          <w:sz w:val="22"/>
          <w:szCs w:val="22"/>
        </w:rPr>
        <w:t xml:space="preserve">Gestión de usuarios y permisos </w:t>
      </w:r>
    </w:p>
    <w:p w14:paraId="39BDA2C7" w14:textId="757F0A5D" w:rsidR="0067793F" w:rsidRPr="004C11E6" w:rsidRDefault="0067793F" w:rsidP="000C02DA">
      <w:pPr>
        <w:pStyle w:val="Default"/>
        <w:numPr>
          <w:ilvl w:val="1"/>
          <w:numId w:val="17"/>
        </w:numPr>
        <w:spacing w:after="68"/>
        <w:rPr>
          <w:rFonts w:asciiTheme="minorHAnsi" w:hAnsiTheme="minorHAnsi" w:cstheme="minorHAnsi"/>
          <w:sz w:val="22"/>
          <w:szCs w:val="22"/>
        </w:rPr>
      </w:pPr>
      <w:r w:rsidRPr="004C11E6">
        <w:rPr>
          <w:rFonts w:asciiTheme="minorHAnsi" w:hAnsiTheme="minorHAnsi" w:cstheme="minorHAnsi"/>
          <w:sz w:val="22"/>
          <w:szCs w:val="22"/>
        </w:rPr>
        <w:lastRenderedPageBreak/>
        <w:t xml:space="preserve">Respaldo y recuperación de la base de datos, incluyendo, cuando sea requerido, crear y correr scripts de enmascaramiento y encriptación de los datos </w:t>
      </w:r>
    </w:p>
    <w:p w14:paraId="595DE078" w14:textId="77777777" w:rsidR="0067793F" w:rsidRPr="004C11E6" w:rsidRDefault="0067793F" w:rsidP="000C02DA">
      <w:pPr>
        <w:pStyle w:val="Default"/>
        <w:numPr>
          <w:ilvl w:val="0"/>
          <w:numId w:val="17"/>
        </w:numPr>
        <w:rPr>
          <w:rFonts w:asciiTheme="minorHAnsi" w:hAnsiTheme="minorHAnsi" w:cstheme="minorHAnsi"/>
          <w:sz w:val="22"/>
          <w:szCs w:val="22"/>
        </w:rPr>
      </w:pPr>
      <w:r w:rsidRPr="004C11E6">
        <w:rPr>
          <w:rFonts w:asciiTheme="minorHAnsi" w:hAnsiTheme="minorHAnsi" w:cstheme="minorHAnsi"/>
          <w:b/>
          <w:bCs/>
          <w:sz w:val="22"/>
          <w:szCs w:val="22"/>
        </w:rPr>
        <w:t xml:space="preserve">Actualización de documentación técnica. </w:t>
      </w:r>
    </w:p>
    <w:p w14:paraId="017948D8" w14:textId="77777777" w:rsidR="0067793F" w:rsidRPr="004C11E6" w:rsidRDefault="0067793F" w:rsidP="000C02DA">
      <w:pPr>
        <w:pStyle w:val="Default"/>
        <w:numPr>
          <w:ilvl w:val="1"/>
          <w:numId w:val="17"/>
        </w:numPr>
        <w:rPr>
          <w:rFonts w:asciiTheme="minorHAnsi" w:hAnsiTheme="minorHAnsi" w:cstheme="minorHAnsi"/>
          <w:sz w:val="22"/>
          <w:szCs w:val="22"/>
        </w:rPr>
      </w:pPr>
      <w:r w:rsidRPr="004C11E6">
        <w:rPr>
          <w:rFonts w:asciiTheme="minorHAnsi" w:hAnsiTheme="minorHAnsi" w:cstheme="minorHAnsi"/>
          <w:bCs/>
          <w:sz w:val="22"/>
          <w:szCs w:val="22"/>
        </w:rPr>
        <w:t>Mantenimiento de la documentación actualizada y disponible</w:t>
      </w:r>
    </w:p>
    <w:p w14:paraId="24EC3381" w14:textId="77777777" w:rsidR="0067793F" w:rsidRPr="004C11E6" w:rsidRDefault="0067793F" w:rsidP="0067793F">
      <w:pPr>
        <w:pStyle w:val="Default"/>
        <w:rPr>
          <w:rFonts w:asciiTheme="minorHAnsi" w:hAnsiTheme="minorHAnsi" w:cstheme="minorHAnsi"/>
          <w:sz w:val="22"/>
          <w:szCs w:val="22"/>
        </w:rPr>
      </w:pPr>
    </w:p>
    <w:p w14:paraId="5451D0A2" w14:textId="77777777" w:rsidR="0067793F" w:rsidRPr="004C11E6" w:rsidRDefault="0067793F" w:rsidP="000C02DA">
      <w:pPr>
        <w:pStyle w:val="Default"/>
        <w:numPr>
          <w:ilvl w:val="0"/>
          <w:numId w:val="17"/>
        </w:numPr>
        <w:rPr>
          <w:rFonts w:asciiTheme="minorHAnsi" w:hAnsiTheme="minorHAnsi" w:cstheme="minorHAnsi"/>
          <w:b/>
          <w:bCs/>
          <w:sz w:val="22"/>
          <w:szCs w:val="22"/>
        </w:rPr>
      </w:pPr>
      <w:r w:rsidRPr="004C11E6">
        <w:rPr>
          <w:rFonts w:asciiTheme="minorHAnsi" w:hAnsiTheme="minorHAnsi" w:cstheme="minorHAnsi"/>
          <w:b/>
          <w:bCs/>
          <w:sz w:val="22"/>
          <w:szCs w:val="22"/>
        </w:rPr>
        <w:t xml:space="preserve">Servicios asociados a los incidentes: </w:t>
      </w:r>
    </w:p>
    <w:p w14:paraId="61BDBEB3" w14:textId="17278A6D" w:rsidR="0067793F" w:rsidRPr="004C11E6" w:rsidRDefault="0067793F" w:rsidP="000C02DA">
      <w:pPr>
        <w:pStyle w:val="Default"/>
        <w:numPr>
          <w:ilvl w:val="1"/>
          <w:numId w:val="17"/>
        </w:numPr>
        <w:spacing w:after="68"/>
        <w:rPr>
          <w:rFonts w:asciiTheme="minorHAnsi" w:hAnsiTheme="minorHAnsi" w:cstheme="minorHAnsi"/>
          <w:sz w:val="22"/>
          <w:szCs w:val="22"/>
        </w:rPr>
      </w:pPr>
      <w:r w:rsidRPr="004C11E6">
        <w:rPr>
          <w:rFonts w:asciiTheme="minorHAnsi" w:hAnsiTheme="minorHAnsi" w:cstheme="minorHAnsi"/>
          <w:sz w:val="22"/>
          <w:szCs w:val="22"/>
        </w:rPr>
        <w:t>Investigación de la causa del incidente, solución vía “</w:t>
      </w:r>
      <w:proofErr w:type="spellStart"/>
      <w:r w:rsidRPr="004C11E6">
        <w:rPr>
          <w:rFonts w:asciiTheme="minorHAnsi" w:hAnsiTheme="minorHAnsi" w:cstheme="minorHAnsi"/>
          <w:sz w:val="22"/>
          <w:szCs w:val="22"/>
        </w:rPr>
        <w:t>workaround</w:t>
      </w:r>
      <w:proofErr w:type="spellEnd"/>
      <w:r w:rsidRPr="004C11E6">
        <w:rPr>
          <w:rFonts w:asciiTheme="minorHAnsi" w:hAnsiTheme="minorHAnsi" w:cstheme="minorHAnsi"/>
          <w:sz w:val="22"/>
          <w:szCs w:val="22"/>
        </w:rPr>
        <w:t xml:space="preserve">” y resolución del problema </w:t>
      </w:r>
    </w:p>
    <w:p w14:paraId="4749CFCA" w14:textId="62F6302B" w:rsidR="0067793F" w:rsidRPr="004C11E6" w:rsidRDefault="0067793F" w:rsidP="000C02DA">
      <w:pPr>
        <w:pStyle w:val="Default"/>
        <w:numPr>
          <w:ilvl w:val="1"/>
          <w:numId w:val="17"/>
        </w:numPr>
        <w:spacing w:after="68"/>
        <w:rPr>
          <w:rFonts w:asciiTheme="minorHAnsi" w:hAnsiTheme="minorHAnsi" w:cstheme="minorHAnsi"/>
          <w:sz w:val="22"/>
          <w:szCs w:val="22"/>
        </w:rPr>
      </w:pPr>
      <w:r w:rsidRPr="004C11E6">
        <w:rPr>
          <w:rFonts w:asciiTheme="minorHAnsi" w:hAnsiTheme="minorHAnsi" w:cstheme="minorHAnsi"/>
          <w:sz w:val="22"/>
          <w:szCs w:val="22"/>
        </w:rPr>
        <w:t xml:space="preserve">Escalamiento al proveedor correspondiente </w:t>
      </w:r>
    </w:p>
    <w:p w14:paraId="75B54E66" w14:textId="19A2C0C8" w:rsidR="0067793F" w:rsidRPr="004C11E6" w:rsidRDefault="0067793F" w:rsidP="000C02DA">
      <w:pPr>
        <w:pStyle w:val="Default"/>
        <w:numPr>
          <w:ilvl w:val="1"/>
          <w:numId w:val="17"/>
        </w:numPr>
        <w:spacing w:after="68"/>
        <w:rPr>
          <w:rFonts w:asciiTheme="minorHAnsi" w:hAnsiTheme="minorHAnsi" w:cstheme="minorHAnsi"/>
          <w:sz w:val="22"/>
          <w:szCs w:val="22"/>
        </w:rPr>
      </w:pPr>
      <w:r w:rsidRPr="004C11E6">
        <w:rPr>
          <w:rFonts w:asciiTheme="minorHAnsi" w:hAnsiTheme="minorHAnsi" w:cstheme="minorHAnsi"/>
          <w:sz w:val="22"/>
          <w:szCs w:val="22"/>
        </w:rPr>
        <w:t xml:space="preserve">Apoyo a la solución de problemas, coordinando acciones con los equipos técnicos que correspondan y del mantenimiento de la aplicación. </w:t>
      </w:r>
    </w:p>
    <w:p w14:paraId="478D8CF9" w14:textId="77777777" w:rsidR="0067793F" w:rsidRPr="004C11E6" w:rsidRDefault="0067793F" w:rsidP="0067793F">
      <w:pPr>
        <w:pStyle w:val="Default"/>
        <w:rPr>
          <w:rFonts w:asciiTheme="minorHAnsi" w:hAnsiTheme="minorHAnsi" w:cstheme="minorHAnsi"/>
          <w:sz w:val="22"/>
          <w:szCs w:val="22"/>
        </w:rPr>
      </w:pPr>
    </w:p>
    <w:p w14:paraId="1C661848" w14:textId="0FDA6A9C" w:rsidR="0067793F" w:rsidRPr="004C11E6" w:rsidRDefault="0067793F" w:rsidP="000C02DA">
      <w:pPr>
        <w:pStyle w:val="Default"/>
        <w:numPr>
          <w:ilvl w:val="0"/>
          <w:numId w:val="17"/>
        </w:numPr>
        <w:rPr>
          <w:rFonts w:asciiTheme="minorHAnsi" w:hAnsiTheme="minorHAnsi" w:cstheme="minorHAnsi"/>
          <w:b/>
          <w:bCs/>
          <w:sz w:val="22"/>
          <w:szCs w:val="22"/>
        </w:rPr>
      </w:pPr>
      <w:r w:rsidRPr="004C11E6">
        <w:rPr>
          <w:rFonts w:asciiTheme="minorHAnsi" w:hAnsiTheme="minorHAnsi" w:cstheme="minorHAnsi"/>
          <w:b/>
          <w:bCs/>
          <w:sz w:val="22"/>
          <w:szCs w:val="22"/>
        </w:rPr>
        <w:t xml:space="preserve">Servicios asociados a los requerimientos: </w:t>
      </w:r>
    </w:p>
    <w:p w14:paraId="13BE443F" w14:textId="13CA865C" w:rsidR="0067793F" w:rsidRPr="004C11E6" w:rsidRDefault="0067793F" w:rsidP="000C02DA">
      <w:pPr>
        <w:pStyle w:val="Default"/>
        <w:numPr>
          <w:ilvl w:val="1"/>
          <w:numId w:val="17"/>
        </w:numPr>
        <w:spacing w:after="68"/>
        <w:rPr>
          <w:rFonts w:asciiTheme="minorHAnsi" w:hAnsiTheme="minorHAnsi" w:cstheme="minorHAnsi"/>
          <w:sz w:val="22"/>
          <w:szCs w:val="22"/>
        </w:rPr>
      </w:pPr>
      <w:r w:rsidRPr="004C11E6">
        <w:rPr>
          <w:rFonts w:asciiTheme="minorHAnsi" w:hAnsiTheme="minorHAnsi" w:cstheme="minorHAnsi"/>
          <w:sz w:val="22"/>
          <w:szCs w:val="22"/>
        </w:rPr>
        <w:t xml:space="preserve">Realización de consultas sobre la BD </w:t>
      </w:r>
    </w:p>
    <w:p w14:paraId="054CE04F" w14:textId="5B9138C2" w:rsidR="0067793F" w:rsidRPr="004C11E6" w:rsidRDefault="0067793F" w:rsidP="000C02DA">
      <w:pPr>
        <w:pStyle w:val="Default"/>
        <w:numPr>
          <w:ilvl w:val="1"/>
          <w:numId w:val="17"/>
        </w:numPr>
        <w:spacing w:after="68"/>
        <w:rPr>
          <w:rFonts w:asciiTheme="minorHAnsi" w:hAnsiTheme="minorHAnsi" w:cstheme="minorHAnsi"/>
          <w:sz w:val="22"/>
          <w:szCs w:val="22"/>
        </w:rPr>
      </w:pPr>
      <w:r w:rsidRPr="004C11E6">
        <w:rPr>
          <w:rFonts w:asciiTheme="minorHAnsi" w:hAnsiTheme="minorHAnsi" w:cstheme="minorHAnsi"/>
          <w:sz w:val="22"/>
          <w:szCs w:val="22"/>
        </w:rPr>
        <w:t>Ejecución de scripts sobre la BD (en general como consecuencia de un problema que se debe resolver vía “</w:t>
      </w:r>
      <w:proofErr w:type="spellStart"/>
      <w:r w:rsidRPr="004C11E6">
        <w:rPr>
          <w:rFonts w:asciiTheme="minorHAnsi" w:hAnsiTheme="minorHAnsi" w:cstheme="minorHAnsi"/>
          <w:sz w:val="22"/>
          <w:szCs w:val="22"/>
        </w:rPr>
        <w:t>hotfix</w:t>
      </w:r>
      <w:proofErr w:type="spellEnd"/>
      <w:r w:rsidRPr="004C11E6">
        <w:rPr>
          <w:rFonts w:asciiTheme="minorHAnsi" w:hAnsiTheme="minorHAnsi" w:cstheme="minorHAnsi"/>
          <w:sz w:val="22"/>
          <w:szCs w:val="22"/>
        </w:rPr>
        <w:t xml:space="preserve">”) </w:t>
      </w:r>
    </w:p>
    <w:p w14:paraId="7145EBBF" w14:textId="6D3B534C" w:rsidR="0067793F" w:rsidRPr="004C11E6" w:rsidRDefault="0067793F" w:rsidP="000C02DA">
      <w:pPr>
        <w:pStyle w:val="Default"/>
        <w:numPr>
          <w:ilvl w:val="1"/>
          <w:numId w:val="17"/>
        </w:numPr>
        <w:spacing w:after="68"/>
        <w:rPr>
          <w:rFonts w:asciiTheme="minorHAnsi" w:hAnsiTheme="minorHAnsi" w:cstheme="minorHAnsi"/>
          <w:sz w:val="22"/>
          <w:szCs w:val="22"/>
        </w:rPr>
      </w:pPr>
      <w:r w:rsidRPr="004C11E6">
        <w:rPr>
          <w:rFonts w:asciiTheme="minorHAnsi" w:hAnsiTheme="minorHAnsi" w:cstheme="minorHAnsi"/>
          <w:sz w:val="22"/>
          <w:szCs w:val="22"/>
        </w:rPr>
        <w:t xml:space="preserve">Instalación de archivos en el sistema </w:t>
      </w:r>
    </w:p>
    <w:p w14:paraId="4BFB7176" w14:textId="77777777" w:rsidR="0067793F" w:rsidRPr="0067793F" w:rsidRDefault="0067793F" w:rsidP="000F5980">
      <w:pPr>
        <w:pStyle w:val="Prrafodelista"/>
        <w:ind w:left="284"/>
        <w:rPr>
          <w:lang w:val="es-UY"/>
        </w:rPr>
      </w:pPr>
    </w:p>
    <w:p w14:paraId="6239EF68" w14:textId="77777777" w:rsidR="000F5980" w:rsidRPr="00F65A27" w:rsidRDefault="000F5980" w:rsidP="000F5980">
      <w:pPr>
        <w:pStyle w:val="Prrafodelista"/>
        <w:ind w:left="284"/>
        <w:rPr>
          <w:lang w:val="es-ES"/>
        </w:rPr>
      </w:pPr>
    </w:p>
    <w:p w14:paraId="63A24E28" w14:textId="0FA48C5F" w:rsidR="000F5980" w:rsidRDefault="000F5980" w:rsidP="000C02DA">
      <w:pPr>
        <w:pStyle w:val="Prrafodelista"/>
        <w:numPr>
          <w:ilvl w:val="0"/>
          <w:numId w:val="5"/>
        </w:numPr>
        <w:ind w:left="284"/>
        <w:jc w:val="both"/>
        <w:rPr>
          <w:b/>
          <w:lang w:val="es-ES"/>
        </w:rPr>
      </w:pPr>
      <w:r w:rsidRPr="00F65A27">
        <w:rPr>
          <w:b/>
          <w:lang w:val="es-ES"/>
        </w:rPr>
        <w:t>Administración</w:t>
      </w:r>
      <w:r w:rsidR="001E3D9E">
        <w:rPr>
          <w:b/>
          <w:lang w:val="es-ES"/>
        </w:rPr>
        <w:t xml:space="preserve"> y soporte de Correo</w:t>
      </w:r>
    </w:p>
    <w:p w14:paraId="51328714" w14:textId="77777777" w:rsidR="00E963D9" w:rsidRPr="00E963D9" w:rsidRDefault="00E963D9" w:rsidP="00E963D9">
      <w:pPr>
        <w:jc w:val="both"/>
        <w:rPr>
          <w:b/>
          <w:lang w:val="es-ES"/>
        </w:rPr>
      </w:pPr>
    </w:p>
    <w:p w14:paraId="649D4B84" w14:textId="077B7587" w:rsidR="000F5980" w:rsidRDefault="001E3D9E" w:rsidP="004C11E6">
      <w:pPr>
        <w:rPr>
          <w:lang w:val="es-ES"/>
        </w:rPr>
      </w:pPr>
      <w:r w:rsidRPr="004C11E6">
        <w:rPr>
          <w:lang w:val="es-ES"/>
        </w:rPr>
        <w:t xml:space="preserve">Solo aplica a las configuraciones necesarias de </w:t>
      </w:r>
      <w:proofErr w:type="spellStart"/>
      <w:r w:rsidRPr="004C11E6">
        <w:rPr>
          <w:lang w:val="es-ES"/>
        </w:rPr>
        <w:t>firewalling</w:t>
      </w:r>
      <w:proofErr w:type="spellEnd"/>
      <w:r w:rsidRPr="004C11E6">
        <w:rPr>
          <w:lang w:val="es-ES"/>
        </w:rPr>
        <w:t xml:space="preserve">, redes u otros a fin de poder acceder a las casillas de correo corporativas </w:t>
      </w:r>
      <w:proofErr w:type="spellStart"/>
      <w:r w:rsidRPr="004C11E6">
        <w:rPr>
          <w:lang w:val="es-ES"/>
        </w:rPr>
        <w:t>hosteadas</w:t>
      </w:r>
      <w:proofErr w:type="spellEnd"/>
      <w:r w:rsidRPr="004C11E6">
        <w:rPr>
          <w:lang w:val="es-ES"/>
        </w:rPr>
        <w:t xml:space="preserve"> en servidores en otro </w:t>
      </w:r>
      <w:proofErr w:type="spellStart"/>
      <w:r w:rsidRPr="004C11E6">
        <w:rPr>
          <w:lang w:val="es-ES"/>
        </w:rPr>
        <w:t>datacenter</w:t>
      </w:r>
      <w:proofErr w:type="spellEnd"/>
      <w:r w:rsidRPr="004C11E6">
        <w:rPr>
          <w:lang w:val="es-ES"/>
        </w:rPr>
        <w:t xml:space="preserve"> y gestionadas por proveedores tercerizados.</w:t>
      </w:r>
    </w:p>
    <w:p w14:paraId="7A6182E4" w14:textId="2640FA11" w:rsidR="006B6389" w:rsidRPr="004C11E6" w:rsidRDefault="006B6389" w:rsidP="004C11E6">
      <w:pPr>
        <w:rPr>
          <w:lang w:val="es-ES"/>
        </w:rPr>
      </w:pPr>
      <w:r>
        <w:rPr>
          <w:lang w:val="es-ES"/>
        </w:rPr>
        <w:t xml:space="preserve">Refiere a configuraciones en el </w:t>
      </w:r>
      <w:proofErr w:type="spellStart"/>
      <w:r>
        <w:rPr>
          <w:lang w:val="es-ES"/>
        </w:rPr>
        <w:t>datacenter</w:t>
      </w:r>
      <w:proofErr w:type="spellEnd"/>
      <w:r>
        <w:rPr>
          <w:lang w:val="es-ES"/>
        </w:rPr>
        <w:t xml:space="preserve"> de la plataforma de VUCE no en oficinas de </w:t>
      </w:r>
      <w:r w:rsidR="0074769B">
        <w:rPr>
          <w:lang w:val="es-ES"/>
        </w:rPr>
        <w:t>esta</w:t>
      </w:r>
      <w:r>
        <w:rPr>
          <w:lang w:val="es-ES"/>
        </w:rPr>
        <w:t>.</w:t>
      </w:r>
    </w:p>
    <w:p w14:paraId="0166F1E1" w14:textId="77777777" w:rsidR="000F5980" w:rsidRPr="00F65A27" w:rsidRDefault="000F5980" w:rsidP="000F5980">
      <w:pPr>
        <w:pStyle w:val="Prrafodelista"/>
        <w:ind w:left="284"/>
        <w:rPr>
          <w:lang w:val="es-ES"/>
        </w:rPr>
      </w:pPr>
    </w:p>
    <w:p w14:paraId="6559FFEE" w14:textId="1A991E90" w:rsidR="000F5980" w:rsidRDefault="00E963D9" w:rsidP="000C02DA">
      <w:pPr>
        <w:pStyle w:val="Prrafodelista"/>
        <w:numPr>
          <w:ilvl w:val="0"/>
          <w:numId w:val="5"/>
        </w:numPr>
        <w:ind w:left="284"/>
        <w:jc w:val="both"/>
        <w:rPr>
          <w:b/>
          <w:lang w:val="es-ES"/>
        </w:rPr>
      </w:pPr>
      <w:r>
        <w:rPr>
          <w:b/>
          <w:lang w:val="es-ES"/>
        </w:rPr>
        <w:t>Monitoreo</w:t>
      </w:r>
    </w:p>
    <w:p w14:paraId="7F362C83" w14:textId="77777777" w:rsidR="00E963D9" w:rsidRDefault="00E963D9" w:rsidP="00E963D9">
      <w:pPr>
        <w:jc w:val="both"/>
        <w:rPr>
          <w:b/>
          <w:lang w:val="es-ES"/>
        </w:rPr>
      </w:pPr>
    </w:p>
    <w:p w14:paraId="3BAB9CE3" w14:textId="272792C0" w:rsidR="00E963D9" w:rsidRPr="00E963D9" w:rsidRDefault="00E963D9" w:rsidP="00E963D9">
      <w:pPr>
        <w:rPr>
          <w:lang w:val="es-ES"/>
        </w:rPr>
      </w:pPr>
      <w:r>
        <w:rPr>
          <w:lang w:val="es-ES"/>
        </w:rPr>
        <w:t xml:space="preserve">El Monitoreo aplica a aplicaciones, disponibilidad, estabilidad, bases de datos, sistemas operativos, </w:t>
      </w:r>
      <w:r w:rsidR="00184232">
        <w:rPr>
          <w:lang w:val="es-ES"/>
        </w:rPr>
        <w:t xml:space="preserve">servidores de aplicaciones, </w:t>
      </w:r>
      <w:r>
        <w:rPr>
          <w:lang w:val="es-ES"/>
        </w:rPr>
        <w:t xml:space="preserve">dispositivos de comunicación </w:t>
      </w:r>
      <w:r w:rsidR="00184232">
        <w:rPr>
          <w:lang w:val="es-ES"/>
        </w:rPr>
        <w:t>y redes entre otros.</w:t>
      </w:r>
    </w:p>
    <w:p w14:paraId="4EDAB03F" w14:textId="25C62D27" w:rsidR="00E963D9" w:rsidRPr="00A551E4" w:rsidRDefault="000F5980" w:rsidP="00A551E4">
      <w:pPr>
        <w:rPr>
          <w:lang w:val="es-ES"/>
        </w:rPr>
      </w:pPr>
      <w:r w:rsidRPr="00F65A27">
        <w:rPr>
          <w:lang w:val="es-ES"/>
        </w:rPr>
        <w:t xml:space="preserve">A nivel de Disponibilidad, Servicios de Windows / </w:t>
      </w:r>
      <w:proofErr w:type="spellStart"/>
      <w:r w:rsidRPr="00F65A27">
        <w:rPr>
          <w:lang w:val="es-ES"/>
        </w:rPr>
        <w:t>Daemons</w:t>
      </w:r>
      <w:proofErr w:type="spellEnd"/>
      <w:r w:rsidR="0074769B">
        <w:rPr>
          <w:lang w:val="es-ES"/>
        </w:rPr>
        <w:t xml:space="preserve"> </w:t>
      </w:r>
      <w:r w:rsidRPr="00F65A27">
        <w:rPr>
          <w:lang w:val="es-ES"/>
        </w:rPr>
        <w:t xml:space="preserve">Linux, recursos utilizados (CPU, RAM, Disco), a nivel de Web </w:t>
      </w:r>
      <w:proofErr w:type="spellStart"/>
      <w:r w:rsidRPr="00F65A27">
        <w:rPr>
          <w:lang w:val="es-ES"/>
        </w:rPr>
        <w:t>Services</w:t>
      </w:r>
      <w:proofErr w:type="spellEnd"/>
      <w:r w:rsidRPr="00F65A27">
        <w:rPr>
          <w:lang w:val="es-ES"/>
        </w:rPr>
        <w:t>, a nivel de redes entre otros.</w:t>
      </w:r>
    </w:p>
    <w:p w14:paraId="303F1300" w14:textId="77777777" w:rsidR="00E963D9" w:rsidRDefault="00E963D9" w:rsidP="00E963D9">
      <w:pPr>
        <w:pStyle w:val="Default"/>
        <w:rPr>
          <w:sz w:val="22"/>
          <w:szCs w:val="22"/>
        </w:rPr>
      </w:pPr>
      <w:r>
        <w:rPr>
          <w:sz w:val="22"/>
          <w:szCs w:val="22"/>
        </w:rPr>
        <w:t xml:space="preserve">Se verificará el estado y disponibilidad de los servicios y analizará cualquier anomalía. </w:t>
      </w:r>
    </w:p>
    <w:p w14:paraId="6E1C4BA9" w14:textId="77777777" w:rsidR="00E963D9" w:rsidRDefault="00E963D9" w:rsidP="00E963D9">
      <w:pPr>
        <w:pStyle w:val="Default"/>
        <w:rPr>
          <w:sz w:val="22"/>
          <w:szCs w:val="22"/>
        </w:rPr>
      </w:pPr>
    </w:p>
    <w:p w14:paraId="7EC8B11A" w14:textId="77777777" w:rsidR="00E963D9" w:rsidRDefault="00E963D9" w:rsidP="00E963D9">
      <w:pPr>
        <w:pStyle w:val="Default"/>
        <w:rPr>
          <w:sz w:val="22"/>
          <w:szCs w:val="22"/>
        </w:rPr>
      </w:pPr>
      <w:r>
        <w:rPr>
          <w:sz w:val="22"/>
          <w:szCs w:val="22"/>
        </w:rPr>
        <w:t xml:space="preserve">Se enviarán reportes periódicos con la información de monitoreo incluyendo alertas automáticas vía e-mail o SMS al personal de VUCE cuando se considere necesario. </w:t>
      </w:r>
    </w:p>
    <w:p w14:paraId="1C2FBAC1" w14:textId="77777777" w:rsidR="00E963D9" w:rsidRDefault="00E963D9" w:rsidP="00E963D9">
      <w:pPr>
        <w:pStyle w:val="Default"/>
        <w:rPr>
          <w:sz w:val="22"/>
          <w:szCs w:val="22"/>
        </w:rPr>
      </w:pPr>
    </w:p>
    <w:p w14:paraId="4E8F9285" w14:textId="54F7A571" w:rsidR="00E963D9" w:rsidRDefault="00E963D9" w:rsidP="00E963D9">
      <w:pPr>
        <w:pStyle w:val="Default"/>
        <w:rPr>
          <w:sz w:val="22"/>
          <w:szCs w:val="22"/>
        </w:rPr>
      </w:pPr>
      <w:r>
        <w:rPr>
          <w:sz w:val="22"/>
          <w:szCs w:val="22"/>
        </w:rPr>
        <w:t>Se deberá respetar el plan de alertas actual al menos e implementar todas aquellas nuevas que se consideren necesarias.</w:t>
      </w:r>
    </w:p>
    <w:p w14:paraId="4BBFF22E" w14:textId="77777777" w:rsidR="00E963D9" w:rsidRDefault="00E963D9" w:rsidP="00E963D9">
      <w:pPr>
        <w:pStyle w:val="Default"/>
        <w:rPr>
          <w:sz w:val="22"/>
          <w:szCs w:val="22"/>
        </w:rPr>
      </w:pPr>
    </w:p>
    <w:p w14:paraId="743F24EF" w14:textId="77777777" w:rsidR="00E963D9" w:rsidRPr="00E963D9" w:rsidRDefault="00E963D9" w:rsidP="000C02DA">
      <w:pPr>
        <w:pStyle w:val="Default"/>
        <w:numPr>
          <w:ilvl w:val="0"/>
          <w:numId w:val="17"/>
        </w:numPr>
        <w:rPr>
          <w:b/>
          <w:bCs/>
          <w:sz w:val="22"/>
          <w:szCs w:val="22"/>
        </w:rPr>
      </w:pPr>
      <w:r w:rsidRPr="00E963D9">
        <w:rPr>
          <w:b/>
          <w:bCs/>
          <w:sz w:val="22"/>
          <w:szCs w:val="22"/>
        </w:rPr>
        <w:t xml:space="preserve">Las principales actividades incluidas en este servicio serán: </w:t>
      </w:r>
    </w:p>
    <w:p w14:paraId="3578D3A5" w14:textId="79ECEDCA" w:rsidR="00E963D9" w:rsidRDefault="00E963D9" w:rsidP="000C02DA">
      <w:pPr>
        <w:pStyle w:val="Default"/>
        <w:numPr>
          <w:ilvl w:val="1"/>
          <w:numId w:val="17"/>
        </w:numPr>
        <w:rPr>
          <w:sz w:val="22"/>
          <w:szCs w:val="22"/>
        </w:rPr>
      </w:pPr>
      <w:r>
        <w:rPr>
          <w:sz w:val="22"/>
          <w:szCs w:val="22"/>
        </w:rPr>
        <w:t xml:space="preserve">Monitorear el funcionamiento normal del sistema </w:t>
      </w:r>
    </w:p>
    <w:p w14:paraId="775C2D4A" w14:textId="116B5AEB" w:rsidR="00E963D9" w:rsidRDefault="00E963D9" w:rsidP="000C02DA">
      <w:pPr>
        <w:pStyle w:val="Default"/>
        <w:numPr>
          <w:ilvl w:val="1"/>
          <w:numId w:val="17"/>
        </w:numPr>
        <w:rPr>
          <w:sz w:val="22"/>
          <w:szCs w:val="22"/>
        </w:rPr>
      </w:pPr>
      <w:r>
        <w:rPr>
          <w:sz w:val="22"/>
          <w:szCs w:val="22"/>
        </w:rPr>
        <w:t xml:space="preserve">Capturar y analizar los incidentes y/o log de errores almacenados en el sistema. </w:t>
      </w:r>
    </w:p>
    <w:p w14:paraId="2642739C" w14:textId="5E8B98A6" w:rsidR="00E963D9" w:rsidRDefault="00E963D9" w:rsidP="000C02DA">
      <w:pPr>
        <w:pStyle w:val="Default"/>
        <w:numPr>
          <w:ilvl w:val="1"/>
          <w:numId w:val="17"/>
        </w:numPr>
        <w:rPr>
          <w:sz w:val="22"/>
          <w:szCs w:val="22"/>
        </w:rPr>
      </w:pPr>
      <w:r>
        <w:rPr>
          <w:sz w:val="22"/>
          <w:szCs w:val="22"/>
        </w:rPr>
        <w:lastRenderedPageBreak/>
        <w:t xml:space="preserve">Escalar incidentes según los procedimientos definidos y acordados con el cliente. </w:t>
      </w:r>
    </w:p>
    <w:p w14:paraId="15E8FA9B" w14:textId="77777777" w:rsidR="00A551E4" w:rsidRDefault="00A551E4" w:rsidP="000C02DA">
      <w:pPr>
        <w:pStyle w:val="Default"/>
        <w:numPr>
          <w:ilvl w:val="1"/>
          <w:numId w:val="17"/>
        </w:numPr>
        <w:rPr>
          <w:sz w:val="22"/>
          <w:szCs w:val="22"/>
        </w:rPr>
      </w:pPr>
      <w:r>
        <w:rPr>
          <w:sz w:val="22"/>
          <w:szCs w:val="22"/>
        </w:rPr>
        <w:t xml:space="preserve">Registrar y monitorear continuamente el rendimiento y uso de las componentes de CPU, memoria, disco y servicios/procesos. </w:t>
      </w:r>
    </w:p>
    <w:p w14:paraId="48DD746F" w14:textId="38D44F21" w:rsidR="00A551E4" w:rsidRDefault="00A551E4" w:rsidP="000C02DA">
      <w:pPr>
        <w:pStyle w:val="Default"/>
        <w:numPr>
          <w:ilvl w:val="1"/>
          <w:numId w:val="17"/>
        </w:numPr>
        <w:rPr>
          <w:sz w:val="22"/>
          <w:szCs w:val="22"/>
        </w:rPr>
      </w:pPr>
      <w:r>
        <w:rPr>
          <w:sz w:val="22"/>
          <w:szCs w:val="22"/>
        </w:rPr>
        <w:t>Monitorear el espacio libre en discos.</w:t>
      </w:r>
    </w:p>
    <w:p w14:paraId="5E59E7BC" w14:textId="2C6C09BF" w:rsidR="00E963D9" w:rsidRDefault="00E963D9" w:rsidP="000C02DA">
      <w:pPr>
        <w:pStyle w:val="Default"/>
        <w:numPr>
          <w:ilvl w:val="1"/>
          <w:numId w:val="17"/>
        </w:numPr>
        <w:rPr>
          <w:sz w:val="22"/>
          <w:szCs w:val="22"/>
        </w:rPr>
      </w:pPr>
      <w:r>
        <w:rPr>
          <w:sz w:val="22"/>
          <w:szCs w:val="22"/>
        </w:rPr>
        <w:t xml:space="preserve">Inicializar acciones correctivas en los casos en que sea requerido y acordado con el cliente. </w:t>
      </w:r>
    </w:p>
    <w:p w14:paraId="1793D8B1" w14:textId="077FB207" w:rsidR="00A551E4" w:rsidRDefault="00A551E4" w:rsidP="000C02DA">
      <w:pPr>
        <w:pStyle w:val="Default"/>
        <w:numPr>
          <w:ilvl w:val="1"/>
          <w:numId w:val="17"/>
        </w:numPr>
        <w:rPr>
          <w:sz w:val="22"/>
          <w:szCs w:val="22"/>
        </w:rPr>
      </w:pPr>
      <w:r>
        <w:rPr>
          <w:sz w:val="22"/>
          <w:szCs w:val="22"/>
        </w:rPr>
        <w:t>Monitoreo de funcionamiento de servicios sobre PDI/PGE</w:t>
      </w:r>
    </w:p>
    <w:p w14:paraId="25670399" w14:textId="2EF5C0CB" w:rsidR="00E963D9" w:rsidRPr="00E963D9" w:rsidRDefault="00E963D9" w:rsidP="000C02DA">
      <w:pPr>
        <w:pStyle w:val="Default"/>
        <w:numPr>
          <w:ilvl w:val="1"/>
          <w:numId w:val="17"/>
        </w:numPr>
        <w:rPr>
          <w:color w:val="auto"/>
        </w:rPr>
      </w:pPr>
      <w:r>
        <w:rPr>
          <w:sz w:val="22"/>
          <w:szCs w:val="22"/>
        </w:rPr>
        <w:t xml:space="preserve">Generar reportes y analizar el estado de los servicios: </w:t>
      </w:r>
    </w:p>
    <w:p w14:paraId="03339443" w14:textId="2510FBAD" w:rsidR="00E963D9" w:rsidRPr="00E963D9" w:rsidRDefault="00E963D9" w:rsidP="000C02DA">
      <w:pPr>
        <w:pStyle w:val="Prrafodelista"/>
        <w:numPr>
          <w:ilvl w:val="2"/>
          <w:numId w:val="17"/>
        </w:numPr>
        <w:autoSpaceDE w:val="0"/>
        <w:autoSpaceDN w:val="0"/>
        <w:adjustRightInd w:val="0"/>
        <w:rPr>
          <w:rFonts w:ascii="Calibri" w:eastAsiaTheme="minorHAnsi" w:hAnsi="Calibri" w:cs="Calibri"/>
          <w:sz w:val="22"/>
          <w:szCs w:val="22"/>
          <w:lang w:val="es-UY" w:eastAsia="en-US"/>
        </w:rPr>
      </w:pPr>
      <w:r w:rsidRPr="00E963D9">
        <w:rPr>
          <w:rFonts w:ascii="Calibri" w:eastAsiaTheme="minorHAnsi" w:hAnsi="Calibri" w:cs="Calibri"/>
          <w:sz w:val="22"/>
          <w:szCs w:val="22"/>
          <w:lang w:val="es-UY" w:eastAsia="en-US"/>
        </w:rPr>
        <w:t>Funcionamiento de aplicaciones</w:t>
      </w:r>
      <w:r w:rsidR="00A551E4">
        <w:rPr>
          <w:rFonts w:ascii="Calibri" w:eastAsiaTheme="minorHAnsi" w:hAnsi="Calibri" w:cs="Calibri"/>
          <w:sz w:val="22"/>
          <w:szCs w:val="22"/>
          <w:lang w:val="es-UY" w:eastAsia="en-US"/>
        </w:rPr>
        <w:t>, componentes, bases de datos u otros</w:t>
      </w:r>
      <w:r w:rsidRPr="00E963D9">
        <w:rPr>
          <w:rFonts w:ascii="Calibri" w:eastAsiaTheme="minorHAnsi" w:hAnsi="Calibri" w:cs="Calibri"/>
          <w:sz w:val="22"/>
          <w:szCs w:val="22"/>
          <w:lang w:val="es-UY" w:eastAsia="en-US"/>
        </w:rPr>
        <w:t xml:space="preserve"> (</w:t>
      </w:r>
      <w:proofErr w:type="gramStart"/>
      <w:r w:rsidRPr="00E963D9">
        <w:rPr>
          <w:rFonts w:ascii="Calibri" w:eastAsiaTheme="minorHAnsi" w:hAnsi="Calibri" w:cs="Calibri"/>
          <w:sz w:val="22"/>
          <w:szCs w:val="22"/>
          <w:lang w:val="es-UY" w:eastAsia="en-US"/>
        </w:rPr>
        <w:t>status</w:t>
      </w:r>
      <w:proofErr w:type="gramEnd"/>
      <w:r w:rsidRPr="00E963D9">
        <w:rPr>
          <w:rFonts w:ascii="Calibri" w:eastAsiaTheme="minorHAnsi" w:hAnsi="Calibri" w:cs="Calibri"/>
          <w:sz w:val="22"/>
          <w:szCs w:val="22"/>
          <w:lang w:val="es-UY" w:eastAsia="en-US"/>
        </w:rPr>
        <w:t xml:space="preserve"> “UP/DOWN”) </w:t>
      </w:r>
    </w:p>
    <w:p w14:paraId="2EE2FCE7" w14:textId="373461C3" w:rsidR="00E963D9" w:rsidRPr="00A551E4" w:rsidRDefault="00E963D9" w:rsidP="000C02DA">
      <w:pPr>
        <w:pStyle w:val="Prrafodelista"/>
        <w:numPr>
          <w:ilvl w:val="2"/>
          <w:numId w:val="17"/>
        </w:numPr>
        <w:autoSpaceDE w:val="0"/>
        <w:autoSpaceDN w:val="0"/>
        <w:adjustRightInd w:val="0"/>
        <w:rPr>
          <w:rFonts w:ascii="Calibri" w:eastAsiaTheme="minorHAnsi" w:hAnsi="Calibri" w:cs="Calibri"/>
          <w:sz w:val="22"/>
          <w:szCs w:val="22"/>
          <w:lang w:val="es-UY" w:eastAsia="en-US"/>
        </w:rPr>
      </w:pPr>
      <w:r w:rsidRPr="00A551E4">
        <w:rPr>
          <w:rFonts w:ascii="Calibri" w:eastAsiaTheme="minorHAnsi" w:hAnsi="Calibri" w:cs="Calibri"/>
          <w:sz w:val="22"/>
          <w:szCs w:val="22"/>
          <w:lang w:val="es-UY" w:eastAsia="en-US"/>
        </w:rPr>
        <w:t xml:space="preserve">Procesos críticos de la aplicación: Funcionamiento de los pasos del proceso, a nivel de sistema operativo y servicios de plataforma externos al sistema </w:t>
      </w:r>
    </w:p>
    <w:p w14:paraId="5BCD0D1B" w14:textId="77777777" w:rsidR="00A551E4" w:rsidRPr="00A551E4" w:rsidRDefault="00E963D9" w:rsidP="000C02DA">
      <w:pPr>
        <w:pStyle w:val="Prrafodelista"/>
        <w:numPr>
          <w:ilvl w:val="2"/>
          <w:numId w:val="17"/>
        </w:numPr>
        <w:autoSpaceDE w:val="0"/>
        <w:autoSpaceDN w:val="0"/>
        <w:adjustRightInd w:val="0"/>
        <w:rPr>
          <w:rFonts w:ascii="Calibri" w:eastAsiaTheme="minorHAnsi" w:hAnsi="Calibri" w:cs="Calibri"/>
          <w:sz w:val="22"/>
          <w:szCs w:val="22"/>
          <w:lang w:val="es-UY" w:eastAsia="en-US"/>
        </w:rPr>
      </w:pPr>
      <w:r w:rsidRPr="00A551E4">
        <w:rPr>
          <w:rFonts w:ascii="Calibri" w:eastAsiaTheme="minorHAnsi" w:hAnsi="Calibri" w:cs="Calibri"/>
          <w:sz w:val="22"/>
          <w:szCs w:val="22"/>
          <w:lang w:val="es-UY" w:eastAsia="en-US"/>
        </w:rPr>
        <w:t>Tiempos de respuesta del sistema</w:t>
      </w:r>
    </w:p>
    <w:p w14:paraId="028789B6" w14:textId="7F13D37B" w:rsidR="00A551E4" w:rsidRPr="004C11E6" w:rsidRDefault="00E963D9" w:rsidP="004C11E6">
      <w:pPr>
        <w:pStyle w:val="Prrafodelista"/>
        <w:numPr>
          <w:ilvl w:val="2"/>
          <w:numId w:val="17"/>
        </w:numPr>
        <w:autoSpaceDE w:val="0"/>
        <w:autoSpaceDN w:val="0"/>
        <w:adjustRightInd w:val="0"/>
        <w:rPr>
          <w:rFonts w:ascii="Calibri" w:eastAsiaTheme="minorHAnsi" w:hAnsi="Calibri" w:cs="Calibri"/>
          <w:sz w:val="22"/>
          <w:szCs w:val="22"/>
          <w:lang w:val="es-UY" w:eastAsia="en-US"/>
        </w:rPr>
      </w:pPr>
      <w:r w:rsidRPr="00A551E4">
        <w:rPr>
          <w:rFonts w:ascii="Calibri" w:eastAsiaTheme="minorHAnsi" w:hAnsi="Calibri" w:cs="Calibri"/>
          <w:sz w:val="22"/>
          <w:szCs w:val="22"/>
          <w:lang w:val="es-UY" w:eastAsia="en-US"/>
        </w:rPr>
        <w:t xml:space="preserve">De la disponibilidad de todos los módulos componentes de la aplicación en todos sus ambientes. </w:t>
      </w:r>
    </w:p>
    <w:p w14:paraId="7816B142" w14:textId="77777777" w:rsidR="000F5980" w:rsidRPr="00F65A27" w:rsidRDefault="000F5980" w:rsidP="000F5980">
      <w:pPr>
        <w:pStyle w:val="Prrafodelista"/>
        <w:ind w:left="284"/>
        <w:rPr>
          <w:lang w:val="es-ES"/>
        </w:rPr>
      </w:pPr>
    </w:p>
    <w:p w14:paraId="199B1DC6" w14:textId="77777777" w:rsidR="000F5980" w:rsidRPr="00F65A27" w:rsidRDefault="000F5980" w:rsidP="000C02DA">
      <w:pPr>
        <w:pStyle w:val="Prrafodelista"/>
        <w:numPr>
          <w:ilvl w:val="0"/>
          <w:numId w:val="5"/>
        </w:numPr>
        <w:ind w:left="284"/>
        <w:jc w:val="both"/>
        <w:rPr>
          <w:b/>
          <w:lang w:val="es-ES"/>
        </w:rPr>
      </w:pPr>
      <w:r w:rsidRPr="00F65A27">
        <w:rPr>
          <w:b/>
          <w:lang w:val="es-ES"/>
        </w:rPr>
        <w:t>Monitoreo de bases de datos</w:t>
      </w:r>
    </w:p>
    <w:p w14:paraId="0154AE2C" w14:textId="77777777" w:rsidR="006917AA" w:rsidRDefault="006917AA" w:rsidP="000F5980">
      <w:pPr>
        <w:pStyle w:val="Prrafodelista"/>
        <w:ind w:left="284"/>
        <w:rPr>
          <w:rFonts w:asciiTheme="minorHAnsi" w:hAnsiTheme="minorHAnsi" w:cstheme="minorHAnsi"/>
          <w:sz w:val="22"/>
          <w:szCs w:val="22"/>
          <w:lang w:val="es-ES"/>
        </w:rPr>
      </w:pPr>
    </w:p>
    <w:p w14:paraId="6ED204E0" w14:textId="77777777" w:rsidR="000F5980" w:rsidRDefault="000F5980" w:rsidP="000F5980">
      <w:pPr>
        <w:pStyle w:val="Prrafodelista"/>
        <w:ind w:left="284"/>
        <w:rPr>
          <w:rFonts w:asciiTheme="minorHAnsi" w:hAnsiTheme="minorHAnsi" w:cstheme="minorHAnsi"/>
          <w:sz w:val="22"/>
          <w:szCs w:val="22"/>
          <w:lang w:val="es-ES"/>
        </w:rPr>
      </w:pPr>
      <w:r w:rsidRPr="004C11E6">
        <w:rPr>
          <w:rFonts w:asciiTheme="minorHAnsi" w:hAnsiTheme="minorHAnsi" w:cstheme="minorHAnsi"/>
          <w:sz w:val="22"/>
          <w:szCs w:val="22"/>
          <w:lang w:val="es-ES"/>
        </w:rPr>
        <w:t xml:space="preserve">A nivel de Disponibilidad, Servicios de Windows / </w:t>
      </w:r>
      <w:proofErr w:type="spellStart"/>
      <w:r w:rsidRPr="004C11E6">
        <w:rPr>
          <w:rFonts w:asciiTheme="minorHAnsi" w:hAnsiTheme="minorHAnsi" w:cstheme="minorHAnsi"/>
          <w:sz w:val="22"/>
          <w:szCs w:val="22"/>
          <w:lang w:val="es-ES"/>
        </w:rPr>
        <w:t>Daemons</w:t>
      </w:r>
      <w:proofErr w:type="spellEnd"/>
      <w:r w:rsidRPr="004C11E6">
        <w:rPr>
          <w:rFonts w:asciiTheme="minorHAnsi" w:hAnsiTheme="minorHAnsi" w:cstheme="minorHAnsi"/>
          <w:sz w:val="22"/>
          <w:szCs w:val="22"/>
          <w:lang w:val="es-ES"/>
        </w:rPr>
        <w:t xml:space="preserve"> Linux, recursos utilizados (CPU, RAM, Disco), a nivel de Web </w:t>
      </w:r>
      <w:proofErr w:type="spellStart"/>
      <w:r w:rsidRPr="004C11E6">
        <w:rPr>
          <w:rFonts w:asciiTheme="minorHAnsi" w:hAnsiTheme="minorHAnsi" w:cstheme="minorHAnsi"/>
          <w:sz w:val="22"/>
          <w:szCs w:val="22"/>
          <w:lang w:val="es-ES"/>
        </w:rPr>
        <w:t>Services</w:t>
      </w:r>
      <w:proofErr w:type="spellEnd"/>
      <w:r w:rsidRPr="004C11E6">
        <w:rPr>
          <w:rFonts w:asciiTheme="minorHAnsi" w:hAnsiTheme="minorHAnsi" w:cstheme="minorHAnsi"/>
          <w:sz w:val="22"/>
          <w:szCs w:val="22"/>
          <w:lang w:val="es-ES"/>
        </w:rPr>
        <w:t>, a nivel de redes entre otros.</w:t>
      </w:r>
    </w:p>
    <w:p w14:paraId="259EE34E" w14:textId="77777777" w:rsidR="002E318A" w:rsidRDefault="002E318A" w:rsidP="000F5980">
      <w:pPr>
        <w:pStyle w:val="Prrafodelista"/>
        <w:ind w:left="284"/>
        <w:rPr>
          <w:rFonts w:asciiTheme="minorHAnsi" w:hAnsiTheme="minorHAnsi" w:cstheme="minorHAnsi"/>
          <w:sz w:val="22"/>
          <w:szCs w:val="22"/>
          <w:lang w:val="es-ES"/>
        </w:rPr>
      </w:pPr>
    </w:p>
    <w:p w14:paraId="49360B06" w14:textId="42A06E28" w:rsidR="002E318A" w:rsidRPr="004C11E6" w:rsidRDefault="002E318A" w:rsidP="000F5980">
      <w:pPr>
        <w:pStyle w:val="Prrafodelista"/>
        <w:ind w:left="284"/>
        <w:rPr>
          <w:rFonts w:asciiTheme="minorHAnsi" w:hAnsiTheme="minorHAnsi" w:cstheme="minorHAnsi"/>
          <w:sz w:val="22"/>
          <w:szCs w:val="22"/>
          <w:lang w:val="es-ES"/>
        </w:rPr>
      </w:pPr>
      <w:r>
        <w:rPr>
          <w:rFonts w:asciiTheme="minorHAnsi" w:hAnsiTheme="minorHAnsi" w:cstheme="minorHAnsi"/>
          <w:sz w:val="22"/>
          <w:szCs w:val="22"/>
          <w:lang w:val="es-ES"/>
        </w:rPr>
        <w:t>Análisis de tendencias para</w:t>
      </w:r>
      <w:r w:rsidR="00A865CC">
        <w:rPr>
          <w:rFonts w:asciiTheme="minorHAnsi" w:hAnsiTheme="minorHAnsi" w:cstheme="minorHAnsi"/>
          <w:sz w:val="22"/>
          <w:szCs w:val="22"/>
          <w:lang w:val="es-ES"/>
        </w:rPr>
        <w:t xml:space="preserve"> </w:t>
      </w:r>
      <w:r>
        <w:rPr>
          <w:rFonts w:asciiTheme="minorHAnsi" w:hAnsiTheme="minorHAnsi" w:cstheme="minorHAnsi"/>
          <w:sz w:val="22"/>
          <w:szCs w:val="22"/>
          <w:lang w:val="es-ES"/>
        </w:rPr>
        <w:t xml:space="preserve">identificar problemas, </w:t>
      </w:r>
      <w:proofErr w:type="spellStart"/>
      <w:r>
        <w:rPr>
          <w:rFonts w:asciiTheme="minorHAnsi" w:hAnsiTheme="minorHAnsi" w:cstheme="minorHAnsi"/>
          <w:sz w:val="22"/>
          <w:szCs w:val="22"/>
          <w:lang w:val="es-ES"/>
        </w:rPr>
        <w:t>locks</w:t>
      </w:r>
      <w:proofErr w:type="spellEnd"/>
      <w:r w:rsidR="00A865CC">
        <w:rPr>
          <w:rFonts w:asciiTheme="minorHAnsi" w:hAnsiTheme="minorHAnsi" w:cstheme="minorHAnsi"/>
          <w:sz w:val="22"/>
          <w:szCs w:val="22"/>
          <w:lang w:val="es-ES"/>
        </w:rPr>
        <w:t>, consultas costosas, índices, estadísticas entre otros.</w:t>
      </w:r>
    </w:p>
    <w:p w14:paraId="0A11FE50" w14:textId="77777777" w:rsidR="000F5980" w:rsidRPr="00F65A27" w:rsidRDefault="000F5980" w:rsidP="000F5980">
      <w:pPr>
        <w:pStyle w:val="Prrafodelista"/>
        <w:ind w:left="284"/>
        <w:rPr>
          <w:lang w:val="es-ES"/>
        </w:rPr>
      </w:pPr>
    </w:p>
    <w:p w14:paraId="168A2B03" w14:textId="77777777" w:rsidR="000F5980" w:rsidRPr="002154E0" w:rsidRDefault="000F5980" w:rsidP="000C02DA">
      <w:pPr>
        <w:pStyle w:val="Prrafodelista"/>
        <w:numPr>
          <w:ilvl w:val="0"/>
          <w:numId w:val="5"/>
        </w:numPr>
        <w:ind w:left="284"/>
        <w:jc w:val="both"/>
        <w:rPr>
          <w:b/>
          <w:lang w:val="es-ES"/>
        </w:rPr>
      </w:pPr>
      <w:r w:rsidRPr="002154E0">
        <w:rPr>
          <w:b/>
          <w:lang w:val="es-ES"/>
        </w:rPr>
        <w:t>Gestión de respaldos</w:t>
      </w:r>
    </w:p>
    <w:p w14:paraId="28AA88A8" w14:textId="77777777" w:rsidR="006917AA" w:rsidRDefault="006917AA" w:rsidP="000F5980">
      <w:pPr>
        <w:pStyle w:val="Prrafodelista"/>
        <w:ind w:left="284"/>
        <w:rPr>
          <w:lang w:val="es-ES"/>
        </w:rPr>
      </w:pPr>
    </w:p>
    <w:p w14:paraId="4DA0D7EC" w14:textId="2CEF1DC9" w:rsidR="000F5980" w:rsidRPr="006917AA" w:rsidRDefault="00E3445E" w:rsidP="000F5980">
      <w:pPr>
        <w:pStyle w:val="Prrafodelista"/>
        <w:ind w:left="284"/>
        <w:rPr>
          <w:rFonts w:asciiTheme="minorHAnsi" w:hAnsiTheme="minorHAnsi" w:cstheme="minorHAnsi"/>
          <w:sz w:val="22"/>
          <w:szCs w:val="22"/>
          <w:lang w:val="es-ES"/>
        </w:rPr>
      </w:pPr>
      <w:r w:rsidRPr="006917AA">
        <w:rPr>
          <w:rFonts w:asciiTheme="minorHAnsi" w:hAnsiTheme="minorHAnsi" w:cstheme="minorHAnsi"/>
          <w:sz w:val="22"/>
          <w:szCs w:val="22"/>
          <w:lang w:val="es-ES"/>
        </w:rPr>
        <w:t xml:space="preserve">Se deberá llevar adelante la correcta gestión de respaldos utilizando las herramientas que </w:t>
      </w:r>
      <w:proofErr w:type="spellStart"/>
      <w:r w:rsidRPr="006917AA">
        <w:rPr>
          <w:rFonts w:asciiTheme="minorHAnsi" w:hAnsiTheme="minorHAnsi" w:cstheme="minorHAnsi"/>
          <w:sz w:val="22"/>
          <w:szCs w:val="22"/>
          <w:lang w:val="es-ES"/>
        </w:rPr>
        <w:t>disponibilice</w:t>
      </w:r>
      <w:proofErr w:type="spellEnd"/>
      <w:r w:rsidRPr="006917AA">
        <w:rPr>
          <w:rFonts w:asciiTheme="minorHAnsi" w:hAnsiTheme="minorHAnsi" w:cstheme="minorHAnsi"/>
          <w:sz w:val="22"/>
          <w:szCs w:val="22"/>
          <w:lang w:val="es-ES"/>
        </w:rPr>
        <w:t xml:space="preserve"> AGESIC para los mismos en cuanto a datos, BD, máquinas virtuales, configuraciones etc.</w:t>
      </w:r>
    </w:p>
    <w:p w14:paraId="6C5670D9" w14:textId="77777777" w:rsidR="00E3445E" w:rsidRPr="006917AA" w:rsidRDefault="00E3445E" w:rsidP="000F5980">
      <w:pPr>
        <w:pStyle w:val="Prrafodelista"/>
        <w:ind w:left="284"/>
        <w:rPr>
          <w:rFonts w:asciiTheme="minorHAnsi" w:hAnsiTheme="minorHAnsi" w:cstheme="minorHAnsi"/>
          <w:sz w:val="22"/>
          <w:szCs w:val="22"/>
          <w:lang w:val="es-ES"/>
        </w:rPr>
      </w:pPr>
    </w:p>
    <w:p w14:paraId="23BEA89E" w14:textId="23CF80E0" w:rsidR="00E3445E" w:rsidRPr="006917AA" w:rsidRDefault="00E3445E" w:rsidP="000F5980">
      <w:pPr>
        <w:pStyle w:val="Prrafodelista"/>
        <w:ind w:left="284"/>
        <w:rPr>
          <w:rFonts w:asciiTheme="minorHAnsi" w:hAnsiTheme="minorHAnsi" w:cstheme="minorHAnsi"/>
          <w:sz w:val="22"/>
          <w:szCs w:val="22"/>
          <w:lang w:val="es-ES"/>
        </w:rPr>
      </w:pPr>
      <w:r w:rsidRPr="006917AA">
        <w:rPr>
          <w:rFonts w:asciiTheme="minorHAnsi" w:hAnsiTheme="minorHAnsi" w:cstheme="minorHAnsi"/>
          <w:sz w:val="22"/>
          <w:szCs w:val="22"/>
          <w:lang w:val="es-ES"/>
        </w:rPr>
        <w:t>A fin de garantir una correcta y pronta recuperación ante incidentes.</w:t>
      </w:r>
    </w:p>
    <w:p w14:paraId="4B3423F3" w14:textId="77777777" w:rsidR="00E3445E" w:rsidRPr="006917AA" w:rsidRDefault="00E3445E" w:rsidP="000F5980">
      <w:pPr>
        <w:pStyle w:val="Prrafodelista"/>
        <w:ind w:left="284"/>
        <w:rPr>
          <w:rFonts w:asciiTheme="minorHAnsi" w:hAnsiTheme="minorHAnsi" w:cstheme="minorHAnsi"/>
          <w:sz w:val="22"/>
          <w:szCs w:val="22"/>
          <w:lang w:val="es-ES"/>
        </w:rPr>
      </w:pPr>
    </w:p>
    <w:p w14:paraId="2A540981" w14:textId="007500EE" w:rsidR="00E3445E" w:rsidRPr="006917AA" w:rsidRDefault="00E3445E" w:rsidP="000F5980">
      <w:pPr>
        <w:pStyle w:val="Prrafodelista"/>
        <w:ind w:left="284"/>
        <w:rPr>
          <w:rFonts w:asciiTheme="minorHAnsi" w:hAnsiTheme="minorHAnsi" w:cstheme="minorHAnsi"/>
          <w:sz w:val="22"/>
          <w:szCs w:val="22"/>
          <w:lang w:val="es-ES"/>
        </w:rPr>
      </w:pPr>
      <w:r w:rsidRPr="006917AA">
        <w:rPr>
          <w:rFonts w:asciiTheme="minorHAnsi" w:hAnsiTheme="minorHAnsi" w:cstheme="minorHAnsi"/>
          <w:sz w:val="22"/>
          <w:szCs w:val="22"/>
          <w:lang w:val="es-ES"/>
        </w:rPr>
        <w:t xml:space="preserve">Los respaldos se </w:t>
      </w:r>
      <w:r w:rsidR="00A865CC" w:rsidRPr="006917AA">
        <w:rPr>
          <w:rFonts w:asciiTheme="minorHAnsi" w:hAnsiTheme="minorHAnsi" w:cstheme="minorHAnsi"/>
          <w:sz w:val="22"/>
          <w:szCs w:val="22"/>
          <w:lang w:val="es-ES"/>
        </w:rPr>
        <w:t>llevarán</w:t>
      </w:r>
      <w:r w:rsidRPr="006917AA">
        <w:rPr>
          <w:rFonts w:asciiTheme="minorHAnsi" w:hAnsiTheme="minorHAnsi" w:cstheme="minorHAnsi"/>
          <w:sz w:val="22"/>
          <w:szCs w:val="22"/>
          <w:lang w:val="es-ES"/>
        </w:rPr>
        <w:t xml:space="preserve"> a cabo de forma diaria en cuanto </w:t>
      </w:r>
      <w:proofErr w:type="gramStart"/>
      <w:r w:rsidRPr="006917AA">
        <w:rPr>
          <w:rFonts w:asciiTheme="minorHAnsi" w:hAnsiTheme="minorHAnsi" w:cstheme="minorHAnsi"/>
          <w:sz w:val="22"/>
          <w:szCs w:val="22"/>
          <w:lang w:val="es-ES"/>
        </w:rPr>
        <w:t>a full</w:t>
      </w:r>
      <w:proofErr w:type="gramEnd"/>
      <w:r w:rsidRPr="006917AA">
        <w:rPr>
          <w:rFonts w:asciiTheme="minorHAnsi" w:hAnsiTheme="minorHAnsi" w:cstheme="minorHAnsi"/>
          <w:sz w:val="22"/>
          <w:szCs w:val="22"/>
          <w:lang w:val="es-ES"/>
        </w:rPr>
        <w:t xml:space="preserve"> </w:t>
      </w:r>
      <w:proofErr w:type="spellStart"/>
      <w:r w:rsidRPr="006917AA">
        <w:rPr>
          <w:rFonts w:asciiTheme="minorHAnsi" w:hAnsiTheme="minorHAnsi" w:cstheme="minorHAnsi"/>
          <w:sz w:val="22"/>
          <w:szCs w:val="22"/>
          <w:lang w:val="es-ES"/>
        </w:rPr>
        <w:t>backups</w:t>
      </w:r>
      <w:proofErr w:type="spellEnd"/>
      <w:r w:rsidRPr="006917AA">
        <w:rPr>
          <w:rFonts w:asciiTheme="minorHAnsi" w:hAnsiTheme="minorHAnsi" w:cstheme="minorHAnsi"/>
          <w:sz w:val="22"/>
          <w:szCs w:val="22"/>
          <w:lang w:val="es-ES"/>
        </w:rPr>
        <w:t xml:space="preserve"> de BD y </w:t>
      </w:r>
      <w:r w:rsidR="00A865CC" w:rsidRPr="006917AA">
        <w:rPr>
          <w:rFonts w:asciiTheme="minorHAnsi" w:hAnsiTheme="minorHAnsi" w:cstheme="minorHAnsi"/>
          <w:sz w:val="22"/>
          <w:szCs w:val="22"/>
          <w:lang w:val="es-ES"/>
        </w:rPr>
        <w:t>múltiples</w:t>
      </w:r>
      <w:r w:rsidRPr="006917AA">
        <w:rPr>
          <w:rFonts w:asciiTheme="minorHAnsi" w:hAnsiTheme="minorHAnsi" w:cstheme="minorHAnsi"/>
          <w:sz w:val="22"/>
          <w:szCs w:val="22"/>
          <w:lang w:val="es-ES"/>
        </w:rPr>
        <w:t xml:space="preserve"> respaldos de log de transacciones </w:t>
      </w:r>
      <w:r w:rsidR="00A865CC" w:rsidRPr="006917AA">
        <w:rPr>
          <w:rFonts w:asciiTheme="minorHAnsi" w:hAnsiTheme="minorHAnsi" w:cstheme="minorHAnsi"/>
          <w:sz w:val="22"/>
          <w:szCs w:val="22"/>
          <w:lang w:val="es-ES"/>
        </w:rPr>
        <w:t>durante</w:t>
      </w:r>
      <w:r w:rsidRPr="006917AA">
        <w:rPr>
          <w:rFonts w:asciiTheme="minorHAnsi" w:hAnsiTheme="minorHAnsi" w:cstheme="minorHAnsi"/>
          <w:sz w:val="22"/>
          <w:szCs w:val="22"/>
          <w:lang w:val="es-ES"/>
        </w:rPr>
        <w:t xml:space="preserve"> el día.</w:t>
      </w:r>
    </w:p>
    <w:p w14:paraId="09179BEB" w14:textId="77777777" w:rsidR="00E3445E" w:rsidRPr="006917AA" w:rsidRDefault="00E3445E" w:rsidP="000F5980">
      <w:pPr>
        <w:pStyle w:val="Prrafodelista"/>
        <w:ind w:left="284"/>
        <w:rPr>
          <w:rFonts w:asciiTheme="minorHAnsi" w:hAnsiTheme="minorHAnsi" w:cstheme="minorHAnsi"/>
          <w:sz w:val="22"/>
          <w:szCs w:val="22"/>
          <w:lang w:val="es-ES"/>
        </w:rPr>
      </w:pPr>
    </w:p>
    <w:p w14:paraId="69C54AB4" w14:textId="67113753" w:rsidR="00E3445E" w:rsidRPr="006917AA" w:rsidRDefault="00E3445E" w:rsidP="000F5980">
      <w:pPr>
        <w:pStyle w:val="Prrafodelista"/>
        <w:ind w:left="284"/>
        <w:rPr>
          <w:rFonts w:asciiTheme="minorHAnsi" w:hAnsiTheme="minorHAnsi" w:cstheme="minorHAnsi"/>
          <w:sz w:val="22"/>
          <w:szCs w:val="22"/>
          <w:lang w:val="es-ES"/>
        </w:rPr>
      </w:pPr>
      <w:r w:rsidRPr="006917AA">
        <w:rPr>
          <w:rFonts w:asciiTheme="minorHAnsi" w:hAnsiTheme="minorHAnsi" w:cstheme="minorHAnsi"/>
          <w:sz w:val="22"/>
          <w:szCs w:val="22"/>
          <w:lang w:val="es-ES"/>
        </w:rPr>
        <w:t xml:space="preserve">El plan de respaldos ya se encuentra </w:t>
      </w:r>
      <w:r w:rsidR="00A865CC" w:rsidRPr="006917AA">
        <w:rPr>
          <w:rFonts w:asciiTheme="minorHAnsi" w:hAnsiTheme="minorHAnsi" w:cstheme="minorHAnsi"/>
          <w:sz w:val="22"/>
          <w:szCs w:val="22"/>
          <w:lang w:val="es-ES"/>
        </w:rPr>
        <w:t>implementado,</w:t>
      </w:r>
      <w:r w:rsidRPr="006917AA">
        <w:rPr>
          <w:rFonts w:asciiTheme="minorHAnsi" w:hAnsiTheme="minorHAnsi" w:cstheme="minorHAnsi"/>
          <w:sz w:val="22"/>
          <w:szCs w:val="22"/>
          <w:lang w:val="es-ES"/>
        </w:rPr>
        <w:t xml:space="preserve"> pero se espera que se puedan realizar mejoras si el proveedor entiende que son aplicables.</w:t>
      </w:r>
    </w:p>
    <w:p w14:paraId="2E885DAA" w14:textId="77777777" w:rsidR="000F5980" w:rsidRPr="006917AA" w:rsidRDefault="000F5980" w:rsidP="000F5980">
      <w:pPr>
        <w:pStyle w:val="Prrafodelista"/>
        <w:ind w:left="284"/>
        <w:rPr>
          <w:rFonts w:asciiTheme="minorHAnsi" w:hAnsiTheme="minorHAnsi" w:cstheme="minorHAnsi"/>
          <w:sz w:val="22"/>
          <w:szCs w:val="22"/>
          <w:lang w:val="es-ES"/>
        </w:rPr>
      </w:pPr>
    </w:p>
    <w:p w14:paraId="2A372AB8" w14:textId="3E62716E" w:rsidR="00E3445E" w:rsidRDefault="00E3445E" w:rsidP="000F5980">
      <w:pPr>
        <w:pStyle w:val="Prrafodelista"/>
        <w:ind w:left="284"/>
        <w:rPr>
          <w:rFonts w:asciiTheme="minorHAnsi" w:hAnsiTheme="minorHAnsi" w:cstheme="minorHAnsi"/>
          <w:sz w:val="22"/>
          <w:szCs w:val="22"/>
          <w:lang w:val="es-ES"/>
        </w:rPr>
      </w:pPr>
      <w:r w:rsidRPr="006917AA">
        <w:rPr>
          <w:rFonts w:asciiTheme="minorHAnsi" w:hAnsiTheme="minorHAnsi" w:cstheme="minorHAnsi"/>
          <w:sz w:val="22"/>
          <w:szCs w:val="22"/>
          <w:lang w:val="es-ES"/>
        </w:rPr>
        <w:t xml:space="preserve">Las copias de respaldos según cada caso se realizan tanto en el </w:t>
      </w:r>
      <w:proofErr w:type="spellStart"/>
      <w:r w:rsidRPr="006917AA">
        <w:rPr>
          <w:rFonts w:asciiTheme="minorHAnsi" w:hAnsiTheme="minorHAnsi" w:cstheme="minorHAnsi"/>
          <w:sz w:val="22"/>
          <w:szCs w:val="22"/>
          <w:lang w:val="es-ES"/>
        </w:rPr>
        <w:t>datacenter</w:t>
      </w:r>
      <w:proofErr w:type="spellEnd"/>
      <w:r w:rsidRPr="006917AA">
        <w:rPr>
          <w:rFonts w:asciiTheme="minorHAnsi" w:hAnsiTheme="minorHAnsi" w:cstheme="minorHAnsi"/>
          <w:sz w:val="22"/>
          <w:szCs w:val="22"/>
          <w:lang w:val="es-ES"/>
        </w:rPr>
        <w:t xml:space="preserve"> de AGESIC como en oficinas de VUCE o </w:t>
      </w:r>
      <w:proofErr w:type="spellStart"/>
      <w:r w:rsidRPr="006917AA">
        <w:rPr>
          <w:rFonts w:asciiTheme="minorHAnsi" w:hAnsiTheme="minorHAnsi" w:cstheme="minorHAnsi"/>
          <w:sz w:val="22"/>
          <w:szCs w:val="22"/>
          <w:lang w:val="es-ES"/>
        </w:rPr>
        <w:t>datacenters</w:t>
      </w:r>
      <w:proofErr w:type="spellEnd"/>
      <w:r w:rsidRPr="006917AA">
        <w:rPr>
          <w:rFonts w:asciiTheme="minorHAnsi" w:hAnsiTheme="minorHAnsi" w:cstheme="minorHAnsi"/>
          <w:sz w:val="22"/>
          <w:szCs w:val="22"/>
          <w:lang w:val="es-ES"/>
        </w:rPr>
        <w:t xml:space="preserve"> alternativos.</w:t>
      </w:r>
    </w:p>
    <w:p w14:paraId="11EFBC95" w14:textId="77777777" w:rsidR="00A865CC" w:rsidRPr="00A865CC" w:rsidRDefault="00A865CC" w:rsidP="00A865CC">
      <w:pPr>
        <w:rPr>
          <w:rFonts w:cstheme="minorHAnsi"/>
          <w:lang w:val="es-ES"/>
        </w:rPr>
      </w:pPr>
    </w:p>
    <w:p w14:paraId="26F88C0C" w14:textId="77777777" w:rsidR="00E3445E" w:rsidRPr="006917AA" w:rsidRDefault="00E3445E" w:rsidP="000F5980">
      <w:pPr>
        <w:pStyle w:val="Prrafodelista"/>
        <w:ind w:left="284"/>
        <w:rPr>
          <w:rFonts w:asciiTheme="minorHAnsi" w:hAnsiTheme="minorHAnsi" w:cstheme="minorHAnsi"/>
          <w:sz w:val="22"/>
          <w:szCs w:val="22"/>
          <w:lang w:val="es-ES"/>
        </w:rPr>
      </w:pPr>
    </w:p>
    <w:p w14:paraId="000EA989" w14:textId="33BB58A9" w:rsidR="00E3445E" w:rsidRPr="006917AA" w:rsidRDefault="000F5980" w:rsidP="00E3445E">
      <w:pPr>
        <w:pStyle w:val="Prrafodelista"/>
        <w:numPr>
          <w:ilvl w:val="0"/>
          <w:numId w:val="5"/>
        </w:numPr>
        <w:ind w:left="284"/>
        <w:jc w:val="both"/>
        <w:rPr>
          <w:b/>
          <w:lang w:val="es-ES"/>
        </w:rPr>
      </w:pPr>
      <w:proofErr w:type="spellStart"/>
      <w:r w:rsidRPr="00F65A27">
        <w:rPr>
          <w:b/>
          <w:lang w:val="es-ES"/>
        </w:rPr>
        <w:t>Tests</w:t>
      </w:r>
      <w:proofErr w:type="spellEnd"/>
      <w:r w:rsidRPr="00F65A27">
        <w:rPr>
          <w:b/>
          <w:lang w:val="es-ES"/>
        </w:rPr>
        <w:t xml:space="preserve"> de penetración </w:t>
      </w:r>
      <w:r w:rsidR="00E3445E">
        <w:rPr>
          <w:b/>
          <w:lang w:val="es-ES"/>
        </w:rPr>
        <w:t>semestral</w:t>
      </w:r>
      <w:r w:rsidRPr="00F65A27">
        <w:rPr>
          <w:b/>
          <w:lang w:val="es-ES"/>
        </w:rPr>
        <w:t xml:space="preserve"> Top 10 OWASP</w:t>
      </w:r>
    </w:p>
    <w:p w14:paraId="35450CA8" w14:textId="77777777" w:rsidR="006917AA" w:rsidRDefault="006917AA" w:rsidP="00E3445E">
      <w:pPr>
        <w:rPr>
          <w:lang w:val="es-ES"/>
        </w:rPr>
      </w:pPr>
    </w:p>
    <w:p w14:paraId="3F36211C" w14:textId="77777777" w:rsidR="000F5980" w:rsidRPr="006917AA" w:rsidRDefault="000F5980" w:rsidP="00E3445E">
      <w:pPr>
        <w:rPr>
          <w:rFonts w:cstheme="minorHAnsi"/>
          <w:lang w:val="es-ES"/>
        </w:rPr>
      </w:pPr>
      <w:r w:rsidRPr="006917AA">
        <w:rPr>
          <w:rFonts w:cstheme="minorHAnsi"/>
          <w:lang w:val="es-ES"/>
        </w:rPr>
        <w:t xml:space="preserve">Con herramientas tipo </w:t>
      </w:r>
      <w:proofErr w:type="spellStart"/>
      <w:r w:rsidRPr="006917AA">
        <w:rPr>
          <w:rFonts w:cstheme="minorHAnsi"/>
          <w:lang w:val="es-ES"/>
        </w:rPr>
        <w:t>Backtrack</w:t>
      </w:r>
      <w:proofErr w:type="spellEnd"/>
      <w:r w:rsidRPr="006917AA">
        <w:rPr>
          <w:rFonts w:cstheme="minorHAnsi"/>
          <w:lang w:val="es-ES"/>
        </w:rPr>
        <w:t xml:space="preserve">, </w:t>
      </w:r>
      <w:proofErr w:type="spellStart"/>
      <w:r w:rsidRPr="006917AA">
        <w:rPr>
          <w:rFonts w:cstheme="minorHAnsi"/>
          <w:lang w:val="es-ES"/>
        </w:rPr>
        <w:t>nessus</w:t>
      </w:r>
      <w:proofErr w:type="spellEnd"/>
      <w:r w:rsidRPr="006917AA">
        <w:rPr>
          <w:rFonts w:cstheme="minorHAnsi"/>
          <w:lang w:val="es-ES"/>
        </w:rPr>
        <w:t xml:space="preserve">, </w:t>
      </w:r>
      <w:proofErr w:type="spellStart"/>
      <w:r w:rsidRPr="006917AA">
        <w:rPr>
          <w:rFonts w:cstheme="minorHAnsi"/>
          <w:lang w:val="es-ES"/>
        </w:rPr>
        <w:t>OpenVAS</w:t>
      </w:r>
      <w:proofErr w:type="spellEnd"/>
      <w:r w:rsidRPr="006917AA">
        <w:rPr>
          <w:rFonts w:cstheme="minorHAnsi"/>
          <w:lang w:val="es-ES"/>
        </w:rPr>
        <w:t xml:space="preserve">, </w:t>
      </w:r>
      <w:proofErr w:type="spellStart"/>
      <w:r w:rsidRPr="006917AA">
        <w:rPr>
          <w:rFonts w:cstheme="minorHAnsi"/>
          <w:lang w:val="es-ES"/>
        </w:rPr>
        <w:t>Nexpose</w:t>
      </w:r>
      <w:proofErr w:type="spellEnd"/>
      <w:r w:rsidRPr="006917AA">
        <w:rPr>
          <w:rFonts w:cstheme="minorHAnsi"/>
          <w:lang w:val="es-ES"/>
        </w:rPr>
        <w:t xml:space="preserve">, </w:t>
      </w:r>
      <w:proofErr w:type="spellStart"/>
      <w:r w:rsidRPr="006917AA">
        <w:rPr>
          <w:rFonts w:cstheme="minorHAnsi"/>
          <w:lang w:val="es-ES"/>
        </w:rPr>
        <w:t>Metasploitable</w:t>
      </w:r>
      <w:proofErr w:type="spellEnd"/>
      <w:r w:rsidRPr="006917AA">
        <w:rPr>
          <w:rFonts w:cstheme="minorHAnsi"/>
          <w:lang w:val="es-ES"/>
        </w:rPr>
        <w:t>, etc.</w:t>
      </w:r>
    </w:p>
    <w:p w14:paraId="7AD5B254" w14:textId="77777777" w:rsidR="00E3445E" w:rsidRPr="006917AA" w:rsidRDefault="00E3445E" w:rsidP="00E3445E">
      <w:pPr>
        <w:pStyle w:val="Default"/>
        <w:rPr>
          <w:rFonts w:asciiTheme="minorHAnsi" w:hAnsiTheme="minorHAnsi" w:cstheme="minorHAnsi"/>
          <w:sz w:val="22"/>
          <w:szCs w:val="22"/>
        </w:rPr>
      </w:pPr>
    </w:p>
    <w:p w14:paraId="1498A311" w14:textId="77777777" w:rsidR="00E3445E" w:rsidRPr="006917AA" w:rsidRDefault="00E3445E" w:rsidP="00E3445E">
      <w:pPr>
        <w:pStyle w:val="Default"/>
        <w:rPr>
          <w:rFonts w:asciiTheme="minorHAnsi" w:hAnsiTheme="minorHAnsi" w:cstheme="minorHAnsi"/>
          <w:sz w:val="22"/>
          <w:szCs w:val="22"/>
        </w:rPr>
      </w:pPr>
      <w:r w:rsidRPr="006917AA">
        <w:rPr>
          <w:rFonts w:asciiTheme="minorHAnsi" w:hAnsiTheme="minorHAnsi" w:cstheme="minorHAnsi"/>
          <w:sz w:val="22"/>
          <w:szCs w:val="22"/>
        </w:rPr>
        <w:lastRenderedPageBreak/>
        <w:t xml:space="preserve">El servicio permitirá analizar, identificar, explotar y priorizar en base a la criticidad las vulnerabilidades que puedan existir tanto en la aplicación como en la infraestructura. </w:t>
      </w:r>
    </w:p>
    <w:p w14:paraId="7327406A" w14:textId="77777777" w:rsidR="00E3445E" w:rsidRPr="006917AA" w:rsidRDefault="00E3445E" w:rsidP="00E3445E">
      <w:pPr>
        <w:pStyle w:val="Default"/>
        <w:rPr>
          <w:rFonts w:asciiTheme="minorHAnsi" w:hAnsiTheme="minorHAnsi" w:cstheme="minorHAnsi"/>
          <w:sz w:val="22"/>
          <w:szCs w:val="22"/>
        </w:rPr>
      </w:pPr>
    </w:p>
    <w:p w14:paraId="3EB49094" w14:textId="43DF251C" w:rsidR="00E3445E" w:rsidRPr="006917AA" w:rsidRDefault="00E3445E" w:rsidP="00E3445E">
      <w:pPr>
        <w:pStyle w:val="Default"/>
        <w:rPr>
          <w:rFonts w:asciiTheme="minorHAnsi" w:hAnsiTheme="minorHAnsi" w:cstheme="minorHAnsi"/>
          <w:sz w:val="22"/>
          <w:szCs w:val="22"/>
        </w:rPr>
      </w:pPr>
      <w:proofErr w:type="gramStart"/>
      <w:r w:rsidRPr="006917AA">
        <w:rPr>
          <w:rFonts w:asciiTheme="minorHAnsi" w:hAnsiTheme="minorHAnsi" w:cstheme="minorHAnsi"/>
          <w:sz w:val="22"/>
          <w:szCs w:val="22"/>
        </w:rPr>
        <w:t>Además</w:t>
      </w:r>
      <w:proofErr w:type="gramEnd"/>
      <w:r w:rsidRPr="006917AA">
        <w:rPr>
          <w:rFonts w:asciiTheme="minorHAnsi" w:hAnsiTheme="minorHAnsi" w:cstheme="minorHAnsi"/>
          <w:sz w:val="22"/>
          <w:szCs w:val="22"/>
        </w:rPr>
        <w:t xml:space="preserve"> se elaborará un informe en el cual se incorporen los hallazgos y las propuestas de correcciones necesarias a realizar por VUCE a fin de corregir las vulnerabilidades identificadas tanto a nivel de la aplicación como de la infraestructura de la aplicación. </w:t>
      </w:r>
    </w:p>
    <w:p w14:paraId="629F6DB9" w14:textId="77777777" w:rsidR="00E3445E" w:rsidRPr="006917AA" w:rsidRDefault="00E3445E" w:rsidP="00E3445E">
      <w:pPr>
        <w:pStyle w:val="Default"/>
        <w:rPr>
          <w:rFonts w:asciiTheme="minorHAnsi" w:hAnsiTheme="minorHAnsi" w:cstheme="minorHAnsi"/>
          <w:sz w:val="22"/>
          <w:szCs w:val="22"/>
        </w:rPr>
      </w:pPr>
    </w:p>
    <w:p w14:paraId="301B4998" w14:textId="77777777" w:rsidR="00E3445E" w:rsidRPr="006917AA" w:rsidRDefault="00E3445E" w:rsidP="00E3445E">
      <w:pPr>
        <w:pStyle w:val="Default"/>
        <w:rPr>
          <w:rFonts w:asciiTheme="minorHAnsi" w:hAnsiTheme="minorHAnsi" w:cstheme="minorHAnsi"/>
          <w:sz w:val="22"/>
          <w:szCs w:val="22"/>
        </w:rPr>
      </w:pPr>
      <w:r w:rsidRPr="006917AA">
        <w:rPr>
          <w:rFonts w:asciiTheme="minorHAnsi" w:hAnsiTheme="minorHAnsi" w:cstheme="minorHAnsi"/>
          <w:b/>
          <w:bCs/>
          <w:sz w:val="22"/>
          <w:szCs w:val="22"/>
        </w:rPr>
        <w:t xml:space="preserve">Alcance y limitaciones </w:t>
      </w:r>
    </w:p>
    <w:p w14:paraId="21E31F2B" w14:textId="77777777" w:rsidR="00E3445E" w:rsidRPr="006917AA" w:rsidRDefault="00E3445E" w:rsidP="00E3445E">
      <w:pPr>
        <w:pStyle w:val="Default"/>
        <w:rPr>
          <w:rFonts w:asciiTheme="minorHAnsi" w:hAnsiTheme="minorHAnsi" w:cstheme="minorHAnsi"/>
          <w:sz w:val="22"/>
          <w:szCs w:val="22"/>
        </w:rPr>
      </w:pPr>
      <w:proofErr w:type="gramStart"/>
      <w:r w:rsidRPr="006917AA">
        <w:rPr>
          <w:rFonts w:asciiTheme="minorHAnsi" w:hAnsiTheme="minorHAnsi" w:cstheme="minorHAnsi"/>
          <w:sz w:val="22"/>
          <w:szCs w:val="22"/>
        </w:rPr>
        <w:t>Las actividades a desarrollar</w:t>
      </w:r>
      <w:proofErr w:type="gramEnd"/>
      <w:r w:rsidRPr="006917AA">
        <w:rPr>
          <w:rFonts w:asciiTheme="minorHAnsi" w:hAnsiTheme="minorHAnsi" w:cstheme="minorHAnsi"/>
          <w:sz w:val="22"/>
          <w:szCs w:val="22"/>
        </w:rPr>
        <w:t xml:space="preserve"> durante este trabajo tendrán como alcance: </w:t>
      </w:r>
    </w:p>
    <w:p w14:paraId="1BA54293" w14:textId="6B946CE2" w:rsidR="00E3445E" w:rsidRPr="006917AA" w:rsidRDefault="00E3445E" w:rsidP="000C02DA">
      <w:pPr>
        <w:pStyle w:val="Default"/>
        <w:numPr>
          <w:ilvl w:val="0"/>
          <w:numId w:val="18"/>
        </w:numPr>
        <w:spacing w:after="253"/>
        <w:rPr>
          <w:rFonts w:asciiTheme="minorHAnsi" w:hAnsiTheme="minorHAnsi" w:cstheme="minorHAnsi"/>
          <w:sz w:val="22"/>
          <w:szCs w:val="22"/>
        </w:rPr>
      </w:pPr>
      <w:r w:rsidRPr="006917AA">
        <w:rPr>
          <w:rFonts w:asciiTheme="minorHAnsi" w:hAnsiTheme="minorHAnsi" w:cstheme="minorHAnsi"/>
          <w:sz w:val="22"/>
          <w:szCs w:val="22"/>
        </w:rPr>
        <w:t xml:space="preserve">La aplicación en su </w:t>
      </w:r>
      <w:r w:rsidR="007639E2" w:rsidRPr="006917AA">
        <w:rPr>
          <w:rFonts w:asciiTheme="minorHAnsi" w:hAnsiTheme="minorHAnsi" w:cstheme="minorHAnsi"/>
          <w:sz w:val="22"/>
          <w:szCs w:val="22"/>
        </w:rPr>
        <w:t>infraestructura</w:t>
      </w:r>
      <w:r w:rsidRPr="006917AA">
        <w:rPr>
          <w:rFonts w:asciiTheme="minorHAnsi" w:hAnsiTheme="minorHAnsi" w:cstheme="minorHAnsi"/>
          <w:sz w:val="22"/>
          <w:szCs w:val="22"/>
        </w:rPr>
        <w:t xml:space="preserve"> actual</w:t>
      </w:r>
    </w:p>
    <w:p w14:paraId="24FE8E2E" w14:textId="77777777" w:rsidR="00E3445E" w:rsidRPr="006917AA" w:rsidRDefault="00E3445E" w:rsidP="000C02DA">
      <w:pPr>
        <w:pStyle w:val="Default"/>
        <w:numPr>
          <w:ilvl w:val="0"/>
          <w:numId w:val="18"/>
        </w:numPr>
        <w:spacing w:after="253"/>
        <w:rPr>
          <w:rFonts w:asciiTheme="minorHAnsi" w:hAnsiTheme="minorHAnsi" w:cstheme="minorHAnsi"/>
          <w:sz w:val="22"/>
          <w:szCs w:val="22"/>
        </w:rPr>
      </w:pPr>
      <w:r w:rsidRPr="006917AA">
        <w:rPr>
          <w:rFonts w:asciiTheme="minorHAnsi" w:hAnsiTheme="minorHAnsi" w:cstheme="minorHAnsi"/>
          <w:sz w:val="22"/>
          <w:szCs w:val="22"/>
        </w:rPr>
        <w:t xml:space="preserve">los servidores, servicios y red que dan forma a la infraestructura tecnológica que soporta a la aplicación </w:t>
      </w:r>
    </w:p>
    <w:p w14:paraId="507BB35E" w14:textId="77777777" w:rsidR="00E3445E" w:rsidRPr="006917AA" w:rsidRDefault="00E3445E" w:rsidP="000C02DA">
      <w:pPr>
        <w:pStyle w:val="Default"/>
        <w:numPr>
          <w:ilvl w:val="0"/>
          <w:numId w:val="18"/>
        </w:numPr>
        <w:spacing w:after="253"/>
        <w:rPr>
          <w:rFonts w:asciiTheme="minorHAnsi" w:hAnsiTheme="minorHAnsi" w:cstheme="minorHAnsi"/>
          <w:sz w:val="22"/>
          <w:szCs w:val="22"/>
        </w:rPr>
      </w:pPr>
      <w:r w:rsidRPr="006917AA">
        <w:rPr>
          <w:rFonts w:asciiTheme="minorHAnsi" w:hAnsiTheme="minorHAnsi" w:cstheme="minorHAnsi"/>
          <w:sz w:val="22"/>
          <w:szCs w:val="22"/>
        </w:rPr>
        <w:t xml:space="preserve">las identificación y elaboración del informe de vulnerabilidades y propuestas de correcciones necesarias realizar para corregir o mitigar las vulnerabilidades detectadas </w:t>
      </w:r>
    </w:p>
    <w:p w14:paraId="4648EE3B" w14:textId="28813627" w:rsidR="00E3445E" w:rsidRPr="006917AA" w:rsidRDefault="00E3445E" w:rsidP="00E3445E">
      <w:pPr>
        <w:pStyle w:val="Prrafodelista"/>
        <w:ind w:left="284"/>
        <w:rPr>
          <w:rFonts w:asciiTheme="minorHAnsi" w:hAnsiTheme="minorHAnsi" w:cstheme="minorHAnsi"/>
          <w:lang w:val="es-UY"/>
        </w:rPr>
      </w:pPr>
      <w:r w:rsidRPr="006917AA">
        <w:rPr>
          <w:rFonts w:asciiTheme="minorHAnsi" w:hAnsiTheme="minorHAnsi" w:cstheme="minorHAnsi"/>
          <w:sz w:val="22"/>
          <w:szCs w:val="22"/>
          <w:lang w:val="es-UY"/>
        </w:rPr>
        <w:t>Dicho diagnóstico se realizará en base a la experiencia del personal del proveedor que intervendrán en el proyecto, como así también por las buenas prácticas de Seguridad Informática establecidas por la industria.</w:t>
      </w:r>
    </w:p>
    <w:p w14:paraId="1AA10E7C" w14:textId="77777777" w:rsidR="000F5980" w:rsidRPr="006917AA" w:rsidRDefault="000F5980" w:rsidP="000F5980">
      <w:pPr>
        <w:pStyle w:val="Prrafodelista"/>
        <w:ind w:left="284"/>
        <w:rPr>
          <w:rFonts w:asciiTheme="minorHAnsi" w:hAnsiTheme="minorHAnsi" w:cstheme="minorHAnsi"/>
          <w:lang w:val="es-ES"/>
        </w:rPr>
      </w:pPr>
    </w:p>
    <w:p w14:paraId="2FB56052" w14:textId="77777777" w:rsidR="000F5980" w:rsidRPr="00F65A27" w:rsidRDefault="000F5980" w:rsidP="000C02DA">
      <w:pPr>
        <w:pStyle w:val="Prrafodelista"/>
        <w:numPr>
          <w:ilvl w:val="0"/>
          <w:numId w:val="5"/>
        </w:numPr>
        <w:ind w:left="284"/>
        <w:jc w:val="both"/>
        <w:rPr>
          <w:b/>
          <w:lang w:val="es-ES"/>
        </w:rPr>
      </w:pPr>
      <w:r w:rsidRPr="00F65A27">
        <w:rPr>
          <w:b/>
          <w:lang w:val="es-ES"/>
        </w:rPr>
        <w:t>Gestión de reportes de disponibilidad periódicos</w:t>
      </w:r>
    </w:p>
    <w:p w14:paraId="2C989F76" w14:textId="308191D6" w:rsidR="000F5980" w:rsidRPr="006917AA" w:rsidRDefault="00983C54" w:rsidP="000F5980">
      <w:pPr>
        <w:pStyle w:val="Prrafodelista"/>
        <w:ind w:left="284"/>
        <w:rPr>
          <w:rFonts w:asciiTheme="minorHAnsi" w:hAnsiTheme="minorHAnsi" w:cstheme="minorHAnsi"/>
          <w:sz w:val="22"/>
          <w:szCs w:val="22"/>
          <w:lang w:val="es-UY"/>
        </w:rPr>
      </w:pPr>
      <w:r w:rsidRPr="006917AA">
        <w:rPr>
          <w:rFonts w:asciiTheme="minorHAnsi" w:hAnsiTheme="minorHAnsi" w:cstheme="minorHAnsi"/>
          <w:sz w:val="22"/>
          <w:szCs w:val="22"/>
          <w:lang w:val="es-UY"/>
        </w:rPr>
        <w:t>Se elaborarán reportes mensuales que relacionen los umbrales del SLA comprometido con el resultado obtenido en el periodo reportado.</w:t>
      </w:r>
    </w:p>
    <w:p w14:paraId="3D79C43D" w14:textId="77777777" w:rsidR="006917AA" w:rsidRPr="006917AA" w:rsidRDefault="006917AA" w:rsidP="000F5980">
      <w:pPr>
        <w:pStyle w:val="Prrafodelista"/>
        <w:ind w:left="284"/>
        <w:rPr>
          <w:rFonts w:asciiTheme="minorHAnsi" w:hAnsiTheme="minorHAnsi" w:cstheme="minorHAnsi"/>
          <w:lang w:val="es-UY"/>
        </w:rPr>
      </w:pPr>
    </w:p>
    <w:p w14:paraId="762A4915" w14:textId="77777777" w:rsidR="000F5980" w:rsidRPr="00F65A27" w:rsidRDefault="000F5980" w:rsidP="000C02DA">
      <w:pPr>
        <w:pStyle w:val="Prrafodelista"/>
        <w:numPr>
          <w:ilvl w:val="0"/>
          <w:numId w:val="5"/>
        </w:numPr>
        <w:ind w:left="284"/>
        <w:jc w:val="both"/>
        <w:rPr>
          <w:b/>
          <w:lang w:val="es-ES"/>
        </w:rPr>
      </w:pPr>
      <w:r>
        <w:rPr>
          <w:b/>
          <w:lang w:val="es-ES"/>
        </w:rPr>
        <w:t xml:space="preserve">Pruebas </w:t>
      </w:r>
      <w:r w:rsidRPr="00F65A27">
        <w:rPr>
          <w:b/>
          <w:lang w:val="es-ES"/>
        </w:rPr>
        <w:t>semestrales</w:t>
      </w:r>
    </w:p>
    <w:p w14:paraId="0EDA2A98" w14:textId="77777777" w:rsidR="00983C54" w:rsidRDefault="00983C54" w:rsidP="000F5980">
      <w:pPr>
        <w:pStyle w:val="Prrafodelista"/>
        <w:ind w:left="284"/>
        <w:rPr>
          <w:lang w:val="es-ES"/>
        </w:rPr>
      </w:pPr>
    </w:p>
    <w:p w14:paraId="4F4294F4" w14:textId="43ABF6C5" w:rsidR="000F5980" w:rsidRPr="006917AA" w:rsidRDefault="000F5980" w:rsidP="000F5980">
      <w:pPr>
        <w:pStyle w:val="Prrafodelista"/>
        <w:ind w:left="284"/>
        <w:rPr>
          <w:rFonts w:asciiTheme="minorHAnsi" w:hAnsiTheme="minorHAnsi" w:cstheme="minorHAnsi"/>
          <w:sz w:val="22"/>
          <w:szCs w:val="22"/>
          <w:lang w:val="es-ES"/>
        </w:rPr>
      </w:pPr>
      <w:r w:rsidRPr="006917AA">
        <w:rPr>
          <w:rFonts w:asciiTheme="minorHAnsi" w:hAnsiTheme="minorHAnsi" w:cstheme="minorHAnsi"/>
          <w:sz w:val="22"/>
          <w:szCs w:val="22"/>
          <w:lang w:val="es-ES"/>
        </w:rPr>
        <w:t>En AGESIC (de forma remota), realizando recuperación de los datos necesarios y los servidores probando la disponibilidad de los servi</w:t>
      </w:r>
      <w:r w:rsidR="00804397" w:rsidRPr="006917AA">
        <w:rPr>
          <w:rFonts w:asciiTheme="minorHAnsi" w:hAnsiTheme="minorHAnsi" w:cstheme="minorHAnsi"/>
          <w:sz w:val="22"/>
          <w:szCs w:val="22"/>
          <w:lang w:val="es-ES"/>
        </w:rPr>
        <w:t>cios, tiempos y correcto funcionamiento de los procesos.</w:t>
      </w:r>
    </w:p>
    <w:p w14:paraId="62A0D305" w14:textId="77777777" w:rsidR="00983C54" w:rsidRPr="006917AA" w:rsidRDefault="00983C54" w:rsidP="000F5980">
      <w:pPr>
        <w:pStyle w:val="Prrafodelista"/>
        <w:ind w:left="284"/>
        <w:rPr>
          <w:rFonts w:asciiTheme="minorHAnsi" w:hAnsiTheme="minorHAnsi" w:cstheme="minorHAnsi"/>
          <w:sz w:val="22"/>
          <w:szCs w:val="22"/>
          <w:lang w:val="es-UY"/>
        </w:rPr>
      </w:pPr>
    </w:p>
    <w:p w14:paraId="773E2AD1" w14:textId="51F7C971" w:rsidR="00804397" w:rsidRPr="006917AA" w:rsidRDefault="00804397" w:rsidP="000F5980">
      <w:pPr>
        <w:pStyle w:val="Prrafodelista"/>
        <w:ind w:left="284"/>
        <w:rPr>
          <w:rFonts w:asciiTheme="minorHAnsi" w:hAnsiTheme="minorHAnsi" w:cstheme="minorHAnsi"/>
          <w:sz w:val="22"/>
          <w:szCs w:val="22"/>
          <w:lang w:val="es-UY"/>
        </w:rPr>
      </w:pPr>
      <w:r w:rsidRPr="006917AA">
        <w:rPr>
          <w:rFonts w:asciiTheme="minorHAnsi" w:hAnsiTheme="minorHAnsi" w:cstheme="minorHAnsi"/>
          <w:sz w:val="22"/>
          <w:szCs w:val="22"/>
          <w:lang w:val="es-UY"/>
        </w:rPr>
        <w:t>Así también de forma semestral se deberán realizar pruebas de pasaje a contingencia y retorno de forma controladas a fin de garantizar el correcto funcionamiento de dicho ambiente.</w:t>
      </w:r>
    </w:p>
    <w:p w14:paraId="685C70D7" w14:textId="77777777" w:rsidR="00804397" w:rsidRPr="006917AA" w:rsidRDefault="00804397" w:rsidP="000F5980">
      <w:pPr>
        <w:pStyle w:val="Prrafodelista"/>
        <w:ind w:left="284"/>
        <w:rPr>
          <w:rFonts w:asciiTheme="minorHAnsi" w:hAnsiTheme="minorHAnsi" w:cstheme="minorHAnsi"/>
          <w:sz w:val="22"/>
          <w:szCs w:val="22"/>
          <w:lang w:val="es-UY"/>
        </w:rPr>
      </w:pPr>
    </w:p>
    <w:p w14:paraId="485924E3" w14:textId="77777777" w:rsidR="000F5980" w:rsidRPr="00F65A27" w:rsidRDefault="000F5980" w:rsidP="000F5980">
      <w:pPr>
        <w:pStyle w:val="Prrafodelista"/>
        <w:ind w:left="284"/>
        <w:rPr>
          <w:lang w:val="es-ES"/>
        </w:rPr>
      </w:pPr>
    </w:p>
    <w:p w14:paraId="1EE906E9" w14:textId="77777777" w:rsidR="000F5980" w:rsidRPr="00F65A27" w:rsidRDefault="000F5980" w:rsidP="000C02DA">
      <w:pPr>
        <w:pStyle w:val="Prrafodelista"/>
        <w:numPr>
          <w:ilvl w:val="0"/>
          <w:numId w:val="5"/>
        </w:numPr>
        <w:ind w:left="284"/>
        <w:jc w:val="both"/>
        <w:rPr>
          <w:b/>
          <w:lang w:val="es-ES"/>
        </w:rPr>
      </w:pPr>
      <w:r w:rsidRPr="00F65A27">
        <w:rPr>
          <w:b/>
          <w:lang w:val="es-ES"/>
        </w:rPr>
        <w:t>Documentación</w:t>
      </w:r>
    </w:p>
    <w:p w14:paraId="1CCA7788" w14:textId="77777777" w:rsidR="006917AA" w:rsidRDefault="006917AA" w:rsidP="000F5980">
      <w:pPr>
        <w:pStyle w:val="Prrafodelista"/>
        <w:ind w:left="284"/>
        <w:rPr>
          <w:lang w:val="es-ES"/>
        </w:rPr>
      </w:pPr>
    </w:p>
    <w:p w14:paraId="6CBAE871" w14:textId="77777777" w:rsidR="000F5980" w:rsidRPr="006917AA" w:rsidRDefault="000F5980" w:rsidP="000F5980">
      <w:pPr>
        <w:pStyle w:val="Prrafodelista"/>
        <w:ind w:left="284"/>
        <w:rPr>
          <w:rFonts w:asciiTheme="minorHAnsi" w:hAnsiTheme="minorHAnsi" w:cstheme="minorHAnsi"/>
          <w:sz w:val="22"/>
          <w:szCs w:val="22"/>
          <w:lang w:val="es-ES"/>
        </w:rPr>
      </w:pPr>
      <w:r w:rsidRPr="006917AA">
        <w:rPr>
          <w:rFonts w:asciiTheme="minorHAnsi" w:hAnsiTheme="minorHAnsi" w:cstheme="minorHAnsi"/>
          <w:sz w:val="22"/>
          <w:szCs w:val="22"/>
          <w:lang w:val="es-ES"/>
        </w:rPr>
        <w:t>Generación y mantenimiento de documentación que incluya actividades realizadas, el entorno, los activos y los niveles de servicio. Además de contar con:</w:t>
      </w:r>
    </w:p>
    <w:p w14:paraId="5974220C" w14:textId="77777777" w:rsidR="000F5980" w:rsidRPr="006917AA" w:rsidRDefault="000F5980" w:rsidP="000F5980">
      <w:pPr>
        <w:pStyle w:val="Prrafodelista"/>
        <w:ind w:left="284"/>
        <w:rPr>
          <w:rFonts w:asciiTheme="minorHAnsi" w:hAnsiTheme="minorHAnsi" w:cstheme="minorHAnsi"/>
          <w:sz w:val="22"/>
          <w:szCs w:val="22"/>
          <w:lang w:val="es-ES"/>
        </w:rPr>
      </w:pPr>
    </w:p>
    <w:p w14:paraId="574B0EE2" w14:textId="0D4EBD79" w:rsidR="000F5980" w:rsidRPr="006917AA" w:rsidRDefault="000F5980" w:rsidP="000C02DA">
      <w:pPr>
        <w:pStyle w:val="Prrafodelista"/>
        <w:numPr>
          <w:ilvl w:val="0"/>
          <w:numId w:val="6"/>
        </w:numPr>
        <w:ind w:left="567"/>
        <w:jc w:val="both"/>
        <w:rPr>
          <w:rFonts w:asciiTheme="minorHAnsi" w:hAnsiTheme="minorHAnsi" w:cstheme="minorHAnsi"/>
          <w:sz w:val="22"/>
          <w:szCs w:val="22"/>
          <w:lang w:val="es-ES"/>
        </w:rPr>
      </w:pPr>
      <w:r w:rsidRPr="006917AA">
        <w:rPr>
          <w:rFonts w:asciiTheme="minorHAnsi" w:hAnsiTheme="minorHAnsi" w:cstheme="minorHAnsi"/>
          <w:b/>
          <w:sz w:val="22"/>
          <w:szCs w:val="22"/>
          <w:lang w:val="es-ES"/>
        </w:rPr>
        <w:t xml:space="preserve">Una lista de activos de </w:t>
      </w:r>
      <w:proofErr w:type="spellStart"/>
      <w:r w:rsidRPr="006917AA">
        <w:rPr>
          <w:rFonts w:asciiTheme="minorHAnsi" w:hAnsiTheme="minorHAnsi" w:cstheme="minorHAnsi"/>
          <w:b/>
          <w:sz w:val="22"/>
          <w:szCs w:val="22"/>
          <w:lang w:val="es-ES"/>
        </w:rPr>
        <w:t>Datacenter</w:t>
      </w:r>
      <w:proofErr w:type="spellEnd"/>
      <w:r w:rsidRPr="006917AA">
        <w:rPr>
          <w:rFonts w:asciiTheme="minorHAnsi" w:hAnsiTheme="minorHAnsi" w:cstheme="minorHAnsi"/>
          <w:sz w:val="22"/>
          <w:szCs w:val="22"/>
          <w:lang w:val="es-ES"/>
        </w:rPr>
        <w:t xml:space="preserve"> que incluya fecha de compra, vendedor, garantía, servicios asociados, las funciones que ofrecen, la ubicación de todos los servidores, dispositivos de red, elementos de infraestructura, back-up y sistemas de contingencia.</w:t>
      </w:r>
      <w:r w:rsidR="00562CF3">
        <w:rPr>
          <w:rFonts w:asciiTheme="minorHAnsi" w:hAnsiTheme="minorHAnsi" w:cstheme="minorHAnsi"/>
          <w:sz w:val="22"/>
          <w:szCs w:val="22"/>
          <w:lang w:val="es-ES"/>
        </w:rPr>
        <w:t xml:space="preserve"> Cuando corresponda.</w:t>
      </w:r>
    </w:p>
    <w:p w14:paraId="7586DCD9" w14:textId="77777777" w:rsidR="000F5980" w:rsidRPr="006917AA" w:rsidRDefault="000F5980" w:rsidP="000F5980">
      <w:pPr>
        <w:pStyle w:val="Prrafodelista"/>
        <w:ind w:left="567"/>
        <w:rPr>
          <w:rFonts w:asciiTheme="minorHAnsi" w:hAnsiTheme="minorHAnsi" w:cstheme="minorHAnsi"/>
          <w:sz w:val="22"/>
          <w:szCs w:val="22"/>
          <w:lang w:val="es-ES"/>
        </w:rPr>
      </w:pPr>
    </w:p>
    <w:p w14:paraId="51D36E7C" w14:textId="77777777" w:rsidR="000F5980" w:rsidRPr="006917AA" w:rsidRDefault="000F5980" w:rsidP="000C02DA">
      <w:pPr>
        <w:pStyle w:val="Prrafodelista"/>
        <w:numPr>
          <w:ilvl w:val="0"/>
          <w:numId w:val="6"/>
        </w:numPr>
        <w:ind w:left="567"/>
        <w:jc w:val="both"/>
        <w:rPr>
          <w:rFonts w:asciiTheme="minorHAnsi" w:hAnsiTheme="minorHAnsi" w:cstheme="minorHAnsi"/>
          <w:sz w:val="22"/>
          <w:szCs w:val="22"/>
          <w:lang w:val="es-ES"/>
        </w:rPr>
      </w:pPr>
      <w:r w:rsidRPr="006917AA">
        <w:rPr>
          <w:rFonts w:asciiTheme="minorHAnsi" w:hAnsiTheme="minorHAnsi" w:cstheme="minorHAnsi"/>
          <w:b/>
          <w:sz w:val="22"/>
          <w:szCs w:val="22"/>
          <w:lang w:val="es-ES"/>
        </w:rPr>
        <w:t>Diagramas de componentes de hardware:</w:t>
      </w:r>
      <w:r w:rsidRPr="006917AA">
        <w:rPr>
          <w:rFonts w:asciiTheme="minorHAnsi" w:hAnsiTheme="minorHAnsi" w:cstheme="minorHAnsi"/>
          <w:sz w:val="22"/>
          <w:szCs w:val="22"/>
          <w:lang w:val="es-ES"/>
        </w:rPr>
        <w:t xml:space="preserve"> que contenga la interacción de cada componente del </w:t>
      </w:r>
      <w:proofErr w:type="spellStart"/>
      <w:r w:rsidRPr="006917AA">
        <w:rPr>
          <w:rFonts w:asciiTheme="minorHAnsi" w:hAnsiTheme="minorHAnsi" w:cstheme="minorHAnsi"/>
          <w:sz w:val="22"/>
          <w:szCs w:val="22"/>
          <w:lang w:val="es-ES"/>
        </w:rPr>
        <w:t>datacenter</w:t>
      </w:r>
      <w:proofErr w:type="spellEnd"/>
      <w:r w:rsidRPr="006917AA">
        <w:rPr>
          <w:rFonts w:asciiTheme="minorHAnsi" w:hAnsiTheme="minorHAnsi" w:cstheme="minorHAnsi"/>
          <w:sz w:val="22"/>
          <w:szCs w:val="22"/>
          <w:lang w:val="es-ES"/>
        </w:rPr>
        <w:t>.</w:t>
      </w:r>
    </w:p>
    <w:p w14:paraId="37427C6A" w14:textId="77777777" w:rsidR="000F5980" w:rsidRPr="006917AA" w:rsidRDefault="000F5980" w:rsidP="000F5980">
      <w:pPr>
        <w:pStyle w:val="Prrafodelista"/>
        <w:rPr>
          <w:rFonts w:asciiTheme="minorHAnsi" w:hAnsiTheme="minorHAnsi" w:cstheme="minorHAnsi"/>
          <w:sz w:val="22"/>
          <w:szCs w:val="22"/>
          <w:lang w:val="es-ES"/>
        </w:rPr>
      </w:pPr>
    </w:p>
    <w:p w14:paraId="0CABC188" w14:textId="77777777" w:rsidR="000F5980" w:rsidRPr="006917AA" w:rsidRDefault="000F5980" w:rsidP="000C02DA">
      <w:pPr>
        <w:pStyle w:val="Prrafodelista"/>
        <w:numPr>
          <w:ilvl w:val="0"/>
          <w:numId w:val="6"/>
        </w:numPr>
        <w:ind w:left="567"/>
        <w:jc w:val="both"/>
        <w:rPr>
          <w:rFonts w:asciiTheme="minorHAnsi" w:hAnsiTheme="minorHAnsi" w:cstheme="minorHAnsi"/>
          <w:sz w:val="22"/>
          <w:szCs w:val="22"/>
          <w:lang w:val="es-ES"/>
        </w:rPr>
      </w:pPr>
      <w:r w:rsidRPr="006917AA">
        <w:rPr>
          <w:rFonts w:asciiTheme="minorHAnsi" w:hAnsiTheme="minorHAnsi" w:cstheme="minorHAnsi"/>
          <w:b/>
          <w:sz w:val="22"/>
          <w:szCs w:val="22"/>
          <w:lang w:val="es-ES"/>
        </w:rPr>
        <w:lastRenderedPageBreak/>
        <w:t xml:space="preserve">Reportes SLA: </w:t>
      </w:r>
      <w:r w:rsidRPr="006917AA">
        <w:rPr>
          <w:rFonts w:asciiTheme="minorHAnsi" w:hAnsiTheme="minorHAnsi" w:cstheme="minorHAnsi"/>
          <w:sz w:val="22"/>
          <w:szCs w:val="22"/>
          <w:lang w:val="es-ES"/>
        </w:rPr>
        <w:t>Se deberán reportar periódicamente todos los aspectos relevantes, inconvenientes, niveles de servicio u otros que afecten a los servicios de hosting, incluyendo al menos el estado de:</w:t>
      </w:r>
    </w:p>
    <w:p w14:paraId="342C3BC6" w14:textId="77777777" w:rsidR="000F5980" w:rsidRPr="006917AA" w:rsidRDefault="000F5980" w:rsidP="000C02DA">
      <w:pPr>
        <w:pStyle w:val="Prrafodelista"/>
        <w:numPr>
          <w:ilvl w:val="0"/>
          <w:numId w:val="7"/>
        </w:numPr>
        <w:jc w:val="both"/>
        <w:rPr>
          <w:rFonts w:asciiTheme="minorHAnsi" w:hAnsiTheme="minorHAnsi" w:cstheme="minorHAnsi"/>
          <w:sz w:val="22"/>
          <w:szCs w:val="22"/>
          <w:lang w:val="es-ES"/>
        </w:rPr>
      </w:pPr>
      <w:r w:rsidRPr="006917AA">
        <w:rPr>
          <w:rFonts w:asciiTheme="minorHAnsi" w:hAnsiTheme="minorHAnsi" w:cstheme="minorHAnsi"/>
          <w:sz w:val="22"/>
          <w:szCs w:val="22"/>
          <w:lang w:val="es-ES"/>
        </w:rPr>
        <w:t>Consumo de CPU, Memoria y disco de los servidores y sistemas de almacenamiento.</w:t>
      </w:r>
    </w:p>
    <w:p w14:paraId="1FFDEBB4" w14:textId="77777777" w:rsidR="000F5980" w:rsidRPr="006917AA" w:rsidRDefault="000F5980" w:rsidP="000C02DA">
      <w:pPr>
        <w:pStyle w:val="Prrafodelista"/>
        <w:numPr>
          <w:ilvl w:val="0"/>
          <w:numId w:val="7"/>
        </w:numPr>
        <w:jc w:val="both"/>
        <w:rPr>
          <w:rFonts w:asciiTheme="minorHAnsi" w:hAnsiTheme="minorHAnsi" w:cstheme="minorHAnsi"/>
          <w:sz w:val="22"/>
          <w:szCs w:val="22"/>
          <w:lang w:val="es-ES"/>
        </w:rPr>
      </w:pPr>
      <w:r w:rsidRPr="006917AA">
        <w:rPr>
          <w:rFonts w:asciiTheme="minorHAnsi" w:hAnsiTheme="minorHAnsi" w:cstheme="minorHAnsi"/>
          <w:sz w:val="22"/>
          <w:szCs w:val="22"/>
          <w:lang w:val="es-ES"/>
        </w:rPr>
        <w:t>Servicios de conectividad.</w:t>
      </w:r>
    </w:p>
    <w:p w14:paraId="6B482AE2" w14:textId="77777777" w:rsidR="000F5980" w:rsidRPr="006917AA" w:rsidRDefault="000F5980" w:rsidP="000C02DA">
      <w:pPr>
        <w:pStyle w:val="Prrafodelista"/>
        <w:numPr>
          <w:ilvl w:val="0"/>
          <w:numId w:val="7"/>
        </w:numPr>
        <w:jc w:val="both"/>
        <w:rPr>
          <w:rFonts w:asciiTheme="minorHAnsi" w:hAnsiTheme="minorHAnsi" w:cstheme="minorHAnsi"/>
          <w:sz w:val="22"/>
          <w:szCs w:val="22"/>
          <w:lang w:val="es-ES"/>
        </w:rPr>
      </w:pPr>
      <w:r w:rsidRPr="006917AA">
        <w:rPr>
          <w:rFonts w:asciiTheme="minorHAnsi" w:hAnsiTheme="minorHAnsi" w:cstheme="minorHAnsi"/>
          <w:sz w:val="22"/>
          <w:szCs w:val="22"/>
          <w:lang w:val="es-ES"/>
        </w:rPr>
        <w:t>UPS, consumo de energía.</w:t>
      </w:r>
    </w:p>
    <w:p w14:paraId="4AA21FC7" w14:textId="77777777" w:rsidR="000F5980" w:rsidRPr="006917AA" w:rsidRDefault="000F5980" w:rsidP="000C02DA">
      <w:pPr>
        <w:pStyle w:val="Prrafodelista"/>
        <w:numPr>
          <w:ilvl w:val="0"/>
          <w:numId w:val="7"/>
        </w:numPr>
        <w:jc w:val="both"/>
        <w:rPr>
          <w:rFonts w:asciiTheme="minorHAnsi" w:hAnsiTheme="minorHAnsi" w:cstheme="minorHAnsi"/>
          <w:sz w:val="22"/>
          <w:szCs w:val="22"/>
          <w:lang w:val="es-ES"/>
        </w:rPr>
      </w:pPr>
      <w:r w:rsidRPr="006917AA">
        <w:rPr>
          <w:rFonts w:asciiTheme="minorHAnsi" w:hAnsiTheme="minorHAnsi" w:cstheme="minorHAnsi"/>
          <w:sz w:val="22"/>
          <w:szCs w:val="22"/>
          <w:lang w:val="es-ES"/>
        </w:rPr>
        <w:t>Acondicionamiento térmico.</w:t>
      </w:r>
    </w:p>
    <w:p w14:paraId="48AA02EA" w14:textId="77777777" w:rsidR="000F5980" w:rsidRPr="006917AA" w:rsidRDefault="000F5980" w:rsidP="000C02DA">
      <w:pPr>
        <w:pStyle w:val="Prrafodelista"/>
        <w:numPr>
          <w:ilvl w:val="0"/>
          <w:numId w:val="7"/>
        </w:numPr>
        <w:jc w:val="both"/>
        <w:rPr>
          <w:rFonts w:asciiTheme="minorHAnsi" w:hAnsiTheme="minorHAnsi" w:cstheme="minorHAnsi"/>
          <w:sz w:val="22"/>
          <w:szCs w:val="22"/>
          <w:lang w:val="es-ES"/>
        </w:rPr>
      </w:pPr>
      <w:r w:rsidRPr="006917AA">
        <w:rPr>
          <w:rFonts w:asciiTheme="minorHAnsi" w:hAnsiTheme="minorHAnsi" w:cstheme="minorHAnsi"/>
          <w:sz w:val="22"/>
          <w:szCs w:val="22"/>
          <w:lang w:val="es-ES"/>
        </w:rPr>
        <w:t>Sistema de detección y extinción de incendios.</w:t>
      </w:r>
    </w:p>
    <w:p w14:paraId="3D3E9AE2" w14:textId="77777777" w:rsidR="000F5980" w:rsidRPr="006917AA" w:rsidRDefault="000F5980" w:rsidP="000C02DA">
      <w:pPr>
        <w:pStyle w:val="Prrafodelista"/>
        <w:numPr>
          <w:ilvl w:val="0"/>
          <w:numId w:val="7"/>
        </w:numPr>
        <w:jc w:val="both"/>
        <w:rPr>
          <w:rFonts w:asciiTheme="minorHAnsi" w:hAnsiTheme="minorHAnsi" w:cstheme="minorHAnsi"/>
          <w:sz w:val="22"/>
          <w:szCs w:val="22"/>
          <w:lang w:val="es-ES"/>
        </w:rPr>
      </w:pPr>
      <w:r w:rsidRPr="006917AA">
        <w:rPr>
          <w:rFonts w:asciiTheme="minorHAnsi" w:hAnsiTheme="minorHAnsi" w:cstheme="minorHAnsi"/>
          <w:sz w:val="22"/>
          <w:szCs w:val="22"/>
          <w:lang w:val="es-ES"/>
        </w:rPr>
        <w:t>Sistema de control de acceso.</w:t>
      </w:r>
    </w:p>
    <w:p w14:paraId="25C89BB5" w14:textId="77777777" w:rsidR="000F5980" w:rsidRPr="006917AA" w:rsidRDefault="000F5980" w:rsidP="000C02DA">
      <w:pPr>
        <w:pStyle w:val="Prrafodelista"/>
        <w:numPr>
          <w:ilvl w:val="0"/>
          <w:numId w:val="7"/>
        </w:numPr>
        <w:jc w:val="both"/>
        <w:rPr>
          <w:rFonts w:asciiTheme="minorHAnsi" w:hAnsiTheme="minorHAnsi" w:cstheme="minorHAnsi"/>
          <w:sz w:val="22"/>
          <w:szCs w:val="22"/>
          <w:lang w:val="es-ES"/>
        </w:rPr>
      </w:pPr>
      <w:r w:rsidRPr="006917AA">
        <w:rPr>
          <w:rFonts w:asciiTheme="minorHAnsi" w:hAnsiTheme="minorHAnsi" w:cstheme="minorHAnsi"/>
          <w:sz w:val="22"/>
          <w:szCs w:val="22"/>
          <w:lang w:val="es-ES"/>
        </w:rPr>
        <w:t>Circuitos de Video.</w:t>
      </w:r>
    </w:p>
    <w:p w14:paraId="1C0A2CCC" w14:textId="77777777" w:rsidR="000F5980" w:rsidRDefault="000F5980" w:rsidP="000F5980">
      <w:pPr>
        <w:pStyle w:val="Prrafodelista"/>
        <w:ind w:left="567"/>
        <w:rPr>
          <w:rFonts w:asciiTheme="minorHAnsi" w:hAnsiTheme="minorHAnsi" w:cstheme="minorHAnsi"/>
          <w:sz w:val="22"/>
          <w:szCs w:val="22"/>
          <w:lang w:val="es-ES"/>
        </w:rPr>
      </w:pPr>
    </w:p>
    <w:p w14:paraId="1B512C8B" w14:textId="5325C80B" w:rsidR="00435DA1" w:rsidRDefault="00435DA1" w:rsidP="000F5980">
      <w:pPr>
        <w:pStyle w:val="Prrafodelista"/>
        <w:ind w:left="567"/>
        <w:rPr>
          <w:rFonts w:asciiTheme="minorHAnsi" w:hAnsiTheme="minorHAnsi" w:cstheme="minorHAnsi"/>
          <w:sz w:val="22"/>
          <w:szCs w:val="22"/>
          <w:lang w:val="es-ES"/>
        </w:rPr>
      </w:pPr>
      <w:r>
        <w:rPr>
          <w:rFonts w:asciiTheme="minorHAnsi" w:hAnsiTheme="minorHAnsi" w:cstheme="minorHAnsi"/>
          <w:sz w:val="22"/>
          <w:szCs w:val="22"/>
          <w:lang w:val="es-ES"/>
        </w:rPr>
        <w:t>Siempre que la información sea accesible.</w:t>
      </w:r>
    </w:p>
    <w:p w14:paraId="7A49DDAC" w14:textId="77777777" w:rsidR="00435DA1" w:rsidRPr="006917AA" w:rsidRDefault="00435DA1" w:rsidP="000F5980">
      <w:pPr>
        <w:pStyle w:val="Prrafodelista"/>
        <w:ind w:left="567"/>
        <w:rPr>
          <w:rFonts w:asciiTheme="minorHAnsi" w:hAnsiTheme="minorHAnsi" w:cstheme="minorHAnsi"/>
          <w:sz w:val="22"/>
          <w:szCs w:val="22"/>
          <w:lang w:val="es-ES"/>
        </w:rPr>
      </w:pPr>
    </w:p>
    <w:p w14:paraId="4D6550DF" w14:textId="77777777" w:rsidR="000F5980" w:rsidRPr="006917AA" w:rsidRDefault="000F5980" w:rsidP="000F5980">
      <w:pPr>
        <w:pStyle w:val="Prrafodelista"/>
        <w:ind w:left="567"/>
        <w:rPr>
          <w:rFonts w:asciiTheme="minorHAnsi" w:hAnsiTheme="minorHAnsi" w:cstheme="minorHAnsi"/>
          <w:b/>
          <w:sz w:val="22"/>
          <w:szCs w:val="22"/>
          <w:lang w:val="es-ES"/>
        </w:rPr>
      </w:pPr>
      <w:r w:rsidRPr="006917AA">
        <w:rPr>
          <w:rFonts w:asciiTheme="minorHAnsi" w:hAnsiTheme="minorHAnsi" w:cstheme="minorHAnsi"/>
          <w:sz w:val="22"/>
          <w:szCs w:val="22"/>
          <w:lang w:val="es-ES"/>
        </w:rPr>
        <w:t xml:space="preserve"> El tipo y la frecuencia de los informes generados deben incluir adicionalmente:</w:t>
      </w:r>
    </w:p>
    <w:p w14:paraId="42DC4EC8" w14:textId="77777777" w:rsidR="000F5980" w:rsidRPr="006917AA" w:rsidRDefault="000F5980" w:rsidP="000C02DA">
      <w:pPr>
        <w:pStyle w:val="Prrafodelista"/>
        <w:numPr>
          <w:ilvl w:val="0"/>
          <w:numId w:val="8"/>
        </w:numPr>
        <w:jc w:val="both"/>
        <w:rPr>
          <w:rFonts w:asciiTheme="minorHAnsi" w:hAnsiTheme="minorHAnsi" w:cstheme="minorHAnsi"/>
          <w:sz w:val="22"/>
          <w:szCs w:val="22"/>
          <w:lang w:val="es-ES"/>
        </w:rPr>
      </w:pPr>
      <w:r w:rsidRPr="006917AA">
        <w:rPr>
          <w:rFonts w:asciiTheme="minorHAnsi" w:hAnsiTheme="minorHAnsi" w:cstheme="minorHAnsi"/>
          <w:sz w:val="22"/>
          <w:szCs w:val="22"/>
          <w:lang w:val="es-ES"/>
        </w:rPr>
        <w:t>Tiempo de actividad y el tiempo de inactividad</w:t>
      </w:r>
    </w:p>
    <w:p w14:paraId="18C72B58" w14:textId="77777777" w:rsidR="000F5980" w:rsidRPr="006917AA" w:rsidRDefault="000F5980" w:rsidP="000C02DA">
      <w:pPr>
        <w:pStyle w:val="Prrafodelista"/>
        <w:numPr>
          <w:ilvl w:val="0"/>
          <w:numId w:val="8"/>
        </w:numPr>
        <w:jc w:val="both"/>
        <w:rPr>
          <w:rFonts w:asciiTheme="minorHAnsi" w:hAnsiTheme="minorHAnsi" w:cstheme="minorHAnsi"/>
          <w:sz w:val="22"/>
          <w:szCs w:val="22"/>
          <w:lang w:val="es-ES"/>
        </w:rPr>
      </w:pPr>
      <w:r w:rsidRPr="006917AA">
        <w:rPr>
          <w:rFonts w:asciiTheme="minorHAnsi" w:hAnsiTheme="minorHAnsi" w:cstheme="minorHAnsi"/>
          <w:sz w:val="22"/>
          <w:szCs w:val="22"/>
          <w:lang w:val="es-ES"/>
        </w:rPr>
        <w:t>Cumplimientos de los SLA</w:t>
      </w:r>
    </w:p>
    <w:p w14:paraId="2BD69CE5" w14:textId="77777777" w:rsidR="000F5980" w:rsidRPr="006917AA" w:rsidRDefault="000F5980" w:rsidP="000F5980">
      <w:pPr>
        <w:pStyle w:val="Prrafodelista"/>
        <w:ind w:left="1287"/>
        <w:rPr>
          <w:rFonts w:asciiTheme="minorHAnsi" w:hAnsiTheme="minorHAnsi" w:cstheme="minorHAnsi"/>
          <w:sz w:val="22"/>
          <w:szCs w:val="22"/>
          <w:lang w:val="es-ES"/>
        </w:rPr>
      </w:pPr>
    </w:p>
    <w:p w14:paraId="634DD36F" w14:textId="77777777" w:rsidR="000F5980" w:rsidRPr="006917AA" w:rsidRDefault="000F5980" w:rsidP="000C02DA">
      <w:pPr>
        <w:pStyle w:val="Prrafodelista"/>
        <w:numPr>
          <w:ilvl w:val="0"/>
          <w:numId w:val="6"/>
        </w:numPr>
        <w:ind w:left="567"/>
        <w:jc w:val="both"/>
        <w:rPr>
          <w:rFonts w:asciiTheme="minorHAnsi" w:hAnsiTheme="minorHAnsi" w:cstheme="minorHAnsi"/>
          <w:b/>
          <w:sz w:val="22"/>
          <w:szCs w:val="22"/>
          <w:lang w:val="es-ES"/>
        </w:rPr>
      </w:pPr>
      <w:r w:rsidRPr="006917AA">
        <w:rPr>
          <w:rFonts w:asciiTheme="minorHAnsi" w:hAnsiTheme="minorHAnsi" w:cstheme="minorHAnsi"/>
          <w:b/>
          <w:sz w:val="22"/>
          <w:szCs w:val="22"/>
          <w:lang w:val="es-ES"/>
        </w:rPr>
        <w:t>Diagramas de componentes de software</w:t>
      </w:r>
      <w:r w:rsidRPr="006917AA">
        <w:rPr>
          <w:rFonts w:asciiTheme="minorHAnsi" w:hAnsiTheme="minorHAnsi" w:cstheme="minorHAnsi"/>
          <w:sz w:val="22"/>
          <w:szCs w:val="22"/>
          <w:lang w:val="es-ES"/>
        </w:rPr>
        <w:t xml:space="preserve">: Se deberá documentar los sistemas configurados en cada servidor, las máquinas virtuales que puedan existir, las relaciones de uso de recursos entre los mismos: </w:t>
      </w:r>
      <w:proofErr w:type="spellStart"/>
      <w:r w:rsidRPr="006917AA">
        <w:rPr>
          <w:rFonts w:asciiTheme="minorHAnsi" w:hAnsiTheme="minorHAnsi" w:cstheme="minorHAnsi"/>
          <w:sz w:val="22"/>
          <w:szCs w:val="22"/>
          <w:lang w:val="es-ES"/>
        </w:rPr>
        <w:t>VLANs</w:t>
      </w:r>
      <w:proofErr w:type="spellEnd"/>
      <w:r w:rsidRPr="006917AA">
        <w:rPr>
          <w:rFonts w:asciiTheme="minorHAnsi" w:hAnsiTheme="minorHAnsi" w:cstheme="minorHAnsi"/>
          <w:sz w:val="22"/>
          <w:szCs w:val="22"/>
          <w:lang w:val="es-ES"/>
        </w:rPr>
        <w:t>, Almacenamiento, etc.</w:t>
      </w:r>
    </w:p>
    <w:p w14:paraId="3BB525C9" w14:textId="77777777" w:rsidR="000F5980" w:rsidRPr="006917AA" w:rsidRDefault="000F5980" w:rsidP="000F5980">
      <w:pPr>
        <w:jc w:val="both"/>
        <w:rPr>
          <w:rFonts w:cstheme="minorHAnsi"/>
          <w:b/>
          <w:lang w:val="es-ES"/>
        </w:rPr>
      </w:pPr>
    </w:p>
    <w:p w14:paraId="2F776F68" w14:textId="77777777" w:rsidR="000F5980" w:rsidRPr="006917AA" w:rsidRDefault="000F5980" w:rsidP="000F5980">
      <w:pPr>
        <w:jc w:val="both"/>
        <w:rPr>
          <w:rFonts w:cstheme="minorHAnsi"/>
          <w:b/>
          <w:lang w:val="es-ES"/>
        </w:rPr>
      </w:pPr>
    </w:p>
    <w:p w14:paraId="13F9A507" w14:textId="77777777" w:rsidR="000F5980" w:rsidRPr="006917AA" w:rsidRDefault="000F5980" w:rsidP="000C02DA">
      <w:pPr>
        <w:pStyle w:val="Prrafodelista"/>
        <w:numPr>
          <w:ilvl w:val="0"/>
          <w:numId w:val="6"/>
        </w:numPr>
        <w:ind w:left="567"/>
        <w:jc w:val="both"/>
        <w:rPr>
          <w:rFonts w:asciiTheme="minorHAnsi" w:hAnsiTheme="minorHAnsi" w:cstheme="minorHAnsi"/>
          <w:sz w:val="22"/>
          <w:szCs w:val="22"/>
          <w:lang w:val="es-ES"/>
        </w:rPr>
      </w:pPr>
      <w:r w:rsidRPr="006917AA">
        <w:rPr>
          <w:rFonts w:asciiTheme="minorHAnsi" w:hAnsiTheme="minorHAnsi" w:cstheme="minorHAnsi"/>
          <w:b/>
          <w:sz w:val="22"/>
          <w:szCs w:val="22"/>
          <w:lang w:val="es-ES"/>
        </w:rPr>
        <w:t xml:space="preserve">Libro de Operación: </w:t>
      </w:r>
      <w:r w:rsidRPr="006917AA">
        <w:rPr>
          <w:rFonts w:asciiTheme="minorHAnsi" w:hAnsiTheme="minorHAnsi" w:cstheme="minorHAnsi"/>
          <w:sz w:val="22"/>
          <w:szCs w:val="22"/>
          <w:lang w:val="es-ES"/>
        </w:rPr>
        <w:t>El libro debe contener todos los procesos a ejecutar y las actividades que están involucradas para el correcto funcionamiento de la plataforma administrada. Este libro de operación debe contener todos los contactos de empresas proveedoras y responsables de servicios, los planes de recuperación ante fallas, así como información de acceso para permitir el correcto funcionamiento del centro de datos.</w:t>
      </w:r>
    </w:p>
    <w:p w14:paraId="6B3CB284" w14:textId="77777777" w:rsidR="000F5980" w:rsidRPr="006917AA" w:rsidRDefault="000F5980" w:rsidP="000F5980">
      <w:pPr>
        <w:pStyle w:val="Prrafodelista"/>
        <w:rPr>
          <w:rFonts w:asciiTheme="minorHAnsi" w:hAnsiTheme="minorHAnsi" w:cstheme="minorHAnsi"/>
          <w:sz w:val="22"/>
          <w:szCs w:val="22"/>
          <w:lang w:val="es-ES"/>
        </w:rPr>
      </w:pPr>
    </w:p>
    <w:p w14:paraId="12995BE8" w14:textId="77777777" w:rsidR="000F5980" w:rsidRPr="006917AA" w:rsidRDefault="000F5980" w:rsidP="000C02DA">
      <w:pPr>
        <w:pStyle w:val="Prrafodelista"/>
        <w:numPr>
          <w:ilvl w:val="0"/>
          <w:numId w:val="6"/>
        </w:numPr>
        <w:ind w:left="567"/>
        <w:jc w:val="both"/>
        <w:rPr>
          <w:rFonts w:asciiTheme="minorHAnsi" w:hAnsiTheme="minorHAnsi" w:cstheme="minorHAnsi"/>
          <w:sz w:val="22"/>
          <w:szCs w:val="22"/>
          <w:lang w:val="es-ES"/>
        </w:rPr>
      </w:pPr>
      <w:r w:rsidRPr="006917AA">
        <w:rPr>
          <w:rFonts w:asciiTheme="minorHAnsi" w:hAnsiTheme="minorHAnsi" w:cstheme="minorHAnsi"/>
          <w:b/>
          <w:sz w:val="22"/>
          <w:szCs w:val="22"/>
          <w:lang w:val="es-ES"/>
        </w:rPr>
        <w:t xml:space="preserve">Plan de Recuperación de Desastres del sitio principal: </w:t>
      </w:r>
      <w:r w:rsidRPr="006917AA">
        <w:rPr>
          <w:rFonts w:asciiTheme="minorHAnsi" w:hAnsiTheme="minorHAnsi" w:cstheme="minorHAnsi"/>
          <w:sz w:val="22"/>
          <w:szCs w:val="22"/>
          <w:lang w:val="es-ES"/>
        </w:rPr>
        <w:t>Se deben incluir las acciones a realizar en caso de un problema (ya sea de hardware o software), personal de contacto y procedimientos de escalamiento.</w:t>
      </w:r>
    </w:p>
    <w:p w14:paraId="206780C4" w14:textId="77777777" w:rsidR="000F5980" w:rsidRPr="006917AA" w:rsidRDefault="000F5980" w:rsidP="000F5980">
      <w:pPr>
        <w:pStyle w:val="Prrafodelista"/>
        <w:ind w:left="567"/>
        <w:rPr>
          <w:rFonts w:asciiTheme="minorHAnsi" w:hAnsiTheme="minorHAnsi" w:cstheme="minorHAnsi"/>
          <w:sz w:val="22"/>
          <w:szCs w:val="22"/>
          <w:lang w:val="es-ES"/>
        </w:rPr>
      </w:pPr>
      <w:r w:rsidRPr="006917AA">
        <w:rPr>
          <w:rFonts w:asciiTheme="minorHAnsi" w:hAnsiTheme="minorHAnsi" w:cstheme="minorHAnsi"/>
          <w:sz w:val="22"/>
          <w:szCs w:val="22"/>
          <w:lang w:val="es-ES"/>
        </w:rPr>
        <w:t>El plan se debe someter a pruebas periódicas para validar la adecuada recuperación.</w:t>
      </w:r>
    </w:p>
    <w:p w14:paraId="3DC39C7F" w14:textId="77777777" w:rsidR="000F5980" w:rsidRPr="006917AA" w:rsidRDefault="000F5980" w:rsidP="000F5980">
      <w:pPr>
        <w:pStyle w:val="Prrafodelista"/>
        <w:ind w:left="567"/>
        <w:rPr>
          <w:rFonts w:asciiTheme="minorHAnsi" w:hAnsiTheme="minorHAnsi" w:cstheme="minorHAnsi"/>
          <w:sz w:val="22"/>
          <w:szCs w:val="22"/>
          <w:lang w:val="es-ES"/>
        </w:rPr>
      </w:pPr>
    </w:p>
    <w:p w14:paraId="14577DF2" w14:textId="25188B09" w:rsidR="000F5980" w:rsidRPr="006917AA" w:rsidRDefault="000F5980" w:rsidP="000C02DA">
      <w:pPr>
        <w:pStyle w:val="Prrafodelista"/>
        <w:numPr>
          <w:ilvl w:val="0"/>
          <w:numId w:val="6"/>
        </w:numPr>
        <w:ind w:left="567"/>
        <w:jc w:val="both"/>
        <w:rPr>
          <w:rFonts w:asciiTheme="minorHAnsi" w:hAnsiTheme="minorHAnsi" w:cstheme="minorHAnsi"/>
          <w:b/>
          <w:sz w:val="22"/>
          <w:szCs w:val="22"/>
          <w:lang w:val="es-ES"/>
        </w:rPr>
      </w:pPr>
      <w:r w:rsidRPr="006917AA">
        <w:rPr>
          <w:rFonts w:asciiTheme="minorHAnsi" w:hAnsiTheme="minorHAnsi" w:cstheme="minorHAnsi"/>
          <w:b/>
          <w:sz w:val="22"/>
          <w:szCs w:val="22"/>
          <w:lang w:val="es-ES"/>
        </w:rPr>
        <w:t xml:space="preserve">Plazo de toma de control y actualización de la documentación: </w:t>
      </w:r>
      <w:r w:rsidRPr="006917AA">
        <w:rPr>
          <w:rFonts w:asciiTheme="minorHAnsi" w:hAnsiTheme="minorHAnsi" w:cstheme="minorHAnsi"/>
          <w:sz w:val="22"/>
          <w:szCs w:val="22"/>
          <w:lang w:val="es-ES"/>
        </w:rPr>
        <w:t xml:space="preserve">En un plazo de </w:t>
      </w:r>
      <w:r w:rsidR="00804397" w:rsidRPr="006917AA">
        <w:rPr>
          <w:rFonts w:asciiTheme="minorHAnsi" w:hAnsiTheme="minorHAnsi" w:cstheme="minorHAnsi"/>
          <w:sz w:val="22"/>
          <w:szCs w:val="22"/>
          <w:lang w:val="es-ES"/>
        </w:rPr>
        <w:t>tres</w:t>
      </w:r>
      <w:r w:rsidRPr="006917AA">
        <w:rPr>
          <w:rFonts w:asciiTheme="minorHAnsi" w:hAnsiTheme="minorHAnsi" w:cstheme="minorHAnsi"/>
          <w:sz w:val="22"/>
          <w:szCs w:val="22"/>
          <w:lang w:val="es-ES"/>
        </w:rPr>
        <w:t xml:space="preserve"> meses luego del comienzo del contrato se deberá contar con la documentación actualizada. De allí en más, no deberá haber desactualizaciones en la misma.</w:t>
      </w:r>
    </w:p>
    <w:p w14:paraId="7B875D2A" w14:textId="77777777" w:rsidR="000F5980" w:rsidRPr="006917AA" w:rsidRDefault="000F5980" w:rsidP="000F5980">
      <w:pPr>
        <w:pStyle w:val="Prrafodelista"/>
        <w:ind w:left="567"/>
        <w:rPr>
          <w:rFonts w:asciiTheme="minorHAnsi" w:hAnsiTheme="minorHAnsi" w:cstheme="minorHAnsi"/>
          <w:b/>
          <w:sz w:val="22"/>
          <w:szCs w:val="22"/>
          <w:lang w:val="es-ES"/>
        </w:rPr>
      </w:pPr>
    </w:p>
    <w:p w14:paraId="130E1390" w14:textId="77777777" w:rsidR="000F5980" w:rsidRPr="006917AA" w:rsidRDefault="000F5980" w:rsidP="000C02DA">
      <w:pPr>
        <w:pStyle w:val="Prrafodelista"/>
        <w:numPr>
          <w:ilvl w:val="0"/>
          <w:numId w:val="6"/>
        </w:numPr>
        <w:ind w:left="567"/>
        <w:jc w:val="both"/>
        <w:rPr>
          <w:rFonts w:asciiTheme="minorHAnsi" w:hAnsiTheme="minorHAnsi" w:cstheme="minorHAnsi"/>
          <w:sz w:val="22"/>
          <w:szCs w:val="22"/>
          <w:lang w:val="es-ES"/>
        </w:rPr>
      </w:pPr>
      <w:r w:rsidRPr="006917AA">
        <w:rPr>
          <w:rFonts w:asciiTheme="minorHAnsi" w:hAnsiTheme="minorHAnsi" w:cstheme="minorHAnsi"/>
          <w:b/>
          <w:sz w:val="22"/>
          <w:szCs w:val="22"/>
          <w:lang w:val="es-ES"/>
        </w:rPr>
        <w:t xml:space="preserve">Formato de la documentación: </w:t>
      </w:r>
      <w:r w:rsidRPr="006917AA">
        <w:rPr>
          <w:rFonts w:asciiTheme="minorHAnsi" w:hAnsiTheme="minorHAnsi" w:cstheme="minorHAnsi"/>
          <w:sz w:val="22"/>
          <w:szCs w:val="22"/>
          <w:lang w:val="es-ES"/>
        </w:rPr>
        <w:t>Se acordará de forma conjunta el formato en el que se gestionará la documentación, considerando herramientas informáticas con las que cuenten ambas empresas, su licenciamiento, disponibilidad, etc.</w:t>
      </w:r>
    </w:p>
    <w:p w14:paraId="1E11462B" w14:textId="77777777" w:rsidR="000F5980" w:rsidRPr="006917AA" w:rsidRDefault="000F5980" w:rsidP="000F5980">
      <w:pPr>
        <w:pStyle w:val="Prrafodelista"/>
        <w:ind w:left="567"/>
        <w:jc w:val="both"/>
        <w:rPr>
          <w:rFonts w:asciiTheme="minorHAnsi" w:hAnsiTheme="minorHAnsi" w:cstheme="minorHAnsi"/>
          <w:sz w:val="22"/>
          <w:szCs w:val="22"/>
          <w:lang w:val="es-ES"/>
        </w:rPr>
      </w:pPr>
    </w:p>
    <w:p w14:paraId="17BDA4B5" w14:textId="77777777" w:rsidR="000F5980" w:rsidRPr="006917AA" w:rsidRDefault="000F5980" w:rsidP="000F5980">
      <w:pPr>
        <w:pStyle w:val="Prrafodelista"/>
        <w:ind w:left="567"/>
        <w:jc w:val="both"/>
        <w:rPr>
          <w:rFonts w:asciiTheme="minorHAnsi" w:hAnsiTheme="minorHAnsi" w:cstheme="minorHAnsi"/>
          <w:sz w:val="22"/>
          <w:szCs w:val="22"/>
          <w:lang w:val="es-ES"/>
        </w:rPr>
      </w:pPr>
      <w:r w:rsidRPr="006917AA">
        <w:rPr>
          <w:rFonts w:asciiTheme="minorHAnsi" w:hAnsiTheme="minorHAnsi" w:cstheme="minorHAnsi"/>
          <w:sz w:val="22"/>
          <w:szCs w:val="22"/>
          <w:lang w:val="es-ES"/>
        </w:rPr>
        <w:t>Se deberá transmitir todo el conocimiento a personal de VUCE o a la empresa o personas que esta especifique con una antelación de al menos tres meses al vencimiento del contrato si el mismo no fuera renovado con el oferente.</w:t>
      </w:r>
    </w:p>
    <w:p w14:paraId="6164795C" w14:textId="77777777" w:rsidR="000F5980" w:rsidRPr="00F65A27" w:rsidRDefault="000F5980" w:rsidP="000F5980">
      <w:pPr>
        <w:rPr>
          <w:b/>
          <w:lang w:val="es-ES"/>
        </w:rPr>
      </w:pPr>
    </w:p>
    <w:p w14:paraId="6690B4CE" w14:textId="77777777" w:rsidR="000F5980" w:rsidRPr="00F65A27" w:rsidRDefault="000F5980" w:rsidP="000C02DA">
      <w:pPr>
        <w:pStyle w:val="Prrafodelista"/>
        <w:numPr>
          <w:ilvl w:val="0"/>
          <w:numId w:val="5"/>
        </w:numPr>
        <w:ind w:left="567"/>
        <w:jc w:val="both"/>
        <w:rPr>
          <w:lang w:val="es-ES"/>
        </w:rPr>
      </w:pPr>
      <w:r w:rsidRPr="00F65A27">
        <w:rPr>
          <w:b/>
          <w:lang w:val="es-ES"/>
        </w:rPr>
        <w:t>Metodología</w:t>
      </w:r>
    </w:p>
    <w:p w14:paraId="215CF3BC" w14:textId="77777777" w:rsidR="006917AA" w:rsidRDefault="006917AA" w:rsidP="000F5980">
      <w:pPr>
        <w:pStyle w:val="Prrafodelista"/>
        <w:ind w:left="567"/>
        <w:jc w:val="both"/>
        <w:rPr>
          <w:lang w:val="es-ES"/>
        </w:rPr>
      </w:pPr>
    </w:p>
    <w:p w14:paraId="587542BD" w14:textId="431C5964" w:rsidR="000F5980" w:rsidRPr="006917AA" w:rsidRDefault="000F5980" w:rsidP="000F5980">
      <w:pPr>
        <w:pStyle w:val="Prrafodelista"/>
        <w:ind w:left="567"/>
        <w:jc w:val="both"/>
        <w:rPr>
          <w:rFonts w:asciiTheme="minorHAnsi" w:hAnsiTheme="minorHAnsi" w:cstheme="minorHAnsi"/>
          <w:sz w:val="22"/>
          <w:szCs w:val="22"/>
          <w:lang w:val="es-ES"/>
        </w:rPr>
      </w:pPr>
      <w:r w:rsidRPr="006917AA">
        <w:rPr>
          <w:rFonts w:asciiTheme="minorHAnsi" w:hAnsiTheme="minorHAnsi" w:cstheme="minorHAnsi"/>
          <w:sz w:val="22"/>
          <w:szCs w:val="22"/>
          <w:lang w:val="es-ES"/>
        </w:rPr>
        <w:t xml:space="preserve">Se espera que la gestión </w:t>
      </w:r>
      <w:r w:rsidR="00544D20" w:rsidRPr="006917AA">
        <w:rPr>
          <w:rFonts w:asciiTheme="minorHAnsi" w:hAnsiTheme="minorHAnsi" w:cstheme="minorHAnsi"/>
          <w:sz w:val="22"/>
          <w:szCs w:val="22"/>
          <w:lang w:val="es-ES"/>
        </w:rPr>
        <w:t>del servicio</w:t>
      </w:r>
      <w:r w:rsidRPr="006917AA">
        <w:rPr>
          <w:rFonts w:asciiTheme="minorHAnsi" w:hAnsiTheme="minorHAnsi" w:cstheme="minorHAnsi"/>
          <w:sz w:val="22"/>
          <w:szCs w:val="22"/>
          <w:lang w:val="es-ES"/>
        </w:rPr>
        <w:t xml:space="preserve"> cuente con las siguientes metodologías de trabajo</w:t>
      </w:r>
    </w:p>
    <w:p w14:paraId="258E28D3" w14:textId="77777777" w:rsidR="000F5980" w:rsidRPr="006917AA" w:rsidRDefault="000F5980" w:rsidP="000C02DA">
      <w:pPr>
        <w:pStyle w:val="Prrafodelista"/>
        <w:numPr>
          <w:ilvl w:val="0"/>
          <w:numId w:val="6"/>
        </w:numPr>
        <w:ind w:left="567"/>
        <w:jc w:val="both"/>
        <w:rPr>
          <w:rFonts w:asciiTheme="minorHAnsi" w:hAnsiTheme="minorHAnsi" w:cstheme="minorHAnsi"/>
          <w:sz w:val="22"/>
          <w:szCs w:val="22"/>
          <w:lang w:val="es-ES"/>
        </w:rPr>
      </w:pPr>
      <w:r w:rsidRPr="006917AA">
        <w:rPr>
          <w:rFonts w:asciiTheme="minorHAnsi" w:hAnsiTheme="minorHAnsi" w:cstheme="minorHAnsi"/>
          <w:b/>
          <w:sz w:val="22"/>
          <w:szCs w:val="22"/>
          <w:lang w:val="es-ES"/>
        </w:rPr>
        <w:lastRenderedPageBreak/>
        <w:t xml:space="preserve">Gestión de la Configuración: </w:t>
      </w:r>
      <w:r w:rsidRPr="006917AA">
        <w:rPr>
          <w:rFonts w:asciiTheme="minorHAnsi" w:hAnsiTheme="minorHAnsi" w:cstheme="minorHAnsi"/>
          <w:sz w:val="22"/>
          <w:szCs w:val="22"/>
          <w:lang w:val="es-ES"/>
        </w:rPr>
        <w:t>Es el proceso de documentación y seguimiento de la información relevante acerca de los dispositivos informáticos que se encargan de las operaciones en el centro de datos, incluyendo componentes de hardware y software.</w:t>
      </w:r>
    </w:p>
    <w:p w14:paraId="59C0EA29" w14:textId="77777777" w:rsidR="000F5980" w:rsidRPr="006917AA" w:rsidRDefault="000F5980" w:rsidP="000C02DA">
      <w:pPr>
        <w:pStyle w:val="Prrafodelista"/>
        <w:numPr>
          <w:ilvl w:val="0"/>
          <w:numId w:val="6"/>
        </w:numPr>
        <w:ind w:left="567"/>
        <w:jc w:val="both"/>
        <w:rPr>
          <w:rFonts w:asciiTheme="minorHAnsi" w:hAnsiTheme="minorHAnsi" w:cstheme="minorHAnsi"/>
          <w:b/>
          <w:sz w:val="22"/>
          <w:szCs w:val="22"/>
          <w:lang w:val="es-ES"/>
        </w:rPr>
      </w:pPr>
      <w:r w:rsidRPr="006917AA">
        <w:rPr>
          <w:rFonts w:asciiTheme="minorHAnsi" w:hAnsiTheme="minorHAnsi" w:cstheme="minorHAnsi"/>
          <w:b/>
          <w:sz w:val="22"/>
          <w:szCs w:val="22"/>
          <w:lang w:val="es-ES"/>
        </w:rPr>
        <w:t>Seguridad:</w:t>
      </w:r>
      <w:r w:rsidRPr="006917AA">
        <w:rPr>
          <w:rFonts w:asciiTheme="minorHAnsi" w:hAnsiTheme="minorHAnsi" w:cstheme="minorHAnsi"/>
          <w:sz w:val="22"/>
          <w:szCs w:val="22"/>
          <w:lang w:val="es-ES"/>
        </w:rPr>
        <w:t xml:space="preserve"> Todos los procesos de seguridad lógica y el acceso físico deben estar debidamente documentados y gestionados. Seguridad de acceso incluye el acceso físico a los centros de datos, y de acceso de los usuarios y administradores de los dispositivos. El adjudicatario deberá administrar los usuarios y accesos al </w:t>
      </w:r>
      <w:proofErr w:type="spellStart"/>
      <w:r w:rsidRPr="006917AA">
        <w:rPr>
          <w:rFonts w:asciiTheme="minorHAnsi" w:hAnsiTheme="minorHAnsi" w:cstheme="minorHAnsi"/>
          <w:sz w:val="22"/>
          <w:szCs w:val="22"/>
          <w:lang w:val="es-ES"/>
        </w:rPr>
        <w:t>datacenter</w:t>
      </w:r>
      <w:proofErr w:type="spellEnd"/>
      <w:r w:rsidRPr="006917AA">
        <w:rPr>
          <w:rFonts w:asciiTheme="minorHAnsi" w:hAnsiTheme="minorHAnsi" w:cstheme="minorHAnsi"/>
          <w:sz w:val="22"/>
          <w:szCs w:val="22"/>
          <w:lang w:val="es-ES"/>
        </w:rPr>
        <w:t>, y deberá estar presente físicamente cuando se realizan trabajos físicos sobre el centro de datos, para asegurarse que los cambios sean correctamente documentados, y que solo se aplican cambios sobre la infraestructura correcta.</w:t>
      </w:r>
    </w:p>
    <w:p w14:paraId="58E419FC" w14:textId="0540C513" w:rsidR="000F5980" w:rsidRPr="006917AA" w:rsidRDefault="000F5980" w:rsidP="000C02DA">
      <w:pPr>
        <w:pStyle w:val="Prrafodelista"/>
        <w:numPr>
          <w:ilvl w:val="0"/>
          <w:numId w:val="6"/>
        </w:numPr>
        <w:ind w:left="567"/>
        <w:jc w:val="both"/>
        <w:rPr>
          <w:rFonts w:asciiTheme="minorHAnsi" w:hAnsiTheme="minorHAnsi" w:cstheme="minorHAnsi"/>
          <w:b/>
          <w:sz w:val="22"/>
          <w:szCs w:val="22"/>
          <w:lang w:val="es-ES"/>
        </w:rPr>
      </w:pPr>
      <w:r w:rsidRPr="006917AA">
        <w:rPr>
          <w:rFonts w:asciiTheme="minorHAnsi" w:hAnsiTheme="minorHAnsi" w:cstheme="minorHAnsi"/>
          <w:b/>
          <w:sz w:val="22"/>
          <w:szCs w:val="22"/>
          <w:lang w:val="es-ES"/>
        </w:rPr>
        <w:t xml:space="preserve">Gestión del cambio: </w:t>
      </w:r>
      <w:r w:rsidRPr="006917AA">
        <w:rPr>
          <w:rFonts w:asciiTheme="minorHAnsi" w:hAnsiTheme="minorHAnsi" w:cstheme="minorHAnsi"/>
          <w:sz w:val="22"/>
          <w:szCs w:val="22"/>
          <w:lang w:val="es-ES"/>
        </w:rPr>
        <w:t xml:space="preserve">El cambio sólo debe ocurrir </w:t>
      </w:r>
      <w:r w:rsidR="00B022B7" w:rsidRPr="006917AA">
        <w:rPr>
          <w:rFonts w:asciiTheme="minorHAnsi" w:hAnsiTheme="minorHAnsi" w:cstheme="minorHAnsi"/>
          <w:sz w:val="22"/>
          <w:szCs w:val="22"/>
          <w:lang w:val="es-ES"/>
        </w:rPr>
        <w:t>de acuerdo con</w:t>
      </w:r>
      <w:r w:rsidRPr="006917AA">
        <w:rPr>
          <w:rFonts w:asciiTheme="minorHAnsi" w:hAnsiTheme="minorHAnsi" w:cstheme="minorHAnsi"/>
          <w:sz w:val="22"/>
          <w:szCs w:val="22"/>
          <w:lang w:val="es-ES"/>
        </w:rPr>
        <w:t xml:space="preserve"> un proceso documentado y un control de cambio. El control de cambios es el proceso de realizar un cambio en los dispositivos, está dado por un conjunto de procedimientos sistemáticos, formalizados y de políticas para la introducción de un cambio en el entorno. Las políticas, procedimientos y puntos de control deben ser documentados y seguidos cuidadosamente.</w:t>
      </w:r>
    </w:p>
    <w:p w14:paraId="41C5B263" w14:textId="77777777" w:rsidR="000F5980" w:rsidRPr="006917AA" w:rsidRDefault="000F5980" w:rsidP="000C02DA">
      <w:pPr>
        <w:pStyle w:val="Prrafodelista"/>
        <w:numPr>
          <w:ilvl w:val="0"/>
          <w:numId w:val="6"/>
        </w:numPr>
        <w:ind w:left="567"/>
        <w:rPr>
          <w:rFonts w:asciiTheme="minorHAnsi" w:hAnsiTheme="minorHAnsi" w:cstheme="minorHAnsi"/>
          <w:sz w:val="22"/>
          <w:szCs w:val="22"/>
          <w:lang w:val="es-ES"/>
        </w:rPr>
      </w:pPr>
      <w:r w:rsidRPr="006917AA">
        <w:rPr>
          <w:rFonts w:asciiTheme="minorHAnsi" w:hAnsiTheme="minorHAnsi" w:cstheme="minorHAnsi"/>
          <w:b/>
          <w:sz w:val="22"/>
          <w:szCs w:val="22"/>
          <w:lang w:val="es-ES"/>
        </w:rPr>
        <w:t>Normas y estándares:</w:t>
      </w:r>
      <w:r w:rsidRPr="006917AA">
        <w:rPr>
          <w:rFonts w:asciiTheme="minorHAnsi" w:hAnsiTheme="minorHAnsi" w:cstheme="minorHAnsi"/>
          <w:sz w:val="22"/>
          <w:szCs w:val="22"/>
          <w:lang w:val="es-ES"/>
        </w:rPr>
        <w:t xml:space="preserve"> la empresa prestadora del servicio deberá estar alineada con los estándares de la industria.</w:t>
      </w:r>
    </w:p>
    <w:p w14:paraId="585951A3" w14:textId="77777777" w:rsidR="000F5980" w:rsidRDefault="000F5980" w:rsidP="000F5980">
      <w:pPr>
        <w:suppressAutoHyphens/>
        <w:jc w:val="both"/>
        <w:rPr>
          <w:b/>
          <w:bCs/>
          <w:sz w:val="28"/>
          <w:szCs w:val="28"/>
          <w:lang w:val="es-ES"/>
        </w:rPr>
      </w:pPr>
    </w:p>
    <w:p w14:paraId="759DB39A" w14:textId="77777777" w:rsidR="000F5980" w:rsidRDefault="000F5980" w:rsidP="000F5980">
      <w:pPr>
        <w:suppressAutoHyphens/>
        <w:jc w:val="both"/>
        <w:rPr>
          <w:b/>
          <w:bCs/>
          <w:i/>
          <w:iCs/>
          <w:lang w:val="es-ES"/>
        </w:rPr>
      </w:pPr>
    </w:p>
    <w:p w14:paraId="0652DD09" w14:textId="77777777" w:rsidR="006917AA" w:rsidRDefault="006917AA">
      <w:pPr>
        <w:rPr>
          <w:rFonts w:asciiTheme="majorHAnsi" w:eastAsiaTheme="majorEastAsia" w:hAnsiTheme="majorHAnsi" w:cstheme="majorBidi"/>
          <w:i/>
          <w:iCs/>
          <w:color w:val="2E74B5" w:themeColor="accent1" w:themeShade="BF"/>
          <w:lang w:val="es-ES"/>
        </w:rPr>
      </w:pPr>
      <w:r>
        <w:rPr>
          <w:lang w:val="es-ES"/>
        </w:rPr>
        <w:br w:type="page"/>
      </w:r>
    </w:p>
    <w:p w14:paraId="3E000F89" w14:textId="56C2B2D1" w:rsidR="000F5980" w:rsidRDefault="000F5980" w:rsidP="003F7157">
      <w:pPr>
        <w:pStyle w:val="Ttulo4"/>
        <w:rPr>
          <w:lang w:val="es-ES"/>
        </w:rPr>
      </w:pPr>
      <w:bookmarkStart w:id="26" w:name="_Toc122395011"/>
      <w:r>
        <w:rPr>
          <w:lang w:val="es-ES"/>
        </w:rPr>
        <w:lastRenderedPageBreak/>
        <w:t>Características esperadas de los servicios</w:t>
      </w:r>
      <w:r w:rsidRPr="003961C8">
        <w:rPr>
          <w:lang w:val="es-ES"/>
        </w:rPr>
        <w:t>.</w:t>
      </w:r>
      <w:bookmarkEnd w:id="26"/>
    </w:p>
    <w:p w14:paraId="2360C686" w14:textId="77777777" w:rsidR="000F5980" w:rsidRDefault="000F5980" w:rsidP="000F5980">
      <w:pPr>
        <w:suppressAutoHyphens/>
        <w:jc w:val="both"/>
        <w:rPr>
          <w:b/>
          <w:bCs/>
          <w:sz w:val="28"/>
          <w:szCs w:val="28"/>
          <w:lang w:val="es-ES"/>
        </w:rPr>
      </w:pPr>
    </w:p>
    <w:p w14:paraId="4A80E3EA" w14:textId="33F66555" w:rsidR="000F5980" w:rsidRPr="006917AA" w:rsidRDefault="006917AA" w:rsidP="000F5980">
      <w:pPr>
        <w:rPr>
          <w:rFonts w:cstheme="minorHAnsi"/>
          <w:b/>
          <w:lang w:val="es-ES"/>
        </w:rPr>
      </w:pPr>
      <w:r w:rsidRPr="006917AA">
        <w:rPr>
          <w:rFonts w:cstheme="minorHAnsi"/>
          <w:b/>
          <w:lang w:val="es-ES"/>
        </w:rPr>
        <w:t>Monitoreo</w:t>
      </w:r>
    </w:p>
    <w:p w14:paraId="4DB45C87" w14:textId="77777777" w:rsidR="000F5980" w:rsidRPr="006917AA" w:rsidRDefault="000F5980" w:rsidP="000F5980">
      <w:pPr>
        <w:jc w:val="both"/>
        <w:rPr>
          <w:rFonts w:cstheme="minorHAnsi"/>
          <w:lang w:val="es-ES"/>
        </w:rPr>
      </w:pPr>
      <w:r w:rsidRPr="006917AA">
        <w:rPr>
          <w:rFonts w:cstheme="minorHAnsi"/>
          <w:lang w:val="es-ES"/>
        </w:rPr>
        <w:t>El sistema de monitoreo deberá encargarse de verificar el estado y disponibilidad de los servicios y analizar cualquier anomalía, como ser picos de uso de memoria, CPU, uso de discos, tráfico de red, etc.</w:t>
      </w:r>
    </w:p>
    <w:p w14:paraId="1B4E7CB0" w14:textId="2DA66373" w:rsidR="000F5980" w:rsidRPr="006917AA" w:rsidRDefault="000F5980" w:rsidP="000F5980">
      <w:pPr>
        <w:jc w:val="both"/>
        <w:rPr>
          <w:rFonts w:cstheme="minorHAnsi"/>
          <w:lang w:val="es-ES"/>
        </w:rPr>
      </w:pPr>
      <w:r w:rsidRPr="006917AA">
        <w:rPr>
          <w:rFonts w:cstheme="minorHAnsi"/>
          <w:lang w:val="es-ES"/>
        </w:rPr>
        <w:t xml:space="preserve">Se deberán enviar reportes periódicos con la información de monitoreo. Pudiendo </w:t>
      </w:r>
      <w:r w:rsidR="00B022B7" w:rsidRPr="006917AA">
        <w:rPr>
          <w:rFonts w:cstheme="minorHAnsi"/>
          <w:lang w:val="es-ES"/>
        </w:rPr>
        <w:t>enviarse alertas</w:t>
      </w:r>
      <w:r w:rsidRPr="006917AA">
        <w:rPr>
          <w:rFonts w:cstheme="minorHAnsi"/>
          <w:lang w:val="es-ES"/>
        </w:rPr>
        <w:t xml:space="preserve"> automáticas vía e-mail o SMS al personal de VUCE si se considera necesario.</w:t>
      </w:r>
    </w:p>
    <w:p w14:paraId="2D123704" w14:textId="77777777" w:rsidR="000F5980" w:rsidRPr="006917AA" w:rsidRDefault="000F5980" w:rsidP="000F5980">
      <w:pPr>
        <w:rPr>
          <w:rFonts w:cstheme="minorHAnsi"/>
          <w:lang w:val="es-ES"/>
        </w:rPr>
      </w:pPr>
    </w:p>
    <w:p w14:paraId="2ED56E72" w14:textId="77777777" w:rsidR="000F5980" w:rsidRPr="006917AA" w:rsidRDefault="000F5980" w:rsidP="000F5980">
      <w:pPr>
        <w:rPr>
          <w:rFonts w:cstheme="minorHAnsi"/>
          <w:lang w:val="es-ES"/>
        </w:rPr>
      </w:pPr>
      <w:r w:rsidRPr="006917AA">
        <w:rPr>
          <w:rFonts w:cstheme="minorHAnsi"/>
          <w:lang w:val="es-ES"/>
        </w:rPr>
        <w:t>Las principales actividades incluidas en este servicio deben ser:</w:t>
      </w:r>
    </w:p>
    <w:p w14:paraId="4CFAC4A9" w14:textId="77777777" w:rsidR="000F5980" w:rsidRPr="006917AA" w:rsidRDefault="000F5980" w:rsidP="000F5980">
      <w:pPr>
        <w:rPr>
          <w:rFonts w:cstheme="minorHAnsi"/>
          <w:lang w:val="es-ES"/>
        </w:rPr>
      </w:pPr>
    </w:p>
    <w:p w14:paraId="4B57588B" w14:textId="77777777" w:rsidR="000F5980" w:rsidRPr="006917AA" w:rsidRDefault="000F5980" w:rsidP="000C02DA">
      <w:pPr>
        <w:pStyle w:val="Prrafodelista"/>
        <w:numPr>
          <w:ilvl w:val="0"/>
          <w:numId w:val="9"/>
        </w:numPr>
        <w:ind w:left="709"/>
        <w:jc w:val="both"/>
        <w:rPr>
          <w:rFonts w:asciiTheme="minorHAnsi" w:hAnsiTheme="minorHAnsi" w:cstheme="minorHAnsi"/>
          <w:sz w:val="22"/>
          <w:szCs w:val="22"/>
          <w:lang w:val="es-ES"/>
        </w:rPr>
      </w:pPr>
      <w:r w:rsidRPr="006917AA">
        <w:rPr>
          <w:rFonts w:asciiTheme="minorHAnsi" w:hAnsiTheme="minorHAnsi" w:cstheme="minorHAnsi"/>
          <w:sz w:val="22"/>
          <w:szCs w:val="22"/>
          <w:lang w:val="es-ES"/>
        </w:rPr>
        <w:t>Monitoreo del funcionamiento normal del sistema</w:t>
      </w:r>
    </w:p>
    <w:p w14:paraId="70EC9B78" w14:textId="77777777" w:rsidR="000F5980" w:rsidRPr="006917AA" w:rsidRDefault="000F5980" w:rsidP="000C02DA">
      <w:pPr>
        <w:pStyle w:val="Prrafodelista"/>
        <w:numPr>
          <w:ilvl w:val="0"/>
          <w:numId w:val="9"/>
        </w:numPr>
        <w:ind w:left="709"/>
        <w:jc w:val="both"/>
        <w:rPr>
          <w:rFonts w:asciiTheme="minorHAnsi" w:hAnsiTheme="minorHAnsi" w:cstheme="minorHAnsi"/>
          <w:sz w:val="22"/>
          <w:szCs w:val="22"/>
          <w:lang w:val="es-ES"/>
        </w:rPr>
      </w:pPr>
      <w:r w:rsidRPr="006917AA">
        <w:rPr>
          <w:rFonts w:asciiTheme="minorHAnsi" w:hAnsiTheme="minorHAnsi" w:cstheme="minorHAnsi"/>
          <w:sz w:val="22"/>
          <w:szCs w:val="22"/>
          <w:lang w:val="es-ES"/>
        </w:rPr>
        <w:t>Captura y análisis de los incidentes y/o log de errores almacenados en el sistema.</w:t>
      </w:r>
    </w:p>
    <w:p w14:paraId="401535AB" w14:textId="77777777" w:rsidR="000F5980" w:rsidRPr="006917AA" w:rsidRDefault="000F5980" w:rsidP="000C02DA">
      <w:pPr>
        <w:pStyle w:val="Prrafodelista"/>
        <w:numPr>
          <w:ilvl w:val="0"/>
          <w:numId w:val="9"/>
        </w:numPr>
        <w:ind w:left="709"/>
        <w:jc w:val="both"/>
        <w:rPr>
          <w:rFonts w:asciiTheme="minorHAnsi" w:hAnsiTheme="minorHAnsi" w:cstheme="minorHAnsi"/>
          <w:sz w:val="22"/>
          <w:szCs w:val="22"/>
          <w:lang w:val="es-ES"/>
        </w:rPr>
      </w:pPr>
      <w:r w:rsidRPr="006917AA">
        <w:rPr>
          <w:rFonts w:asciiTheme="minorHAnsi" w:hAnsiTheme="minorHAnsi" w:cstheme="minorHAnsi"/>
          <w:sz w:val="22"/>
          <w:szCs w:val="22"/>
          <w:lang w:val="es-ES"/>
        </w:rPr>
        <w:t>Escalamiento del incidente según los procedimientos definidos y acordados con el cliente.</w:t>
      </w:r>
    </w:p>
    <w:p w14:paraId="08B8AA54" w14:textId="77777777" w:rsidR="000F5980" w:rsidRPr="006917AA" w:rsidRDefault="000F5980" w:rsidP="000C02DA">
      <w:pPr>
        <w:pStyle w:val="Prrafodelista"/>
        <w:numPr>
          <w:ilvl w:val="0"/>
          <w:numId w:val="9"/>
        </w:numPr>
        <w:ind w:left="709"/>
        <w:jc w:val="both"/>
        <w:rPr>
          <w:rFonts w:asciiTheme="minorHAnsi" w:hAnsiTheme="minorHAnsi" w:cstheme="minorHAnsi"/>
          <w:sz w:val="22"/>
          <w:szCs w:val="22"/>
          <w:lang w:val="es-ES"/>
        </w:rPr>
      </w:pPr>
      <w:r w:rsidRPr="006917AA">
        <w:rPr>
          <w:rFonts w:asciiTheme="minorHAnsi" w:hAnsiTheme="minorHAnsi" w:cstheme="minorHAnsi"/>
          <w:sz w:val="22"/>
          <w:szCs w:val="22"/>
          <w:lang w:val="es-ES"/>
        </w:rPr>
        <w:t>Registro y monitoreo continuo del rendimiento y uso de las componentes de CPU, memoria, disco y servicios/procesos.</w:t>
      </w:r>
    </w:p>
    <w:p w14:paraId="2F6B1DC0" w14:textId="77777777" w:rsidR="000F5980" w:rsidRPr="006917AA" w:rsidRDefault="000F5980" w:rsidP="000C02DA">
      <w:pPr>
        <w:pStyle w:val="Prrafodelista"/>
        <w:numPr>
          <w:ilvl w:val="0"/>
          <w:numId w:val="9"/>
        </w:numPr>
        <w:ind w:left="709"/>
        <w:jc w:val="both"/>
        <w:rPr>
          <w:rFonts w:asciiTheme="minorHAnsi" w:hAnsiTheme="minorHAnsi" w:cstheme="minorHAnsi"/>
          <w:sz w:val="22"/>
          <w:szCs w:val="22"/>
          <w:lang w:val="es-ES"/>
        </w:rPr>
      </w:pPr>
      <w:r w:rsidRPr="006917AA">
        <w:rPr>
          <w:rFonts w:asciiTheme="minorHAnsi" w:hAnsiTheme="minorHAnsi" w:cstheme="minorHAnsi"/>
          <w:sz w:val="22"/>
          <w:szCs w:val="22"/>
          <w:lang w:val="es-ES"/>
        </w:rPr>
        <w:t>Monitoreo del espacio libre en discos.</w:t>
      </w:r>
    </w:p>
    <w:p w14:paraId="3B61224C" w14:textId="77777777" w:rsidR="000F5980" w:rsidRPr="006917AA" w:rsidRDefault="000F5980" w:rsidP="000C02DA">
      <w:pPr>
        <w:pStyle w:val="Prrafodelista"/>
        <w:numPr>
          <w:ilvl w:val="0"/>
          <w:numId w:val="9"/>
        </w:numPr>
        <w:ind w:left="709"/>
        <w:jc w:val="both"/>
        <w:rPr>
          <w:rFonts w:asciiTheme="minorHAnsi" w:hAnsiTheme="minorHAnsi" w:cstheme="minorHAnsi"/>
          <w:sz w:val="22"/>
          <w:szCs w:val="22"/>
          <w:lang w:val="es-ES"/>
        </w:rPr>
      </w:pPr>
      <w:r w:rsidRPr="006917AA">
        <w:rPr>
          <w:rFonts w:asciiTheme="minorHAnsi" w:hAnsiTheme="minorHAnsi" w:cstheme="minorHAnsi"/>
          <w:sz w:val="22"/>
          <w:szCs w:val="22"/>
          <w:lang w:val="es-ES"/>
        </w:rPr>
        <w:t>Inicialización de acciones correctivas en los casos en que sea requerido y acordado con el cliente.</w:t>
      </w:r>
    </w:p>
    <w:p w14:paraId="186D8565" w14:textId="77777777" w:rsidR="000F5980" w:rsidRPr="006917AA" w:rsidRDefault="000F5980" w:rsidP="000C02DA">
      <w:pPr>
        <w:pStyle w:val="Prrafodelista"/>
        <w:numPr>
          <w:ilvl w:val="0"/>
          <w:numId w:val="9"/>
        </w:numPr>
        <w:ind w:left="709"/>
        <w:jc w:val="both"/>
        <w:rPr>
          <w:rFonts w:asciiTheme="minorHAnsi" w:hAnsiTheme="minorHAnsi" w:cstheme="minorHAnsi"/>
          <w:sz w:val="22"/>
          <w:szCs w:val="22"/>
          <w:lang w:val="es-ES"/>
        </w:rPr>
      </w:pPr>
      <w:r w:rsidRPr="006917AA">
        <w:rPr>
          <w:rFonts w:asciiTheme="minorHAnsi" w:hAnsiTheme="minorHAnsi" w:cstheme="minorHAnsi"/>
          <w:sz w:val="22"/>
          <w:szCs w:val="22"/>
          <w:lang w:val="es-ES"/>
        </w:rPr>
        <w:t>Generación de reportes y análisis del estado de los servicios.</w:t>
      </w:r>
    </w:p>
    <w:p w14:paraId="3CA3279E" w14:textId="77777777" w:rsidR="000F5980" w:rsidRPr="006917AA" w:rsidRDefault="000F5980" w:rsidP="000C02DA">
      <w:pPr>
        <w:numPr>
          <w:ilvl w:val="1"/>
          <w:numId w:val="3"/>
        </w:numPr>
        <w:spacing w:after="0" w:line="240" w:lineRule="auto"/>
        <w:ind w:left="1134" w:hanging="367"/>
        <w:jc w:val="both"/>
        <w:rPr>
          <w:rFonts w:cstheme="minorHAnsi"/>
          <w:lang w:val="es-ES"/>
        </w:rPr>
      </w:pPr>
      <w:r w:rsidRPr="006917AA">
        <w:rPr>
          <w:rFonts w:cstheme="minorHAnsi"/>
          <w:lang w:val="es-ES"/>
        </w:rPr>
        <w:t xml:space="preserve">De los diferentes recursos: Tráfico, CPU, MEM, DISCO de todos los sistemas </w:t>
      </w:r>
    </w:p>
    <w:p w14:paraId="5A33AD84" w14:textId="77777777" w:rsidR="000F5980" w:rsidRPr="006917AA" w:rsidRDefault="000F5980" w:rsidP="000C02DA">
      <w:pPr>
        <w:numPr>
          <w:ilvl w:val="1"/>
          <w:numId w:val="3"/>
        </w:numPr>
        <w:spacing w:after="0" w:line="240" w:lineRule="auto"/>
        <w:ind w:left="1134" w:hanging="367"/>
        <w:jc w:val="both"/>
        <w:rPr>
          <w:rFonts w:cstheme="minorHAnsi"/>
          <w:lang w:val="es-ES"/>
        </w:rPr>
      </w:pPr>
      <w:r w:rsidRPr="006917AA">
        <w:rPr>
          <w:rFonts w:cstheme="minorHAnsi"/>
          <w:lang w:val="es-ES"/>
        </w:rPr>
        <w:t>Funcionamiento de aplicaciones (</w:t>
      </w:r>
      <w:proofErr w:type="gramStart"/>
      <w:r w:rsidRPr="006917AA">
        <w:rPr>
          <w:rFonts w:cstheme="minorHAnsi"/>
          <w:lang w:val="es-ES"/>
        </w:rPr>
        <w:t>status</w:t>
      </w:r>
      <w:proofErr w:type="gramEnd"/>
      <w:r w:rsidRPr="006917AA">
        <w:rPr>
          <w:rFonts w:cstheme="minorHAnsi"/>
          <w:lang w:val="es-ES"/>
        </w:rPr>
        <w:t xml:space="preserve"> “UP/DOWN”)</w:t>
      </w:r>
    </w:p>
    <w:p w14:paraId="0B9487FC" w14:textId="77777777" w:rsidR="000F5980" w:rsidRPr="006917AA" w:rsidRDefault="000F5980" w:rsidP="000C02DA">
      <w:pPr>
        <w:numPr>
          <w:ilvl w:val="1"/>
          <w:numId w:val="3"/>
        </w:numPr>
        <w:spacing w:after="0" w:line="240" w:lineRule="auto"/>
        <w:ind w:left="1134" w:hanging="367"/>
        <w:jc w:val="both"/>
        <w:rPr>
          <w:rFonts w:cstheme="minorHAnsi"/>
          <w:lang w:val="es-ES"/>
        </w:rPr>
      </w:pPr>
      <w:r w:rsidRPr="006917AA">
        <w:rPr>
          <w:rFonts w:cstheme="minorHAnsi"/>
          <w:lang w:val="es-ES"/>
        </w:rPr>
        <w:t xml:space="preserve">Procesos críticos de la aplicación: Funcionamiento de los pasos del proceso, a nivel de sistema operativo y servicios de plataforma externos al sistema </w:t>
      </w:r>
    </w:p>
    <w:p w14:paraId="5C3178A8" w14:textId="77777777" w:rsidR="000F5980" w:rsidRPr="006917AA" w:rsidRDefault="000F5980" w:rsidP="000C02DA">
      <w:pPr>
        <w:numPr>
          <w:ilvl w:val="1"/>
          <w:numId w:val="3"/>
        </w:numPr>
        <w:spacing w:after="0" w:line="240" w:lineRule="auto"/>
        <w:ind w:left="1134" w:hanging="367"/>
        <w:jc w:val="both"/>
        <w:rPr>
          <w:rFonts w:cstheme="minorHAnsi"/>
          <w:lang w:val="es-ES"/>
        </w:rPr>
      </w:pPr>
      <w:r w:rsidRPr="006917AA">
        <w:rPr>
          <w:rFonts w:cstheme="minorHAnsi"/>
          <w:lang w:val="es-ES"/>
        </w:rPr>
        <w:t xml:space="preserve">Tiempos de respuesta del sistema </w:t>
      </w:r>
    </w:p>
    <w:p w14:paraId="70EEA204" w14:textId="77777777" w:rsidR="000F5980" w:rsidRPr="006917AA" w:rsidRDefault="000F5980" w:rsidP="000C02DA">
      <w:pPr>
        <w:numPr>
          <w:ilvl w:val="1"/>
          <w:numId w:val="3"/>
        </w:numPr>
        <w:spacing w:after="0" w:line="240" w:lineRule="auto"/>
        <w:ind w:left="1134" w:hanging="367"/>
        <w:jc w:val="both"/>
        <w:rPr>
          <w:rFonts w:cstheme="minorHAnsi"/>
          <w:lang w:val="es-ES"/>
        </w:rPr>
      </w:pPr>
      <w:r w:rsidRPr="006917AA">
        <w:rPr>
          <w:rFonts w:cstheme="minorHAnsi"/>
          <w:lang w:val="es-ES"/>
        </w:rPr>
        <w:t>De la disponibilidad de todos los módulos componentes de la aplicación en todos sus ambientes.</w:t>
      </w:r>
    </w:p>
    <w:p w14:paraId="0DCA5D41" w14:textId="77777777" w:rsidR="000F5980" w:rsidRPr="006917AA" w:rsidRDefault="000F5980" w:rsidP="000F5980">
      <w:pPr>
        <w:rPr>
          <w:rFonts w:cstheme="minorHAnsi"/>
          <w:b/>
          <w:lang w:val="es-ES"/>
        </w:rPr>
      </w:pPr>
    </w:p>
    <w:p w14:paraId="27684C60" w14:textId="77777777" w:rsidR="000F5980" w:rsidRPr="006917AA" w:rsidRDefault="000F5980" w:rsidP="000F5980">
      <w:pPr>
        <w:rPr>
          <w:rFonts w:cstheme="minorHAnsi"/>
          <w:lang w:val="es-ES"/>
        </w:rPr>
      </w:pPr>
      <w:r w:rsidRPr="006917AA">
        <w:rPr>
          <w:rFonts w:cstheme="minorHAnsi"/>
          <w:lang w:val="es-ES"/>
        </w:rPr>
        <w:t xml:space="preserve">Se deberá proveer de software para monitoreo para ambos </w:t>
      </w:r>
      <w:proofErr w:type="spellStart"/>
      <w:r w:rsidRPr="006917AA">
        <w:rPr>
          <w:rFonts w:cstheme="minorHAnsi"/>
          <w:lang w:val="es-ES"/>
        </w:rPr>
        <w:t>datacenters</w:t>
      </w:r>
      <w:proofErr w:type="spellEnd"/>
      <w:r w:rsidRPr="006917AA">
        <w:rPr>
          <w:rFonts w:cstheme="minorHAnsi"/>
          <w:lang w:val="es-ES"/>
        </w:rPr>
        <w:t xml:space="preserve"> previendo además de lo solicitado el chequeo funcional de enlaces de interconexión, </w:t>
      </w:r>
      <w:proofErr w:type="spellStart"/>
      <w:proofErr w:type="gramStart"/>
      <w:r w:rsidRPr="006917AA">
        <w:rPr>
          <w:rFonts w:cstheme="minorHAnsi"/>
          <w:lang w:val="es-ES"/>
        </w:rPr>
        <w:t>RedUy</w:t>
      </w:r>
      <w:proofErr w:type="spellEnd"/>
      <w:r w:rsidRPr="006917AA">
        <w:rPr>
          <w:rFonts w:cstheme="minorHAnsi"/>
          <w:lang w:val="es-ES"/>
        </w:rPr>
        <w:t xml:space="preserve">  y</w:t>
      </w:r>
      <w:proofErr w:type="gramEnd"/>
      <w:r w:rsidRPr="006917AA">
        <w:rPr>
          <w:rFonts w:cstheme="minorHAnsi"/>
          <w:lang w:val="es-ES"/>
        </w:rPr>
        <w:t xml:space="preserve"> acceso a internet, así como de funcionamiento de la web.</w:t>
      </w:r>
    </w:p>
    <w:p w14:paraId="6746B678" w14:textId="77777777" w:rsidR="000F5980" w:rsidRPr="006917AA" w:rsidRDefault="000F5980" w:rsidP="000F5980">
      <w:pPr>
        <w:rPr>
          <w:rFonts w:cstheme="minorHAnsi"/>
          <w:lang w:val="es-ES"/>
        </w:rPr>
      </w:pPr>
    </w:p>
    <w:p w14:paraId="1ED31142" w14:textId="77777777" w:rsidR="000F5980" w:rsidRPr="006917AA" w:rsidRDefault="000F5980" w:rsidP="000F5980">
      <w:pPr>
        <w:rPr>
          <w:rFonts w:cstheme="minorHAnsi"/>
          <w:b/>
          <w:lang w:val="es-ES"/>
        </w:rPr>
      </w:pPr>
      <w:r w:rsidRPr="006917AA">
        <w:rPr>
          <w:rFonts w:cstheme="minorHAnsi"/>
          <w:b/>
          <w:lang w:val="es-ES"/>
        </w:rPr>
        <w:t>Administración</w:t>
      </w:r>
    </w:p>
    <w:p w14:paraId="2249C787" w14:textId="77777777" w:rsidR="000F5980" w:rsidRPr="006917AA" w:rsidRDefault="000F5980" w:rsidP="000F5980">
      <w:pPr>
        <w:rPr>
          <w:rFonts w:cstheme="minorHAnsi"/>
          <w:b/>
          <w:lang w:val="es-ES"/>
        </w:rPr>
      </w:pPr>
    </w:p>
    <w:p w14:paraId="03784284" w14:textId="3F5BE7DB" w:rsidR="000F5980" w:rsidRPr="006917AA" w:rsidRDefault="00CF5521" w:rsidP="000F5980">
      <w:pPr>
        <w:jc w:val="both"/>
        <w:rPr>
          <w:rFonts w:cstheme="minorHAnsi"/>
          <w:lang w:val="es-ES"/>
        </w:rPr>
      </w:pPr>
      <w:r>
        <w:rPr>
          <w:rFonts w:cstheme="minorHAnsi"/>
          <w:lang w:val="es-ES"/>
        </w:rPr>
        <w:t>La</w:t>
      </w:r>
      <w:r w:rsidR="000F5980" w:rsidRPr="006917AA">
        <w:rPr>
          <w:rFonts w:cstheme="minorHAnsi"/>
          <w:lang w:val="es-ES"/>
        </w:rPr>
        <w:t xml:space="preserve"> administración deberá encargarse de la administración de los servidores, sistemas de almacenamiento, dispositivos de redes y otros componentes que estén instalados en los Data Centers. Entre las tareas que realizaran </w:t>
      </w:r>
      <w:r w:rsidR="003F7157" w:rsidRPr="006917AA">
        <w:rPr>
          <w:rFonts w:cstheme="minorHAnsi"/>
          <w:lang w:val="es-ES"/>
        </w:rPr>
        <w:t>los administradores</w:t>
      </w:r>
      <w:r w:rsidR="000F5980" w:rsidRPr="006917AA">
        <w:rPr>
          <w:rFonts w:cstheme="minorHAnsi"/>
          <w:lang w:val="es-ES"/>
        </w:rPr>
        <w:t xml:space="preserve"> del proveedor se deben encontrar:</w:t>
      </w:r>
    </w:p>
    <w:p w14:paraId="379C6578" w14:textId="77777777" w:rsidR="000F5980" w:rsidRPr="006917AA" w:rsidRDefault="000F5980" w:rsidP="000F5980">
      <w:pPr>
        <w:rPr>
          <w:rFonts w:cstheme="minorHAnsi"/>
          <w:lang w:val="es-ES"/>
        </w:rPr>
      </w:pPr>
    </w:p>
    <w:p w14:paraId="05ED8A2F" w14:textId="77777777" w:rsidR="000F5980" w:rsidRPr="006917AA" w:rsidRDefault="000F5980" w:rsidP="000C02DA">
      <w:pPr>
        <w:pStyle w:val="Prrafodelista"/>
        <w:numPr>
          <w:ilvl w:val="0"/>
          <w:numId w:val="9"/>
        </w:numPr>
        <w:ind w:left="709"/>
        <w:jc w:val="both"/>
        <w:rPr>
          <w:rFonts w:asciiTheme="minorHAnsi" w:hAnsiTheme="minorHAnsi" w:cstheme="minorHAnsi"/>
          <w:b/>
          <w:sz w:val="22"/>
          <w:szCs w:val="22"/>
          <w:lang w:val="es-ES"/>
        </w:rPr>
      </w:pPr>
      <w:r w:rsidRPr="006917AA">
        <w:rPr>
          <w:rFonts w:asciiTheme="minorHAnsi" w:hAnsiTheme="minorHAnsi" w:cstheme="minorHAnsi"/>
          <w:b/>
          <w:sz w:val="22"/>
          <w:szCs w:val="22"/>
          <w:lang w:val="es-ES"/>
        </w:rPr>
        <w:t>Para los componentes de base a gestionar</w:t>
      </w:r>
    </w:p>
    <w:p w14:paraId="04DADB89" w14:textId="77777777" w:rsidR="000F5980" w:rsidRPr="006917AA" w:rsidRDefault="000F5980" w:rsidP="000C02DA">
      <w:pPr>
        <w:numPr>
          <w:ilvl w:val="1"/>
          <w:numId w:val="3"/>
        </w:numPr>
        <w:spacing w:after="0" w:line="240" w:lineRule="auto"/>
        <w:ind w:left="1134" w:hanging="367"/>
        <w:jc w:val="both"/>
        <w:rPr>
          <w:rFonts w:cstheme="minorHAnsi"/>
          <w:lang w:val="es-ES"/>
        </w:rPr>
      </w:pPr>
      <w:r w:rsidRPr="006917AA">
        <w:rPr>
          <w:rFonts w:cstheme="minorHAnsi"/>
          <w:lang w:val="es-ES"/>
        </w:rPr>
        <w:t>Administración de máquinas virtuales VMware.</w:t>
      </w:r>
    </w:p>
    <w:p w14:paraId="5B24BB8F" w14:textId="77777777" w:rsidR="000F5980" w:rsidRPr="006917AA" w:rsidRDefault="000F5980" w:rsidP="000C02DA">
      <w:pPr>
        <w:numPr>
          <w:ilvl w:val="1"/>
          <w:numId w:val="3"/>
        </w:numPr>
        <w:spacing w:after="0" w:line="240" w:lineRule="auto"/>
        <w:ind w:left="1134" w:hanging="367"/>
        <w:jc w:val="both"/>
        <w:rPr>
          <w:rFonts w:cstheme="minorHAnsi"/>
          <w:lang w:val="es-ES"/>
        </w:rPr>
      </w:pPr>
      <w:r w:rsidRPr="006917AA">
        <w:rPr>
          <w:rFonts w:cstheme="minorHAnsi"/>
          <w:lang w:val="es-ES"/>
        </w:rPr>
        <w:lastRenderedPageBreak/>
        <w:t>Administración de sistemas operativos y aplicaciones (instalación, configuraciones, actualizaciones, instalaciones de parches, parametrizaciones, análisis de errores).</w:t>
      </w:r>
    </w:p>
    <w:p w14:paraId="2B3C3DE8" w14:textId="77777777" w:rsidR="000F5980" w:rsidRPr="006917AA" w:rsidRDefault="000F5980" w:rsidP="000C02DA">
      <w:pPr>
        <w:numPr>
          <w:ilvl w:val="1"/>
          <w:numId w:val="3"/>
        </w:numPr>
        <w:spacing w:after="0" w:line="240" w:lineRule="auto"/>
        <w:ind w:left="1134" w:hanging="367"/>
        <w:jc w:val="both"/>
        <w:rPr>
          <w:rFonts w:cstheme="minorHAnsi"/>
          <w:lang w:val="es-ES"/>
        </w:rPr>
      </w:pPr>
      <w:r w:rsidRPr="006917AA">
        <w:rPr>
          <w:rFonts w:cstheme="minorHAnsi"/>
          <w:lang w:val="es-ES"/>
        </w:rPr>
        <w:t xml:space="preserve">Administración de software de base: Sistemas operativos, aplicaciones, Servidores de aplicaciones (JBOSS), </w:t>
      </w:r>
      <w:proofErr w:type="gramStart"/>
      <w:r w:rsidRPr="006917AA">
        <w:rPr>
          <w:rFonts w:cstheme="minorHAnsi"/>
          <w:lang w:val="es-ES"/>
        </w:rPr>
        <w:t>plataformas  Java</w:t>
      </w:r>
      <w:proofErr w:type="gramEnd"/>
      <w:r w:rsidRPr="006917AA">
        <w:rPr>
          <w:rFonts w:cstheme="minorHAnsi"/>
          <w:lang w:val="es-ES"/>
        </w:rPr>
        <w:t>, Mail Servers, Web Servers, etc.</w:t>
      </w:r>
    </w:p>
    <w:p w14:paraId="411FC8C5" w14:textId="77777777" w:rsidR="000F5980" w:rsidRPr="006917AA" w:rsidRDefault="000F5980" w:rsidP="000C02DA">
      <w:pPr>
        <w:numPr>
          <w:ilvl w:val="1"/>
          <w:numId w:val="3"/>
        </w:numPr>
        <w:spacing w:after="0" w:line="240" w:lineRule="auto"/>
        <w:ind w:left="1134" w:hanging="367"/>
        <w:jc w:val="both"/>
        <w:rPr>
          <w:rFonts w:cstheme="minorHAnsi"/>
          <w:lang w:val="es-ES"/>
        </w:rPr>
      </w:pPr>
      <w:r w:rsidRPr="006917AA">
        <w:rPr>
          <w:rFonts w:cstheme="minorHAnsi"/>
          <w:lang w:val="es-ES"/>
        </w:rPr>
        <w:t>Administración de redes (parametrización, análisis de tráfico, configuraciones).</w:t>
      </w:r>
    </w:p>
    <w:p w14:paraId="7B65FF16" w14:textId="77777777" w:rsidR="000F5980" w:rsidRPr="006917AA" w:rsidRDefault="000F5980" w:rsidP="000C02DA">
      <w:pPr>
        <w:numPr>
          <w:ilvl w:val="1"/>
          <w:numId w:val="3"/>
        </w:numPr>
        <w:spacing w:after="0" w:line="240" w:lineRule="auto"/>
        <w:ind w:left="1134" w:hanging="367"/>
        <w:jc w:val="both"/>
        <w:rPr>
          <w:rFonts w:cstheme="minorHAnsi"/>
          <w:lang w:val="es-ES"/>
        </w:rPr>
      </w:pPr>
      <w:r w:rsidRPr="006917AA">
        <w:rPr>
          <w:rFonts w:cstheme="minorHAnsi"/>
          <w:lang w:val="es-ES"/>
        </w:rPr>
        <w:t>Configuración que optimice los recursos y permita su monitoreo.</w:t>
      </w:r>
    </w:p>
    <w:p w14:paraId="12F7E0D0" w14:textId="77777777" w:rsidR="000F5980" w:rsidRPr="006917AA" w:rsidRDefault="000F5980" w:rsidP="000C02DA">
      <w:pPr>
        <w:numPr>
          <w:ilvl w:val="1"/>
          <w:numId w:val="3"/>
        </w:numPr>
        <w:spacing w:after="0" w:line="240" w:lineRule="auto"/>
        <w:ind w:left="1134" w:hanging="367"/>
        <w:jc w:val="both"/>
        <w:rPr>
          <w:rFonts w:cstheme="minorHAnsi"/>
          <w:lang w:val="es-ES"/>
        </w:rPr>
      </w:pPr>
      <w:r w:rsidRPr="006917AA">
        <w:rPr>
          <w:rFonts w:cstheme="minorHAnsi"/>
          <w:lang w:val="es-ES"/>
        </w:rPr>
        <w:t>Escalamiento a los proveedores y/o fabricantes en caso de consultas o fallas de los productos.</w:t>
      </w:r>
    </w:p>
    <w:p w14:paraId="4A783BBE" w14:textId="77777777" w:rsidR="000F5980" w:rsidRPr="006917AA" w:rsidRDefault="000F5980" w:rsidP="000C02DA">
      <w:pPr>
        <w:numPr>
          <w:ilvl w:val="1"/>
          <w:numId w:val="3"/>
        </w:numPr>
        <w:spacing w:after="0" w:line="240" w:lineRule="auto"/>
        <w:ind w:left="1134" w:hanging="367"/>
        <w:jc w:val="both"/>
        <w:rPr>
          <w:rFonts w:cstheme="minorHAnsi"/>
          <w:lang w:val="es-ES"/>
        </w:rPr>
      </w:pPr>
      <w:r w:rsidRPr="006917AA">
        <w:rPr>
          <w:rFonts w:cstheme="minorHAnsi"/>
          <w:lang w:val="es-ES"/>
        </w:rPr>
        <w:t>Gestión de usuarios y permisos</w:t>
      </w:r>
    </w:p>
    <w:p w14:paraId="0198BA00" w14:textId="77777777" w:rsidR="000F5980" w:rsidRPr="006917AA" w:rsidRDefault="000F5980" w:rsidP="000C02DA">
      <w:pPr>
        <w:numPr>
          <w:ilvl w:val="1"/>
          <w:numId w:val="3"/>
        </w:numPr>
        <w:spacing w:after="0" w:line="240" w:lineRule="auto"/>
        <w:ind w:left="1134" w:hanging="367"/>
        <w:jc w:val="both"/>
        <w:rPr>
          <w:rFonts w:cstheme="minorHAnsi"/>
          <w:lang w:val="es-ES"/>
        </w:rPr>
      </w:pPr>
      <w:r w:rsidRPr="006917AA">
        <w:rPr>
          <w:rFonts w:cstheme="minorHAnsi"/>
          <w:lang w:val="es-ES"/>
        </w:rPr>
        <w:t>Respaldo y recuperación de las aplicaciones, software de base y de la base de datos, incluyendo, cuando sea requerido, crear y correr scripts de enmascaramiento y encriptación de los datos</w:t>
      </w:r>
    </w:p>
    <w:p w14:paraId="5B243A89" w14:textId="77777777" w:rsidR="000F5980" w:rsidRPr="006917AA" w:rsidRDefault="000F5980" w:rsidP="000C02DA">
      <w:pPr>
        <w:numPr>
          <w:ilvl w:val="1"/>
          <w:numId w:val="3"/>
        </w:numPr>
        <w:spacing w:after="0" w:line="240" w:lineRule="auto"/>
        <w:ind w:left="1134" w:hanging="367"/>
        <w:jc w:val="both"/>
        <w:rPr>
          <w:rFonts w:cstheme="minorHAnsi"/>
          <w:lang w:val="es-ES"/>
        </w:rPr>
      </w:pPr>
      <w:r w:rsidRPr="006917AA">
        <w:rPr>
          <w:rFonts w:cstheme="minorHAnsi"/>
          <w:lang w:val="es-ES"/>
        </w:rPr>
        <w:t xml:space="preserve">Utilización funcional de </w:t>
      </w:r>
      <w:proofErr w:type="spellStart"/>
      <w:r w:rsidRPr="006917AA">
        <w:rPr>
          <w:rFonts w:cstheme="minorHAnsi"/>
          <w:lang w:val="es-ES"/>
        </w:rPr>
        <w:t>vCloud</w:t>
      </w:r>
      <w:proofErr w:type="spellEnd"/>
      <w:r w:rsidRPr="006917AA">
        <w:rPr>
          <w:rFonts w:cstheme="minorHAnsi"/>
          <w:lang w:val="es-ES"/>
        </w:rPr>
        <w:t xml:space="preserve"> </w:t>
      </w:r>
      <w:proofErr w:type="gramStart"/>
      <w:r w:rsidRPr="006917AA">
        <w:rPr>
          <w:rFonts w:cstheme="minorHAnsi"/>
          <w:lang w:val="es-ES"/>
        </w:rPr>
        <w:t>Director</w:t>
      </w:r>
      <w:proofErr w:type="gramEnd"/>
      <w:r w:rsidRPr="006917AA">
        <w:rPr>
          <w:rFonts w:cstheme="minorHAnsi"/>
          <w:lang w:val="es-ES"/>
        </w:rPr>
        <w:t xml:space="preserve"> y </w:t>
      </w:r>
      <w:proofErr w:type="spellStart"/>
      <w:r w:rsidRPr="006917AA">
        <w:rPr>
          <w:rFonts w:cstheme="minorHAnsi"/>
          <w:lang w:val="es-ES"/>
        </w:rPr>
        <w:t>utilizaciónd</w:t>
      </w:r>
      <w:proofErr w:type="spellEnd"/>
      <w:r w:rsidRPr="006917AA">
        <w:rPr>
          <w:rFonts w:cstheme="minorHAnsi"/>
          <w:lang w:val="es-ES"/>
        </w:rPr>
        <w:t xml:space="preserve"> e IaaS</w:t>
      </w:r>
    </w:p>
    <w:p w14:paraId="17E67DE1" w14:textId="77777777" w:rsidR="000F5980" w:rsidRPr="006917AA" w:rsidRDefault="000F5980" w:rsidP="000C02DA">
      <w:pPr>
        <w:numPr>
          <w:ilvl w:val="1"/>
          <w:numId w:val="3"/>
        </w:numPr>
        <w:spacing w:after="0" w:line="240" w:lineRule="auto"/>
        <w:ind w:left="1134" w:hanging="367"/>
        <w:jc w:val="both"/>
        <w:rPr>
          <w:rFonts w:cstheme="minorHAnsi"/>
          <w:lang w:val="es-ES"/>
        </w:rPr>
      </w:pPr>
      <w:r w:rsidRPr="006917AA">
        <w:rPr>
          <w:rFonts w:cstheme="minorHAnsi"/>
          <w:lang w:val="es-ES"/>
        </w:rPr>
        <w:t xml:space="preserve">Manejo de firewalls virtuales, </w:t>
      </w:r>
      <w:proofErr w:type="spellStart"/>
      <w:r w:rsidRPr="006917AA">
        <w:rPr>
          <w:rFonts w:cstheme="minorHAnsi"/>
          <w:lang w:val="es-ES"/>
        </w:rPr>
        <w:t>vShield</w:t>
      </w:r>
      <w:proofErr w:type="spellEnd"/>
      <w:r w:rsidRPr="006917AA">
        <w:rPr>
          <w:rFonts w:cstheme="minorHAnsi"/>
          <w:lang w:val="es-ES"/>
        </w:rPr>
        <w:t xml:space="preserve"> de VMware</w:t>
      </w:r>
    </w:p>
    <w:p w14:paraId="0077D318" w14:textId="77777777" w:rsidR="000F5980" w:rsidRPr="006917AA" w:rsidRDefault="000F5980" w:rsidP="000F5980">
      <w:pPr>
        <w:ind w:left="1134"/>
        <w:rPr>
          <w:rFonts w:cstheme="minorHAnsi"/>
          <w:lang w:val="es-ES"/>
        </w:rPr>
      </w:pPr>
    </w:p>
    <w:p w14:paraId="0FE9F598" w14:textId="77777777" w:rsidR="000F5980" w:rsidRPr="006917AA" w:rsidRDefault="000F5980" w:rsidP="000C02DA">
      <w:pPr>
        <w:pStyle w:val="Prrafodelista"/>
        <w:numPr>
          <w:ilvl w:val="0"/>
          <w:numId w:val="9"/>
        </w:numPr>
        <w:ind w:left="709"/>
        <w:jc w:val="both"/>
        <w:rPr>
          <w:rFonts w:asciiTheme="minorHAnsi" w:hAnsiTheme="minorHAnsi" w:cstheme="minorHAnsi"/>
          <w:b/>
          <w:sz w:val="22"/>
          <w:szCs w:val="22"/>
          <w:lang w:val="es-ES"/>
        </w:rPr>
      </w:pPr>
      <w:r w:rsidRPr="006917AA">
        <w:rPr>
          <w:rFonts w:asciiTheme="minorHAnsi" w:hAnsiTheme="minorHAnsi" w:cstheme="minorHAnsi"/>
          <w:b/>
          <w:sz w:val="22"/>
          <w:szCs w:val="22"/>
          <w:lang w:val="es-ES"/>
        </w:rPr>
        <w:t>Para los ambientes de la plataforma de software de la VUCE</w:t>
      </w:r>
    </w:p>
    <w:p w14:paraId="1D7F92B3" w14:textId="77777777" w:rsidR="000F5980" w:rsidRPr="006917AA" w:rsidRDefault="000F5980" w:rsidP="000C02DA">
      <w:pPr>
        <w:numPr>
          <w:ilvl w:val="1"/>
          <w:numId w:val="3"/>
        </w:numPr>
        <w:spacing w:after="0" w:line="240" w:lineRule="auto"/>
        <w:ind w:left="1134" w:hanging="367"/>
        <w:jc w:val="both"/>
        <w:rPr>
          <w:rFonts w:cstheme="minorHAnsi"/>
          <w:lang w:val="es-ES"/>
        </w:rPr>
      </w:pPr>
      <w:r w:rsidRPr="006917AA">
        <w:rPr>
          <w:rFonts w:cstheme="minorHAnsi"/>
          <w:lang w:val="es-ES"/>
        </w:rPr>
        <w:t>Configuración</w:t>
      </w:r>
    </w:p>
    <w:p w14:paraId="422BB122" w14:textId="77777777" w:rsidR="000F5980" w:rsidRPr="006917AA" w:rsidRDefault="000F5980" w:rsidP="000C02DA">
      <w:pPr>
        <w:numPr>
          <w:ilvl w:val="1"/>
          <w:numId w:val="3"/>
        </w:numPr>
        <w:spacing w:after="0" w:line="240" w:lineRule="auto"/>
        <w:ind w:left="1134" w:hanging="367"/>
        <w:jc w:val="both"/>
        <w:rPr>
          <w:rFonts w:cstheme="minorHAnsi"/>
          <w:lang w:val="es-ES"/>
        </w:rPr>
      </w:pPr>
      <w:r w:rsidRPr="006917AA">
        <w:rPr>
          <w:rFonts w:cstheme="minorHAnsi"/>
          <w:lang w:val="es-ES"/>
        </w:rPr>
        <w:t>Instalación de nuevas versiones de la aplicación, tanto en forma programada como eventuales “</w:t>
      </w:r>
      <w:proofErr w:type="spellStart"/>
      <w:r w:rsidRPr="006917AA">
        <w:rPr>
          <w:rFonts w:cstheme="minorHAnsi"/>
          <w:lang w:val="es-ES"/>
        </w:rPr>
        <w:t>hotfix</w:t>
      </w:r>
      <w:proofErr w:type="spellEnd"/>
      <w:r w:rsidRPr="006917AA">
        <w:rPr>
          <w:rFonts w:cstheme="minorHAnsi"/>
          <w:lang w:val="es-ES"/>
        </w:rPr>
        <w:t>”</w:t>
      </w:r>
    </w:p>
    <w:p w14:paraId="25245B45" w14:textId="55B39E46" w:rsidR="000F5980" w:rsidRPr="006917AA" w:rsidRDefault="000F5980" w:rsidP="000C02DA">
      <w:pPr>
        <w:numPr>
          <w:ilvl w:val="1"/>
          <w:numId w:val="3"/>
        </w:numPr>
        <w:spacing w:after="0" w:line="240" w:lineRule="auto"/>
        <w:ind w:left="1134" w:hanging="367"/>
        <w:jc w:val="both"/>
        <w:rPr>
          <w:rFonts w:cstheme="minorHAnsi"/>
          <w:lang w:val="es-ES"/>
        </w:rPr>
      </w:pPr>
      <w:r w:rsidRPr="006917AA">
        <w:rPr>
          <w:rFonts w:cstheme="minorHAnsi"/>
          <w:lang w:val="es-ES"/>
        </w:rPr>
        <w:t>Respaldo y recuperación de la aplicación y base de datos, incluyendo, cuando sea requerido, crear y correr scripts de enmascaramiento y encriptación de los datos.</w:t>
      </w:r>
    </w:p>
    <w:p w14:paraId="755D8FEE" w14:textId="77777777" w:rsidR="006917AA" w:rsidRDefault="006917AA" w:rsidP="000F5980">
      <w:pPr>
        <w:rPr>
          <w:b/>
          <w:lang w:val="es-ES"/>
        </w:rPr>
      </w:pPr>
    </w:p>
    <w:p w14:paraId="7ECE2215" w14:textId="77777777" w:rsidR="000F5980" w:rsidRPr="006917AA" w:rsidRDefault="000F5980" w:rsidP="000F5980">
      <w:pPr>
        <w:rPr>
          <w:rFonts w:cstheme="minorHAnsi"/>
          <w:b/>
          <w:lang w:val="es-ES"/>
        </w:rPr>
      </w:pPr>
      <w:r w:rsidRPr="006917AA">
        <w:rPr>
          <w:rFonts w:cstheme="minorHAnsi"/>
          <w:b/>
          <w:lang w:val="es-ES"/>
        </w:rPr>
        <w:t>Respaldo</w:t>
      </w:r>
    </w:p>
    <w:p w14:paraId="44FE6C6D" w14:textId="2C9E4CC9" w:rsidR="000F5980" w:rsidRPr="006917AA" w:rsidRDefault="000F5980" w:rsidP="000F5980">
      <w:pPr>
        <w:rPr>
          <w:rFonts w:cstheme="minorHAnsi"/>
          <w:lang w:val="es-ES"/>
        </w:rPr>
      </w:pPr>
      <w:r w:rsidRPr="006917AA">
        <w:rPr>
          <w:rFonts w:cstheme="minorHAnsi"/>
          <w:lang w:val="es-ES"/>
        </w:rPr>
        <w:t>El servicio de gestión de respaldos debe contar con personal afectado para la definición de políticas de respaldo (a coordinar con el equipo de VUCE). Se debe encargar de participar en las pruebas de recuperación periódicas.</w:t>
      </w:r>
      <w:r w:rsidR="003F7157" w:rsidRPr="006917AA">
        <w:rPr>
          <w:rFonts w:cstheme="minorHAnsi"/>
          <w:lang w:val="es-ES"/>
        </w:rPr>
        <w:t xml:space="preserve"> Mejoras a las políticas de respaldo existentes tanto en análisis como en implementación de </w:t>
      </w:r>
      <w:r w:rsidR="008A0B9B" w:rsidRPr="006917AA">
        <w:rPr>
          <w:rFonts w:cstheme="minorHAnsi"/>
          <w:lang w:val="es-ES"/>
        </w:rPr>
        <w:t>estas</w:t>
      </w:r>
      <w:r w:rsidR="003F7157" w:rsidRPr="006917AA">
        <w:rPr>
          <w:rFonts w:cstheme="minorHAnsi"/>
          <w:lang w:val="es-ES"/>
        </w:rPr>
        <w:t>.</w:t>
      </w:r>
    </w:p>
    <w:p w14:paraId="055DFE66" w14:textId="77777777" w:rsidR="000F5980" w:rsidRPr="006917AA" w:rsidRDefault="000F5980" w:rsidP="000F5980">
      <w:pPr>
        <w:rPr>
          <w:rFonts w:cstheme="minorHAnsi"/>
          <w:lang w:val="es-ES"/>
        </w:rPr>
      </w:pPr>
    </w:p>
    <w:p w14:paraId="01F539C5" w14:textId="77777777" w:rsidR="000F5980" w:rsidRPr="006917AA" w:rsidRDefault="000F5980" w:rsidP="000F5980">
      <w:pPr>
        <w:rPr>
          <w:rFonts w:cstheme="minorHAnsi"/>
          <w:b/>
          <w:lang w:val="es-ES"/>
        </w:rPr>
      </w:pPr>
      <w:r w:rsidRPr="006917AA">
        <w:rPr>
          <w:rFonts w:cstheme="minorHAnsi"/>
          <w:b/>
          <w:lang w:val="es-ES"/>
        </w:rPr>
        <w:t>Servicio de soporte.</w:t>
      </w:r>
    </w:p>
    <w:p w14:paraId="37B5DC36" w14:textId="69F722FC" w:rsidR="000F5980" w:rsidRPr="006917AA" w:rsidRDefault="000F5980" w:rsidP="000F5980">
      <w:pPr>
        <w:rPr>
          <w:rFonts w:cstheme="minorHAnsi"/>
          <w:lang w:val="es-ES"/>
        </w:rPr>
      </w:pPr>
      <w:r w:rsidRPr="006917AA">
        <w:rPr>
          <w:rFonts w:cstheme="minorHAnsi"/>
          <w:lang w:val="es-ES"/>
        </w:rPr>
        <w:t xml:space="preserve">Gestión de incidentes y requerimientos. El mismo deberá ser prestado con el soporte de un software que implemente los correspondientes procesos </w:t>
      </w:r>
      <w:r w:rsidR="008A0B9B" w:rsidRPr="006917AA">
        <w:rPr>
          <w:rFonts w:cstheme="minorHAnsi"/>
          <w:lang w:val="es-ES"/>
        </w:rPr>
        <w:t>de acuerdo con</w:t>
      </w:r>
      <w:r w:rsidRPr="006917AA">
        <w:rPr>
          <w:rFonts w:cstheme="minorHAnsi"/>
          <w:lang w:val="es-ES"/>
        </w:rPr>
        <w:t xml:space="preserve"> las prácticas recomendadas por ITIL.</w:t>
      </w:r>
    </w:p>
    <w:p w14:paraId="56CDCC73" w14:textId="77777777" w:rsidR="000F5980" w:rsidRPr="006917AA" w:rsidRDefault="000F5980" w:rsidP="000C02DA">
      <w:pPr>
        <w:pStyle w:val="Prrafodelista"/>
        <w:numPr>
          <w:ilvl w:val="0"/>
          <w:numId w:val="9"/>
        </w:numPr>
        <w:ind w:left="709"/>
        <w:jc w:val="both"/>
        <w:rPr>
          <w:rFonts w:asciiTheme="minorHAnsi" w:hAnsiTheme="minorHAnsi" w:cstheme="minorHAnsi"/>
          <w:sz w:val="22"/>
          <w:szCs w:val="22"/>
          <w:lang w:val="es-ES"/>
        </w:rPr>
      </w:pPr>
      <w:r w:rsidRPr="006917AA">
        <w:rPr>
          <w:rFonts w:asciiTheme="minorHAnsi" w:hAnsiTheme="minorHAnsi" w:cstheme="minorHAnsi"/>
          <w:sz w:val="22"/>
          <w:szCs w:val="22"/>
          <w:lang w:val="es-ES"/>
        </w:rPr>
        <w:t>Servicios asociados a los incidentes:</w:t>
      </w:r>
    </w:p>
    <w:p w14:paraId="30293789" w14:textId="77777777" w:rsidR="000F5980" w:rsidRPr="006917AA" w:rsidRDefault="000F5980" w:rsidP="000C02DA">
      <w:pPr>
        <w:numPr>
          <w:ilvl w:val="1"/>
          <w:numId w:val="3"/>
        </w:numPr>
        <w:spacing w:after="0" w:line="240" w:lineRule="auto"/>
        <w:ind w:left="1134" w:hanging="367"/>
        <w:jc w:val="both"/>
        <w:rPr>
          <w:rFonts w:cstheme="minorHAnsi"/>
          <w:lang w:val="es-ES"/>
        </w:rPr>
      </w:pPr>
      <w:r w:rsidRPr="006917AA">
        <w:rPr>
          <w:rFonts w:cstheme="minorHAnsi"/>
          <w:lang w:val="es-ES"/>
        </w:rPr>
        <w:t>Investigación de la causa del incidente, solución vía “</w:t>
      </w:r>
      <w:proofErr w:type="spellStart"/>
      <w:r w:rsidRPr="006917AA">
        <w:rPr>
          <w:rFonts w:cstheme="minorHAnsi"/>
          <w:lang w:val="es-ES"/>
        </w:rPr>
        <w:t>workaround</w:t>
      </w:r>
      <w:proofErr w:type="spellEnd"/>
      <w:r w:rsidRPr="006917AA">
        <w:rPr>
          <w:rFonts w:cstheme="minorHAnsi"/>
          <w:lang w:val="es-ES"/>
        </w:rPr>
        <w:t>” y resolución del problema</w:t>
      </w:r>
    </w:p>
    <w:p w14:paraId="384461DB" w14:textId="77777777" w:rsidR="000F5980" w:rsidRPr="006917AA" w:rsidRDefault="000F5980" w:rsidP="000C02DA">
      <w:pPr>
        <w:numPr>
          <w:ilvl w:val="1"/>
          <w:numId w:val="3"/>
        </w:numPr>
        <w:spacing w:after="0" w:line="240" w:lineRule="auto"/>
        <w:ind w:left="1134" w:hanging="367"/>
        <w:jc w:val="both"/>
        <w:rPr>
          <w:rFonts w:cstheme="minorHAnsi"/>
          <w:lang w:val="es-ES"/>
        </w:rPr>
      </w:pPr>
      <w:r w:rsidRPr="006917AA">
        <w:rPr>
          <w:rFonts w:cstheme="minorHAnsi"/>
          <w:lang w:val="es-ES"/>
        </w:rPr>
        <w:t>Escalamiento al proveedor correspondiente</w:t>
      </w:r>
    </w:p>
    <w:p w14:paraId="326AD54B" w14:textId="77777777" w:rsidR="000F5980" w:rsidRPr="006917AA" w:rsidRDefault="000F5980" w:rsidP="000C02DA">
      <w:pPr>
        <w:numPr>
          <w:ilvl w:val="1"/>
          <w:numId w:val="3"/>
        </w:numPr>
        <w:spacing w:after="0" w:line="240" w:lineRule="auto"/>
        <w:ind w:left="1134" w:hanging="367"/>
        <w:jc w:val="both"/>
        <w:rPr>
          <w:rFonts w:cstheme="minorHAnsi"/>
          <w:lang w:val="es-ES"/>
        </w:rPr>
      </w:pPr>
      <w:r w:rsidRPr="006917AA">
        <w:rPr>
          <w:rFonts w:cstheme="minorHAnsi"/>
          <w:lang w:val="es-ES"/>
        </w:rPr>
        <w:t>Apoyo a la solución de problemas, coordinando acciones con los equipos técnicos que correspondan y del mantenimiento de la aplicación.</w:t>
      </w:r>
    </w:p>
    <w:p w14:paraId="478563B4" w14:textId="77777777" w:rsidR="000F5980" w:rsidRPr="006917AA" w:rsidRDefault="000F5980" w:rsidP="000C02DA">
      <w:pPr>
        <w:pStyle w:val="Prrafodelista"/>
        <w:numPr>
          <w:ilvl w:val="0"/>
          <w:numId w:val="9"/>
        </w:numPr>
        <w:ind w:left="709"/>
        <w:jc w:val="both"/>
        <w:rPr>
          <w:rFonts w:asciiTheme="minorHAnsi" w:hAnsiTheme="minorHAnsi" w:cstheme="minorHAnsi"/>
          <w:sz w:val="22"/>
          <w:szCs w:val="22"/>
          <w:lang w:val="es-ES"/>
        </w:rPr>
      </w:pPr>
      <w:r w:rsidRPr="006917AA">
        <w:rPr>
          <w:rFonts w:asciiTheme="minorHAnsi" w:hAnsiTheme="minorHAnsi" w:cstheme="minorHAnsi"/>
          <w:sz w:val="22"/>
          <w:szCs w:val="22"/>
          <w:lang w:val="es-ES"/>
        </w:rPr>
        <w:t>Servicios asociados a los requerimientos:</w:t>
      </w:r>
    </w:p>
    <w:p w14:paraId="634ED8D7" w14:textId="77777777" w:rsidR="000F5980" w:rsidRPr="006917AA" w:rsidRDefault="000F5980" w:rsidP="000C02DA">
      <w:pPr>
        <w:numPr>
          <w:ilvl w:val="1"/>
          <w:numId w:val="3"/>
        </w:numPr>
        <w:spacing w:after="0" w:line="240" w:lineRule="auto"/>
        <w:ind w:left="1134" w:hanging="367"/>
        <w:jc w:val="both"/>
        <w:rPr>
          <w:rFonts w:cstheme="minorHAnsi"/>
          <w:lang w:val="es-ES"/>
        </w:rPr>
      </w:pPr>
      <w:r w:rsidRPr="006917AA">
        <w:rPr>
          <w:rFonts w:cstheme="minorHAnsi"/>
          <w:lang w:val="es-ES"/>
        </w:rPr>
        <w:t>Realización de consultas sobre la BD</w:t>
      </w:r>
    </w:p>
    <w:p w14:paraId="62E191E3" w14:textId="77777777" w:rsidR="000F5980" w:rsidRPr="006917AA" w:rsidRDefault="000F5980" w:rsidP="000C02DA">
      <w:pPr>
        <w:numPr>
          <w:ilvl w:val="1"/>
          <w:numId w:val="3"/>
        </w:numPr>
        <w:spacing w:after="0" w:line="240" w:lineRule="auto"/>
        <w:ind w:left="1134" w:hanging="367"/>
        <w:jc w:val="both"/>
        <w:rPr>
          <w:rFonts w:cstheme="minorHAnsi"/>
          <w:lang w:val="es-ES"/>
        </w:rPr>
      </w:pPr>
      <w:r w:rsidRPr="006917AA">
        <w:rPr>
          <w:rFonts w:cstheme="minorHAnsi"/>
          <w:lang w:val="es-ES"/>
        </w:rPr>
        <w:t>Ejecución de scripts sobre la BD (en general como consecuencia de un problema que se debe resolver vía “</w:t>
      </w:r>
      <w:proofErr w:type="spellStart"/>
      <w:r w:rsidRPr="006917AA">
        <w:rPr>
          <w:rFonts w:cstheme="minorHAnsi"/>
          <w:lang w:val="es-ES"/>
        </w:rPr>
        <w:t>hotfix</w:t>
      </w:r>
      <w:proofErr w:type="spellEnd"/>
      <w:r w:rsidRPr="006917AA">
        <w:rPr>
          <w:rFonts w:cstheme="minorHAnsi"/>
          <w:lang w:val="es-ES"/>
        </w:rPr>
        <w:t>”)</w:t>
      </w:r>
    </w:p>
    <w:p w14:paraId="606932D2" w14:textId="67B5F1DB" w:rsidR="000F5980" w:rsidRPr="006917AA" w:rsidRDefault="000F5980" w:rsidP="000C02DA">
      <w:pPr>
        <w:numPr>
          <w:ilvl w:val="1"/>
          <w:numId w:val="3"/>
        </w:numPr>
        <w:spacing w:after="0" w:line="240" w:lineRule="auto"/>
        <w:ind w:left="1134" w:hanging="367"/>
        <w:jc w:val="both"/>
        <w:rPr>
          <w:rFonts w:cstheme="minorHAnsi"/>
          <w:lang w:val="es-ES"/>
        </w:rPr>
      </w:pPr>
      <w:r w:rsidRPr="006917AA">
        <w:rPr>
          <w:rFonts w:cstheme="minorHAnsi"/>
          <w:lang w:val="es-ES"/>
        </w:rPr>
        <w:t>Instalación de archivos en el sistema</w:t>
      </w:r>
    </w:p>
    <w:p w14:paraId="3ECF8F63" w14:textId="77777777" w:rsidR="000F5980" w:rsidRPr="006917AA" w:rsidRDefault="000F5980" w:rsidP="000F5980">
      <w:pPr>
        <w:rPr>
          <w:rFonts w:cstheme="minorHAnsi"/>
          <w:b/>
          <w:lang w:val="es-ES"/>
        </w:rPr>
      </w:pPr>
    </w:p>
    <w:p w14:paraId="50FBC473" w14:textId="77777777" w:rsidR="00A9554D" w:rsidRDefault="00A9554D" w:rsidP="000F5980">
      <w:pPr>
        <w:rPr>
          <w:rFonts w:cstheme="minorHAnsi"/>
          <w:b/>
          <w:lang w:val="es-ES"/>
        </w:rPr>
      </w:pPr>
    </w:p>
    <w:p w14:paraId="3BBC8E6D" w14:textId="38B9F514" w:rsidR="000F5980" w:rsidRPr="006917AA" w:rsidRDefault="000F5980" w:rsidP="000F5980">
      <w:pPr>
        <w:rPr>
          <w:rFonts w:cstheme="minorHAnsi"/>
          <w:b/>
          <w:lang w:val="es-ES"/>
        </w:rPr>
      </w:pPr>
      <w:r w:rsidRPr="006917AA">
        <w:rPr>
          <w:rFonts w:cstheme="minorHAnsi"/>
          <w:b/>
          <w:lang w:val="es-ES"/>
        </w:rPr>
        <w:lastRenderedPageBreak/>
        <w:t>Disponibilidad.</w:t>
      </w:r>
    </w:p>
    <w:p w14:paraId="1AFF5F39" w14:textId="7647CF11" w:rsidR="000F5980" w:rsidRDefault="000F5980" w:rsidP="003F7157">
      <w:pPr>
        <w:rPr>
          <w:rFonts w:cstheme="minorHAnsi"/>
          <w:lang w:val="es-ES"/>
        </w:rPr>
      </w:pPr>
      <w:r w:rsidRPr="006917AA">
        <w:rPr>
          <w:rFonts w:cstheme="minorHAnsi"/>
          <w:lang w:val="es-ES"/>
        </w:rPr>
        <w:t>Todos los servicios deben ser prestados en la modalidad reque</w:t>
      </w:r>
      <w:r w:rsidR="003F7157" w:rsidRPr="006917AA">
        <w:rPr>
          <w:rFonts w:cstheme="minorHAnsi"/>
          <w:lang w:val="es-ES"/>
        </w:rPr>
        <w:t xml:space="preserve">rida según los </w:t>
      </w:r>
      <w:proofErr w:type="spellStart"/>
      <w:r w:rsidR="003F7157" w:rsidRPr="006917AA">
        <w:rPr>
          <w:rFonts w:cstheme="minorHAnsi"/>
          <w:lang w:val="es-ES"/>
        </w:rPr>
        <w:t>SLAs</w:t>
      </w:r>
      <w:proofErr w:type="spellEnd"/>
      <w:r w:rsidR="003F7157" w:rsidRPr="006917AA">
        <w:rPr>
          <w:rFonts w:cstheme="minorHAnsi"/>
          <w:lang w:val="es-ES"/>
        </w:rPr>
        <w:t xml:space="preserve"> solicitados.</w:t>
      </w:r>
    </w:p>
    <w:p w14:paraId="3FD50798" w14:textId="5BA1FAE9" w:rsidR="00984E7A" w:rsidRDefault="00984E7A" w:rsidP="003F7157">
      <w:pPr>
        <w:rPr>
          <w:rFonts w:cstheme="minorHAnsi"/>
          <w:lang w:val="es-ES"/>
        </w:rPr>
      </w:pPr>
      <w:r>
        <w:rPr>
          <w:rFonts w:cstheme="minorHAnsi"/>
          <w:lang w:val="es-ES"/>
        </w:rPr>
        <w:t xml:space="preserve">Se diferencian en el SLA Producción y otros ambientes que podrán estar </w:t>
      </w:r>
      <w:r w:rsidR="00681554">
        <w:rPr>
          <w:rFonts w:cstheme="minorHAnsi"/>
          <w:lang w:val="es-ES"/>
        </w:rPr>
        <w:t>denominados</w:t>
      </w:r>
      <w:r>
        <w:rPr>
          <w:rFonts w:cstheme="minorHAnsi"/>
          <w:lang w:val="es-ES"/>
        </w:rPr>
        <w:t xml:space="preserve"> PRE</w:t>
      </w:r>
      <w:r w:rsidR="004A42C4">
        <w:rPr>
          <w:rFonts w:cstheme="minorHAnsi"/>
          <w:lang w:val="es-ES"/>
        </w:rPr>
        <w:t>,</w:t>
      </w:r>
      <w:r>
        <w:rPr>
          <w:rFonts w:cstheme="minorHAnsi"/>
          <w:lang w:val="es-ES"/>
        </w:rPr>
        <w:t xml:space="preserve"> preproducción </w:t>
      </w:r>
      <w:r w:rsidR="004A42C4">
        <w:rPr>
          <w:rFonts w:cstheme="minorHAnsi"/>
          <w:lang w:val="es-ES"/>
        </w:rPr>
        <w:t xml:space="preserve">o </w:t>
      </w:r>
      <w:proofErr w:type="spellStart"/>
      <w:r w:rsidR="004A42C4">
        <w:rPr>
          <w:rFonts w:cstheme="minorHAnsi"/>
          <w:lang w:val="es-ES"/>
        </w:rPr>
        <w:t>staging</w:t>
      </w:r>
      <w:proofErr w:type="spellEnd"/>
      <w:r w:rsidR="00681554">
        <w:rPr>
          <w:rFonts w:cstheme="minorHAnsi"/>
          <w:lang w:val="es-ES"/>
        </w:rPr>
        <w:t xml:space="preserve"> y </w:t>
      </w:r>
      <w:r>
        <w:rPr>
          <w:rFonts w:cstheme="minorHAnsi"/>
          <w:lang w:val="es-ES"/>
        </w:rPr>
        <w:t>hacen referencia todos los que correspondan</w:t>
      </w:r>
      <w:r w:rsidR="00C87B22">
        <w:rPr>
          <w:rFonts w:cstheme="minorHAnsi"/>
          <w:lang w:val="es-ES"/>
        </w:rPr>
        <w:t xml:space="preserve"> </w:t>
      </w:r>
      <w:r w:rsidR="00681554">
        <w:rPr>
          <w:rFonts w:cstheme="minorHAnsi"/>
          <w:lang w:val="es-ES"/>
        </w:rPr>
        <w:t xml:space="preserve">a ambientes </w:t>
      </w:r>
      <w:r w:rsidR="00C87B22">
        <w:rPr>
          <w:rFonts w:cstheme="minorHAnsi"/>
          <w:lang w:val="es-ES"/>
        </w:rPr>
        <w:t>no productivos</w:t>
      </w:r>
      <w:r>
        <w:rPr>
          <w:rFonts w:cstheme="minorHAnsi"/>
          <w:lang w:val="es-ES"/>
        </w:rPr>
        <w:t>.</w:t>
      </w:r>
    </w:p>
    <w:p w14:paraId="53CB4E8F" w14:textId="2FA239B8" w:rsidR="00984E7A" w:rsidRDefault="00984E7A" w:rsidP="003F7157">
      <w:pPr>
        <w:rPr>
          <w:rFonts w:cstheme="minorHAnsi"/>
          <w:lang w:val="es-ES"/>
        </w:rPr>
      </w:pPr>
      <w:r>
        <w:rPr>
          <w:rFonts w:cstheme="minorHAnsi"/>
          <w:lang w:val="es-ES"/>
        </w:rPr>
        <w:t xml:space="preserve">El SLA de contingencia refiere a su funcionamiento normal de respaldo de información y mantenerse al día para cualquier </w:t>
      </w:r>
      <w:r w:rsidR="00C87B22">
        <w:rPr>
          <w:rFonts w:cstheme="minorHAnsi"/>
          <w:lang w:val="es-ES"/>
        </w:rPr>
        <w:t>necesidad de pasaje al mismo. En contingencia el ambiente toma el SLA de producción.</w:t>
      </w:r>
    </w:p>
    <w:p w14:paraId="3029E40C" w14:textId="77777777" w:rsidR="00984E7A" w:rsidRPr="006917AA" w:rsidRDefault="00984E7A" w:rsidP="003F7157">
      <w:pPr>
        <w:rPr>
          <w:rFonts w:cstheme="minorHAnsi"/>
          <w:lang w:val="es-ES"/>
        </w:rPr>
      </w:pPr>
    </w:p>
    <w:p w14:paraId="51F4CEF8" w14:textId="77777777" w:rsidR="000F5980" w:rsidRDefault="000F5980" w:rsidP="000F5980">
      <w:pPr>
        <w:rPr>
          <w:b/>
          <w:bCs/>
          <w:sz w:val="28"/>
          <w:szCs w:val="28"/>
          <w:lang w:val="es-ES"/>
        </w:rPr>
      </w:pPr>
    </w:p>
    <w:p w14:paraId="37B4E1F3" w14:textId="77777777" w:rsidR="000F5980" w:rsidRDefault="000F5980" w:rsidP="000F5980">
      <w:pPr>
        <w:rPr>
          <w:b/>
          <w:bCs/>
          <w:color w:val="FF0000"/>
          <w:sz w:val="28"/>
          <w:szCs w:val="28"/>
          <w:lang w:val="es-ES"/>
        </w:rPr>
      </w:pPr>
      <w:r>
        <w:rPr>
          <w:b/>
          <w:bCs/>
          <w:color w:val="FF0000"/>
          <w:sz w:val="28"/>
          <w:szCs w:val="28"/>
          <w:lang w:val="es-ES"/>
        </w:rPr>
        <w:br w:type="page"/>
      </w:r>
    </w:p>
    <w:p w14:paraId="63D7E081" w14:textId="46EB5449" w:rsidR="000F5980" w:rsidRDefault="000F5980" w:rsidP="00E75E87">
      <w:pPr>
        <w:pStyle w:val="Ttulo1"/>
        <w:rPr>
          <w:lang w:val="es-ES"/>
        </w:rPr>
      </w:pPr>
      <w:bookmarkStart w:id="27" w:name="_Toc349290893"/>
      <w:bookmarkStart w:id="28" w:name="_Toc349291032"/>
      <w:bookmarkStart w:id="29" w:name="_Toc349291818"/>
      <w:bookmarkStart w:id="30" w:name="_Toc349571906"/>
      <w:bookmarkStart w:id="31" w:name="_Toc122395012"/>
      <w:bookmarkEnd w:id="27"/>
      <w:bookmarkEnd w:id="28"/>
      <w:bookmarkEnd w:id="29"/>
      <w:bookmarkEnd w:id="30"/>
      <w:r>
        <w:rPr>
          <w:lang w:val="es-ES"/>
        </w:rPr>
        <w:lastRenderedPageBreak/>
        <w:t>Anexos.</w:t>
      </w:r>
      <w:bookmarkEnd w:id="31"/>
    </w:p>
    <w:p w14:paraId="6BCCAE3F" w14:textId="77777777" w:rsidR="000F5980" w:rsidRPr="005F474D" w:rsidRDefault="000F5980" w:rsidP="000F5980">
      <w:pPr>
        <w:suppressAutoHyphens/>
        <w:jc w:val="both"/>
        <w:rPr>
          <w:lang w:val="es-ES"/>
        </w:rPr>
      </w:pPr>
    </w:p>
    <w:p w14:paraId="26458A9E" w14:textId="77777777" w:rsidR="000F5980" w:rsidRPr="005F474D" w:rsidRDefault="000F5980" w:rsidP="000F5980">
      <w:pPr>
        <w:suppressAutoHyphens/>
        <w:jc w:val="both"/>
        <w:rPr>
          <w:lang w:val="es-ES"/>
        </w:rPr>
      </w:pPr>
      <w:r w:rsidRPr="005F474D">
        <w:rPr>
          <w:lang w:val="es-ES"/>
        </w:rPr>
        <w:t xml:space="preserve">Los </w:t>
      </w:r>
      <w:r>
        <w:rPr>
          <w:lang w:val="es-ES"/>
        </w:rPr>
        <w:t>siguientes anexos forman parte integral del pliego deben ser tenidos en cuenta al momento de la evaluación y cotización de la presente licitación.</w:t>
      </w:r>
    </w:p>
    <w:p w14:paraId="54E3A03F" w14:textId="77777777" w:rsidR="000F5980" w:rsidRDefault="000F5980" w:rsidP="000F5980">
      <w:pPr>
        <w:suppressAutoHyphens/>
        <w:jc w:val="both"/>
        <w:rPr>
          <w:b/>
          <w:bCs/>
          <w:sz w:val="28"/>
          <w:szCs w:val="28"/>
          <w:lang w:val="es-ES"/>
        </w:rPr>
      </w:pPr>
    </w:p>
    <w:p w14:paraId="2A2010BF" w14:textId="7A624846" w:rsidR="00E75E87" w:rsidRDefault="00E75E87" w:rsidP="00E75E87">
      <w:pPr>
        <w:pStyle w:val="Titulo2"/>
        <w:rPr>
          <w:lang w:val="es-ES"/>
        </w:rPr>
      </w:pPr>
      <w:bookmarkStart w:id="32" w:name="_Toc122395013"/>
      <w:r>
        <w:rPr>
          <w:lang w:val="es-ES"/>
        </w:rPr>
        <w:t>Anexo – Diagramas de infraestructura</w:t>
      </w:r>
      <w:bookmarkEnd w:id="32"/>
    </w:p>
    <w:p w14:paraId="203E5F3F" w14:textId="77777777" w:rsidR="006917AA" w:rsidRDefault="006917AA" w:rsidP="00E75E87">
      <w:pPr>
        <w:pStyle w:val="Titulo2"/>
        <w:rPr>
          <w:lang w:val="es-ES"/>
        </w:rPr>
      </w:pPr>
    </w:p>
    <w:p w14:paraId="277B99DF" w14:textId="05A148E8" w:rsidR="00E75E87" w:rsidRDefault="00E75E87" w:rsidP="00E75E87">
      <w:pPr>
        <w:rPr>
          <w:lang w:val="es-ES"/>
        </w:rPr>
      </w:pPr>
      <w:r>
        <w:rPr>
          <w:lang w:val="es-ES"/>
        </w:rPr>
        <w:t xml:space="preserve">Se detallan los </w:t>
      </w:r>
      <w:proofErr w:type="spellStart"/>
      <w:r>
        <w:rPr>
          <w:lang w:val="es-ES"/>
        </w:rPr>
        <w:t>VDCs</w:t>
      </w:r>
      <w:proofErr w:type="spellEnd"/>
      <w:r>
        <w:rPr>
          <w:lang w:val="es-ES"/>
        </w:rPr>
        <w:t xml:space="preserve"> actuales a los que se debe dar cobertura en el contrato.</w:t>
      </w:r>
    </w:p>
    <w:p w14:paraId="146AE3D5" w14:textId="4C433080" w:rsidR="00E75E87" w:rsidRDefault="00E75E87" w:rsidP="00E75E87">
      <w:pPr>
        <w:pStyle w:val="Ttulo4"/>
        <w:rPr>
          <w:lang w:val="es-ES"/>
        </w:rPr>
      </w:pPr>
      <w:bookmarkStart w:id="33" w:name="_Toc122395014"/>
      <w:proofErr w:type="spellStart"/>
      <w:r>
        <w:rPr>
          <w:lang w:val="es-ES"/>
        </w:rPr>
        <w:t>Produccion</w:t>
      </w:r>
      <w:proofErr w:type="spellEnd"/>
      <w:r w:rsidR="00984E7A">
        <w:rPr>
          <w:lang w:val="es-ES"/>
        </w:rPr>
        <w:t>,</w:t>
      </w:r>
      <w:r w:rsidR="008E45A3">
        <w:rPr>
          <w:lang w:val="es-ES"/>
        </w:rPr>
        <w:t xml:space="preserve"> </w:t>
      </w:r>
      <w:proofErr w:type="gramStart"/>
      <w:r w:rsidR="008E45A3">
        <w:rPr>
          <w:lang w:val="es-ES"/>
        </w:rPr>
        <w:t xml:space="preserve">Contingencia, </w:t>
      </w:r>
      <w:r w:rsidR="00984E7A">
        <w:rPr>
          <w:lang w:val="es-ES"/>
        </w:rPr>
        <w:t xml:space="preserve"> </w:t>
      </w:r>
      <w:proofErr w:type="spellStart"/>
      <w:r>
        <w:rPr>
          <w:lang w:val="es-ES"/>
        </w:rPr>
        <w:t>PreProduccion</w:t>
      </w:r>
      <w:proofErr w:type="spellEnd"/>
      <w:proofErr w:type="gramEnd"/>
      <w:r w:rsidR="00984E7A">
        <w:rPr>
          <w:lang w:val="es-ES"/>
        </w:rPr>
        <w:t xml:space="preserve"> y </w:t>
      </w:r>
      <w:proofErr w:type="spellStart"/>
      <w:r>
        <w:rPr>
          <w:lang w:val="es-ES"/>
        </w:rPr>
        <w:t>Staging</w:t>
      </w:r>
      <w:bookmarkEnd w:id="33"/>
      <w:proofErr w:type="spellEnd"/>
    </w:p>
    <w:p w14:paraId="4AF4EA93" w14:textId="510501F6" w:rsidR="00984E7A" w:rsidRDefault="00984E7A" w:rsidP="00984E7A">
      <w:pPr>
        <w:rPr>
          <w:lang w:val="es-ES"/>
        </w:rPr>
      </w:pPr>
    </w:p>
    <w:p w14:paraId="787C3D95" w14:textId="089CD234" w:rsidR="006415C2" w:rsidRDefault="006415C2" w:rsidP="00984E7A">
      <w:pPr>
        <w:rPr>
          <w:lang w:val="es-ES"/>
        </w:rPr>
      </w:pPr>
      <w:r>
        <w:rPr>
          <w:noProof/>
        </w:rPr>
        <w:drawing>
          <wp:inline distT="0" distB="0" distL="0" distR="0" wp14:anchorId="0338C692" wp14:editId="138E0EEA">
            <wp:extent cx="5400040" cy="6047740"/>
            <wp:effectExtent l="0" t="0" r="0" b="0"/>
            <wp:docPr id="5" name="Imagen 5"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Diagrama&#10;&#10;Descripción generada automáticamente"/>
                    <pic:cNvPicPr/>
                  </pic:nvPicPr>
                  <pic:blipFill>
                    <a:blip r:embed="rId13"/>
                    <a:stretch>
                      <a:fillRect/>
                    </a:stretch>
                  </pic:blipFill>
                  <pic:spPr>
                    <a:xfrm>
                      <a:off x="0" y="0"/>
                      <a:ext cx="5400040" cy="6047740"/>
                    </a:xfrm>
                    <a:prstGeom prst="rect">
                      <a:avLst/>
                    </a:prstGeom>
                  </pic:spPr>
                </pic:pic>
              </a:graphicData>
            </a:graphic>
          </wp:inline>
        </w:drawing>
      </w:r>
    </w:p>
    <w:p w14:paraId="410026BE" w14:textId="77777777" w:rsidR="006415C2" w:rsidRDefault="006415C2" w:rsidP="00984E7A">
      <w:pPr>
        <w:rPr>
          <w:lang w:val="es-ES"/>
        </w:rPr>
      </w:pPr>
    </w:p>
    <w:p w14:paraId="341B27C7" w14:textId="381AB875" w:rsidR="00984E7A" w:rsidRDefault="009F714C" w:rsidP="00984E7A">
      <w:pPr>
        <w:rPr>
          <w:lang w:val="es-ES"/>
        </w:rPr>
      </w:pPr>
      <w:r>
        <w:rPr>
          <w:noProof/>
        </w:rPr>
        <w:drawing>
          <wp:inline distT="0" distB="0" distL="0" distR="0" wp14:anchorId="74233F6F" wp14:editId="7A158560">
            <wp:extent cx="5400040" cy="3385820"/>
            <wp:effectExtent l="0" t="0" r="0" b="5080"/>
            <wp:docPr id="6" name="Imagen 6"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Diagrama&#10;&#10;Descripción generada automáticamente"/>
                    <pic:cNvPicPr/>
                  </pic:nvPicPr>
                  <pic:blipFill>
                    <a:blip r:embed="rId14"/>
                    <a:stretch>
                      <a:fillRect/>
                    </a:stretch>
                  </pic:blipFill>
                  <pic:spPr>
                    <a:xfrm>
                      <a:off x="0" y="0"/>
                      <a:ext cx="5400040" cy="3385820"/>
                    </a:xfrm>
                    <a:prstGeom prst="rect">
                      <a:avLst/>
                    </a:prstGeom>
                  </pic:spPr>
                </pic:pic>
              </a:graphicData>
            </a:graphic>
          </wp:inline>
        </w:drawing>
      </w:r>
    </w:p>
    <w:p w14:paraId="28BF87CF" w14:textId="77777777" w:rsidR="008F3F84" w:rsidRDefault="008F3F84" w:rsidP="00984E7A">
      <w:pPr>
        <w:rPr>
          <w:lang w:val="es-ES"/>
        </w:rPr>
      </w:pPr>
    </w:p>
    <w:p w14:paraId="1865CA56" w14:textId="5AAF41FE" w:rsidR="00E74992" w:rsidRDefault="00E74992" w:rsidP="00984E7A">
      <w:pPr>
        <w:rPr>
          <w:lang w:val="es-ES"/>
        </w:rPr>
      </w:pPr>
      <w:r>
        <w:rPr>
          <w:lang w:val="es-ES"/>
        </w:rPr>
        <w:t xml:space="preserve">Adicionalmente se proveen </w:t>
      </w:r>
      <w:r w:rsidR="00E57E03">
        <w:rPr>
          <w:lang w:val="es-ES"/>
        </w:rPr>
        <w:t>diagramas en formato PDF:</w:t>
      </w:r>
    </w:p>
    <w:p w14:paraId="2272C33C" w14:textId="2BD94C5D" w:rsidR="00E57E03" w:rsidRDefault="001F61E2" w:rsidP="001F61E2">
      <w:pPr>
        <w:pStyle w:val="Prrafodelista"/>
        <w:numPr>
          <w:ilvl w:val="0"/>
          <w:numId w:val="31"/>
        </w:numPr>
        <w:rPr>
          <w:lang w:val="es-ES"/>
        </w:rPr>
      </w:pPr>
      <w:r w:rsidRPr="001F61E2">
        <w:rPr>
          <w:lang w:val="es-ES"/>
        </w:rPr>
        <w:t>Infraestructura general</w:t>
      </w:r>
      <w:r>
        <w:rPr>
          <w:lang w:val="es-ES"/>
        </w:rPr>
        <w:t>.pdf</w:t>
      </w:r>
    </w:p>
    <w:p w14:paraId="796C1F74" w14:textId="72DB195B" w:rsidR="001F61E2" w:rsidRPr="001F61E2" w:rsidRDefault="001F61E2" w:rsidP="001F61E2">
      <w:pPr>
        <w:pStyle w:val="Prrafodelista"/>
        <w:numPr>
          <w:ilvl w:val="0"/>
          <w:numId w:val="31"/>
        </w:numPr>
        <w:rPr>
          <w:lang w:val="es-ES"/>
        </w:rPr>
      </w:pPr>
      <w:r w:rsidRPr="001F61E2">
        <w:rPr>
          <w:lang w:val="es-ES"/>
        </w:rPr>
        <w:t>IOPack</w:t>
      </w:r>
      <w:r>
        <w:rPr>
          <w:lang w:val="es-ES"/>
        </w:rPr>
        <w:t>.pdf</w:t>
      </w:r>
    </w:p>
    <w:p w14:paraId="5359A21B" w14:textId="5BF98671" w:rsidR="008A79A4" w:rsidRDefault="008A79A4">
      <w:pPr>
        <w:rPr>
          <w:lang w:val="es-ES"/>
        </w:rPr>
      </w:pPr>
      <w:r>
        <w:rPr>
          <w:lang w:val="es-ES"/>
        </w:rPr>
        <w:br w:type="page"/>
      </w:r>
    </w:p>
    <w:p w14:paraId="6E69B8D5" w14:textId="77777777" w:rsidR="008F3F84" w:rsidRDefault="008F3F84">
      <w:pPr>
        <w:rPr>
          <w:rFonts w:asciiTheme="majorHAnsi" w:eastAsiaTheme="majorEastAsia" w:hAnsiTheme="majorHAnsi" w:cstheme="majorBidi"/>
          <w:color w:val="2E74B5" w:themeColor="accent1" w:themeShade="BF"/>
          <w:sz w:val="26"/>
          <w:szCs w:val="26"/>
          <w:lang w:val="es-ES"/>
        </w:rPr>
      </w:pPr>
    </w:p>
    <w:p w14:paraId="3B876A5A" w14:textId="04A72CE1" w:rsidR="000F5980" w:rsidRDefault="000F5980" w:rsidP="00E75E87">
      <w:pPr>
        <w:pStyle w:val="Titulo2"/>
        <w:rPr>
          <w:lang w:val="es-ES"/>
        </w:rPr>
      </w:pPr>
      <w:bookmarkStart w:id="34" w:name="_Toc122395015"/>
      <w:r>
        <w:rPr>
          <w:lang w:val="es-ES"/>
        </w:rPr>
        <w:t xml:space="preserve">Anexo - </w:t>
      </w:r>
      <w:proofErr w:type="spellStart"/>
      <w:r>
        <w:rPr>
          <w:lang w:val="es-ES"/>
        </w:rPr>
        <w:t>SLAs</w:t>
      </w:r>
      <w:proofErr w:type="spellEnd"/>
      <w:r>
        <w:rPr>
          <w:lang w:val="es-ES"/>
        </w:rPr>
        <w:t xml:space="preserve"> Requeridos</w:t>
      </w:r>
      <w:bookmarkEnd w:id="34"/>
    </w:p>
    <w:p w14:paraId="5507D3E3" w14:textId="77777777" w:rsidR="000F5980" w:rsidRDefault="000F5980" w:rsidP="000F5980">
      <w:pPr>
        <w:suppressAutoHyphens/>
        <w:jc w:val="both"/>
        <w:rPr>
          <w:lang w:val="es-ES"/>
        </w:rPr>
      </w:pPr>
    </w:p>
    <w:p w14:paraId="4DA8E1A5" w14:textId="157F0BF7" w:rsidR="001D00F5" w:rsidRPr="001D00F5" w:rsidRDefault="001D00F5" w:rsidP="000F5980">
      <w:pPr>
        <w:suppressAutoHyphens/>
        <w:jc w:val="both"/>
        <w:rPr>
          <w:b/>
          <w:lang w:val="es-ES"/>
        </w:rPr>
      </w:pPr>
      <w:r>
        <w:rPr>
          <w:lang w:val="es-ES"/>
        </w:rPr>
        <w:t xml:space="preserve">Se adjunta SLA actual de VUCE en anexo de nombre: </w:t>
      </w:r>
      <w:r w:rsidRPr="001D00F5">
        <w:rPr>
          <w:b/>
          <w:lang w:val="es-ES"/>
        </w:rPr>
        <w:t>VUCE_SLA_v2.</w:t>
      </w:r>
      <w:r w:rsidR="00E52E56">
        <w:rPr>
          <w:b/>
          <w:lang w:val="es-ES"/>
        </w:rPr>
        <w:t>4</w:t>
      </w:r>
      <w:r w:rsidRPr="001D00F5">
        <w:rPr>
          <w:b/>
          <w:lang w:val="es-ES"/>
        </w:rPr>
        <w:t>.</w:t>
      </w:r>
      <w:r w:rsidR="00E52E56">
        <w:rPr>
          <w:b/>
          <w:lang w:val="es-ES"/>
        </w:rPr>
        <w:t>0</w:t>
      </w:r>
      <w:r w:rsidRPr="001D00F5">
        <w:rPr>
          <w:b/>
          <w:lang w:val="es-ES"/>
        </w:rPr>
        <w:t xml:space="preserve"> Sin formato.docx</w:t>
      </w:r>
    </w:p>
    <w:p w14:paraId="30AE37FC" w14:textId="543AC487" w:rsidR="00ED71BF" w:rsidRDefault="00ED71BF">
      <w:pPr>
        <w:rPr>
          <w:lang w:val="es-ES"/>
        </w:rPr>
      </w:pPr>
      <w:r>
        <w:rPr>
          <w:lang w:val="es-ES"/>
        </w:rPr>
        <w:br w:type="page"/>
      </w:r>
    </w:p>
    <w:p w14:paraId="0D27ABF7" w14:textId="77777777" w:rsidR="00432DC2" w:rsidRPr="00225CB9" w:rsidRDefault="00432DC2" w:rsidP="00432DC2">
      <w:pPr>
        <w:suppressAutoHyphens/>
        <w:jc w:val="both"/>
        <w:rPr>
          <w:lang w:val="es-ES"/>
        </w:rPr>
      </w:pPr>
    </w:p>
    <w:p w14:paraId="45FCE98A" w14:textId="77777777" w:rsidR="00432DC2" w:rsidRDefault="00432DC2" w:rsidP="00432DC2">
      <w:pPr>
        <w:pStyle w:val="Titulo2"/>
        <w:rPr>
          <w:lang w:val="es-ES"/>
        </w:rPr>
      </w:pPr>
      <w:bookmarkStart w:id="35" w:name="_Toc122395016"/>
      <w:r>
        <w:rPr>
          <w:lang w:val="es-ES"/>
        </w:rPr>
        <w:t>Anexo – Listado de Alertas y Monitoreos actuales</w:t>
      </w:r>
      <w:bookmarkEnd w:id="35"/>
    </w:p>
    <w:p w14:paraId="12981F90" w14:textId="77777777" w:rsidR="00432DC2" w:rsidRDefault="00432DC2" w:rsidP="00432DC2">
      <w:pPr>
        <w:pStyle w:val="Titulo2"/>
        <w:rPr>
          <w:lang w:val="es-ES"/>
        </w:rPr>
      </w:pPr>
    </w:p>
    <w:tbl>
      <w:tblPr>
        <w:tblW w:w="9356" w:type="dxa"/>
        <w:tblCellMar>
          <w:left w:w="70" w:type="dxa"/>
          <w:right w:w="70" w:type="dxa"/>
        </w:tblCellMar>
        <w:tblLook w:val="04A0" w:firstRow="1" w:lastRow="0" w:firstColumn="1" w:lastColumn="0" w:noHBand="0" w:noVBand="1"/>
      </w:tblPr>
      <w:tblGrid>
        <w:gridCol w:w="4039"/>
        <w:gridCol w:w="5317"/>
      </w:tblGrid>
      <w:tr w:rsidR="00432DC2" w:rsidRPr="00ED71BF" w14:paraId="180EA6F4" w14:textId="77777777" w:rsidTr="00CD6B3E">
        <w:trPr>
          <w:trHeight w:val="615"/>
        </w:trPr>
        <w:tc>
          <w:tcPr>
            <w:tcW w:w="9356" w:type="dxa"/>
            <w:gridSpan w:val="2"/>
            <w:tcBorders>
              <w:top w:val="nil"/>
              <w:left w:val="nil"/>
              <w:bottom w:val="nil"/>
              <w:right w:val="nil"/>
            </w:tcBorders>
            <w:shd w:val="clear" w:color="auto" w:fill="00B0F0"/>
            <w:noWrap/>
            <w:vAlign w:val="center"/>
            <w:hideMark/>
          </w:tcPr>
          <w:p w14:paraId="70FF9547" w14:textId="77777777" w:rsidR="00432DC2" w:rsidRPr="00ED71BF" w:rsidRDefault="00432DC2" w:rsidP="00CD6B3E">
            <w:pPr>
              <w:spacing w:after="0" w:line="240" w:lineRule="auto"/>
              <w:rPr>
                <w:rFonts w:ascii="Century Gothic" w:eastAsia="Times New Roman" w:hAnsi="Century Gothic" w:cs="Arial"/>
                <w:color w:val="FFFFFF"/>
                <w:sz w:val="48"/>
                <w:szCs w:val="48"/>
                <w:lang w:eastAsia="es-UY"/>
              </w:rPr>
            </w:pPr>
            <w:r w:rsidRPr="00ED71BF">
              <w:rPr>
                <w:rFonts w:ascii="Century Gothic" w:eastAsia="Times New Roman" w:hAnsi="Century Gothic" w:cs="Arial"/>
                <w:color w:val="FFFFFF"/>
                <w:sz w:val="48"/>
                <w:szCs w:val="48"/>
                <w:lang w:eastAsia="es-UY"/>
              </w:rPr>
              <w:t xml:space="preserve">  Alarmas configuradas en sistema de Monitoreo</w:t>
            </w:r>
          </w:p>
        </w:tc>
      </w:tr>
      <w:tr w:rsidR="00432DC2" w:rsidRPr="00ED71BF" w14:paraId="5C8E7F0D" w14:textId="77777777" w:rsidTr="00CD6B3E">
        <w:trPr>
          <w:trHeight w:val="274"/>
        </w:trPr>
        <w:tc>
          <w:tcPr>
            <w:tcW w:w="4039" w:type="dxa"/>
            <w:tcBorders>
              <w:top w:val="nil"/>
              <w:left w:val="nil"/>
              <w:bottom w:val="nil"/>
              <w:right w:val="nil"/>
            </w:tcBorders>
            <w:shd w:val="clear" w:color="auto" w:fill="auto"/>
            <w:noWrap/>
            <w:vAlign w:val="center"/>
            <w:hideMark/>
          </w:tcPr>
          <w:p w14:paraId="05279052" w14:textId="77777777" w:rsidR="00432DC2" w:rsidRPr="00ED71BF" w:rsidRDefault="00432DC2" w:rsidP="00CD6B3E">
            <w:pPr>
              <w:spacing w:after="0" w:line="240" w:lineRule="auto"/>
              <w:rPr>
                <w:rFonts w:ascii="Century Gothic" w:eastAsia="Times New Roman" w:hAnsi="Century Gothic" w:cs="Arial"/>
                <w:color w:val="FFFFFF"/>
                <w:sz w:val="48"/>
                <w:szCs w:val="48"/>
                <w:lang w:eastAsia="es-UY"/>
              </w:rPr>
            </w:pPr>
          </w:p>
        </w:tc>
        <w:tc>
          <w:tcPr>
            <w:tcW w:w="5317" w:type="dxa"/>
            <w:tcBorders>
              <w:top w:val="nil"/>
              <w:left w:val="nil"/>
              <w:bottom w:val="nil"/>
              <w:right w:val="nil"/>
            </w:tcBorders>
            <w:shd w:val="clear" w:color="auto" w:fill="auto"/>
            <w:noWrap/>
            <w:vAlign w:val="center"/>
            <w:hideMark/>
          </w:tcPr>
          <w:p w14:paraId="59D85DAC" w14:textId="77777777" w:rsidR="00432DC2" w:rsidRPr="00ED71BF" w:rsidRDefault="00432DC2" w:rsidP="00CD6B3E">
            <w:pPr>
              <w:spacing w:after="0" w:line="240" w:lineRule="auto"/>
              <w:jc w:val="center"/>
              <w:rPr>
                <w:rFonts w:ascii="Times New Roman" w:eastAsia="Times New Roman" w:hAnsi="Times New Roman" w:cs="Times New Roman"/>
                <w:sz w:val="20"/>
                <w:szCs w:val="20"/>
                <w:lang w:eastAsia="es-UY"/>
              </w:rPr>
            </w:pPr>
          </w:p>
        </w:tc>
      </w:tr>
      <w:tr w:rsidR="00432DC2" w:rsidRPr="00ED71BF" w14:paraId="5719FD06" w14:textId="77777777" w:rsidTr="00CD6B3E">
        <w:trPr>
          <w:trHeight w:val="315"/>
        </w:trPr>
        <w:tc>
          <w:tcPr>
            <w:tcW w:w="4039" w:type="dxa"/>
            <w:tcBorders>
              <w:top w:val="nil"/>
              <w:left w:val="nil"/>
              <w:bottom w:val="nil"/>
              <w:right w:val="nil"/>
            </w:tcBorders>
            <w:shd w:val="clear" w:color="auto" w:fill="auto"/>
            <w:noWrap/>
            <w:vAlign w:val="center"/>
            <w:hideMark/>
          </w:tcPr>
          <w:p w14:paraId="61AD0151" w14:textId="77777777" w:rsidR="00432DC2" w:rsidRPr="00ED71BF" w:rsidRDefault="00432DC2" w:rsidP="00CD6B3E">
            <w:pPr>
              <w:spacing w:after="0" w:line="240" w:lineRule="auto"/>
              <w:jc w:val="center"/>
              <w:rPr>
                <w:rFonts w:ascii="Calibri" w:eastAsia="Times New Roman" w:hAnsi="Calibri" w:cs="Calibri"/>
                <w:b/>
                <w:bCs/>
                <w:color w:val="000000"/>
                <w:sz w:val="24"/>
                <w:szCs w:val="24"/>
                <w:lang w:eastAsia="es-UY"/>
              </w:rPr>
            </w:pPr>
            <w:r w:rsidRPr="00ED71BF">
              <w:rPr>
                <w:rFonts w:ascii="Calibri" w:eastAsia="Times New Roman" w:hAnsi="Calibri" w:cs="Calibri"/>
                <w:b/>
                <w:bCs/>
                <w:color w:val="000000"/>
                <w:sz w:val="24"/>
                <w:szCs w:val="24"/>
                <w:lang w:eastAsia="es-UY"/>
              </w:rPr>
              <w:t>SERVIDORES DE APLICACIONES</w:t>
            </w:r>
          </w:p>
        </w:tc>
        <w:tc>
          <w:tcPr>
            <w:tcW w:w="5317" w:type="dxa"/>
            <w:tcBorders>
              <w:top w:val="nil"/>
              <w:left w:val="nil"/>
              <w:bottom w:val="nil"/>
              <w:right w:val="nil"/>
            </w:tcBorders>
            <w:shd w:val="clear" w:color="auto" w:fill="auto"/>
            <w:noWrap/>
            <w:vAlign w:val="center"/>
            <w:hideMark/>
          </w:tcPr>
          <w:p w14:paraId="45187A56" w14:textId="77777777" w:rsidR="00432DC2" w:rsidRPr="00ED71BF" w:rsidRDefault="00432DC2" w:rsidP="00CD6B3E">
            <w:pPr>
              <w:spacing w:after="0" w:line="240" w:lineRule="auto"/>
              <w:jc w:val="center"/>
              <w:rPr>
                <w:rFonts w:ascii="Calibri" w:eastAsia="Times New Roman" w:hAnsi="Calibri" w:cs="Calibri"/>
                <w:color w:val="000000"/>
                <w:sz w:val="24"/>
                <w:szCs w:val="24"/>
                <w:lang w:eastAsia="es-UY"/>
              </w:rPr>
            </w:pPr>
            <w:r w:rsidRPr="00ED71BF">
              <w:rPr>
                <w:rFonts w:ascii="Calibri" w:eastAsia="Times New Roman" w:hAnsi="Calibri" w:cs="Calibri"/>
                <w:color w:val="000000"/>
                <w:sz w:val="24"/>
                <w:szCs w:val="24"/>
                <w:lang w:eastAsia="es-UY"/>
              </w:rPr>
              <w:t>Chequeo</w:t>
            </w:r>
          </w:p>
        </w:tc>
      </w:tr>
      <w:tr w:rsidR="00432DC2" w:rsidRPr="00731018" w14:paraId="34EF6E25" w14:textId="77777777" w:rsidTr="00CD6B3E">
        <w:trPr>
          <w:trHeight w:val="355"/>
        </w:trPr>
        <w:tc>
          <w:tcPr>
            <w:tcW w:w="4039" w:type="dxa"/>
            <w:vMerge w:val="restart"/>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1B0CA979" w14:textId="77777777" w:rsidR="00432DC2" w:rsidRPr="00ED71BF" w:rsidRDefault="00432DC2" w:rsidP="00CD6B3E">
            <w:pPr>
              <w:spacing w:after="0" w:line="240" w:lineRule="auto"/>
              <w:jc w:val="center"/>
              <w:rPr>
                <w:rFonts w:ascii="Calibri" w:eastAsia="Times New Roman" w:hAnsi="Calibri" w:cs="Calibri"/>
                <w:color w:val="006100"/>
                <w:sz w:val="24"/>
                <w:szCs w:val="24"/>
                <w:lang w:eastAsia="es-UY"/>
              </w:rPr>
            </w:pPr>
            <w:r w:rsidRPr="00ED71BF">
              <w:rPr>
                <w:rFonts w:ascii="Calibri" w:eastAsia="Times New Roman" w:hAnsi="Calibri" w:cs="Calibri"/>
                <w:color w:val="006100"/>
                <w:sz w:val="24"/>
                <w:szCs w:val="24"/>
                <w:lang w:eastAsia="es-UY"/>
              </w:rPr>
              <w:t>CERTIFICADOS</w:t>
            </w:r>
          </w:p>
        </w:tc>
        <w:tc>
          <w:tcPr>
            <w:tcW w:w="5317" w:type="dxa"/>
            <w:tcBorders>
              <w:top w:val="single" w:sz="4" w:space="0" w:color="auto"/>
              <w:left w:val="nil"/>
              <w:bottom w:val="single" w:sz="4" w:space="0" w:color="auto"/>
              <w:right w:val="single" w:sz="4" w:space="0" w:color="auto"/>
            </w:tcBorders>
            <w:shd w:val="clear" w:color="auto" w:fill="auto"/>
            <w:noWrap/>
            <w:vAlign w:val="bottom"/>
            <w:hideMark/>
          </w:tcPr>
          <w:p w14:paraId="4FCE35B6" w14:textId="77777777" w:rsidR="00432DC2" w:rsidRPr="00ED71BF" w:rsidRDefault="00432DC2" w:rsidP="00CD6B3E">
            <w:pPr>
              <w:spacing w:after="0" w:line="240" w:lineRule="auto"/>
              <w:rPr>
                <w:rFonts w:ascii="Calibri" w:eastAsia="Times New Roman" w:hAnsi="Calibri" w:cs="Calibri"/>
                <w:color w:val="000000"/>
                <w:sz w:val="24"/>
                <w:szCs w:val="24"/>
                <w:lang w:val="en-US" w:eastAsia="es-UY"/>
              </w:rPr>
            </w:pPr>
            <w:r w:rsidRPr="00ED71BF">
              <w:rPr>
                <w:rFonts w:ascii="Calibri" w:eastAsia="Times New Roman" w:hAnsi="Calibri" w:cs="Calibri"/>
                <w:color w:val="000000"/>
                <w:sz w:val="24"/>
                <w:szCs w:val="24"/>
                <w:lang w:val="en-US" w:eastAsia="es-UY"/>
              </w:rPr>
              <w:t xml:space="preserve">Check CRLs </w:t>
            </w:r>
            <w:proofErr w:type="spellStart"/>
            <w:r w:rsidRPr="00ED71BF">
              <w:rPr>
                <w:rFonts w:ascii="Calibri" w:eastAsia="Times New Roman" w:hAnsi="Calibri" w:cs="Calibri"/>
                <w:color w:val="000000"/>
                <w:sz w:val="24"/>
                <w:szCs w:val="24"/>
                <w:lang w:val="en-US" w:eastAsia="es-UY"/>
              </w:rPr>
              <w:t>Abitab</w:t>
            </w:r>
            <w:proofErr w:type="spellEnd"/>
            <w:r w:rsidRPr="00ED71BF">
              <w:rPr>
                <w:rFonts w:ascii="Calibri" w:eastAsia="Times New Roman" w:hAnsi="Calibri" w:cs="Calibri"/>
                <w:color w:val="000000"/>
                <w:sz w:val="24"/>
                <w:szCs w:val="24"/>
                <w:lang w:val="en-US" w:eastAsia="es-UY"/>
              </w:rPr>
              <w:t xml:space="preserve"> ID Digital PKI</w:t>
            </w:r>
          </w:p>
        </w:tc>
      </w:tr>
      <w:tr w:rsidR="00432DC2" w:rsidRPr="00731018" w14:paraId="0CFFAC13" w14:textId="77777777" w:rsidTr="00CD6B3E">
        <w:trPr>
          <w:trHeight w:val="315"/>
        </w:trPr>
        <w:tc>
          <w:tcPr>
            <w:tcW w:w="4039" w:type="dxa"/>
            <w:vMerge/>
            <w:vAlign w:val="center"/>
            <w:hideMark/>
          </w:tcPr>
          <w:p w14:paraId="606151EA" w14:textId="77777777" w:rsidR="00432DC2" w:rsidRPr="00ED71BF" w:rsidRDefault="00432DC2" w:rsidP="00CD6B3E">
            <w:pPr>
              <w:spacing w:after="0" w:line="240" w:lineRule="auto"/>
              <w:rPr>
                <w:rFonts w:ascii="Calibri" w:eastAsia="Times New Roman" w:hAnsi="Calibri" w:cs="Calibri"/>
                <w:color w:val="006100"/>
                <w:sz w:val="24"/>
                <w:szCs w:val="24"/>
                <w:lang w:val="en-US" w:eastAsia="es-UY"/>
              </w:rPr>
            </w:pPr>
          </w:p>
        </w:tc>
        <w:tc>
          <w:tcPr>
            <w:tcW w:w="5317" w:type="dxa"/>
            <w:tcBorders>
              <w:top w:val="nil"/>
              <w:left w:val="nil"/>
              <w:bottom w:val="single" w:sz="4" w:space="0" w:color="auto"/>
              <w:right w:val="single" w:sz="4" w:space="0" w:color="auto"/>
            </w:tcBorders>
            <w:shd w:val="clear" w:color="auto" w:fill="auto"/>
            <w:noWrap/>
            <w:vAlign w:val="bottom"/>
            <w:hideMark/>
          </w:tcPr>
          <w:p w14:paraId="10905AFF" w14:textId="77777777" w:rsidR="00432DC2" w:rsidRPr="00ED71BF" w:rsidRDefault="00432DC2" w:rsidP="00CD6B3E">
            <w:pPr>
              <w:spacing w:after="0" w:line="240" w:lineRule="auto"/>
              <w:rPr>
                <w:rFonts w:ascii="Calibri" w:eastAsia="Times New Roman" w:hAnsi="Calibri" w:cs="Calibri"/>
                <w:color w:val="000000"/>
                <w:sz w:val="24"/>
                <w:szCs w:val="24"/>
                <w:lang w:val="en-US" w:eastAsia="es-UY"/>
              </w:rPr>
            </w:pPr>
            <w:r w:rsidRPr="00ED71BF">
              <w:rPr>
                <w:rFonts w:ascii="Calibri" w:eastAsia="Times New Roman" w:hAnsi="Calibri" w:cs="Calibri"/>
                <w:color w:val="000000"/>
                <w:sz w:val="24"/>
                <w:szCs w:val="24"/>
                <w:lang w:val="en-US" w:eastAsia="es-UY"/>
              </w:rPr>
              <w:t xml:space="preserve">Check CRLs </w:t>
            </w:r>
            <w:proofErr w:type="spellStart"/>
            <w:r w:rsidRPr="00ED71BF">
              <w:rPr>
                <w:rFonts w:ascii="Calibri" w:eastAsia="Times New Roman" w:hAnsi="Calibri" w:cs="Calibri"/>
                <w:color w:val="000000"/>
                <w:sz w:val="24"/>
                <w:szCs w:val="24"/>
                <w:lang w:val="en-US" w:eastAsia="es-UY"/>
              </w:rPr>
              <w:t>Abitab</w:t>
            </w:r>
            <w:proofErr w:type="spellEnd"/>
            <w:r w:rsidRPr="00ED71BF">
              <w:rPr>
                <w:rFonts w:ascii="Calibri" w:eastAsia="Times New Roman" w:hAnsi="Calibri" w:cs="Calibri"/>
                <w:color w:val="000000"/>
                <w:sz w:val="24"/>
                <w:szCs w:val="24"/>
                <w:lang w:val="en-US" w:eastAsia="es-UY"/>
              </w:rPr>
              <w:t xml:space="preserve"> ID Digital Root</w:t>
            </w:r>
          </w:p>
        </w:tc>
      </w:tr>
      <w:tr w:rsidR="00432DC2" w:rsidRPr="00ED71BF" w14:paraId="0F87AB5C" w14:textId="77777777" w:rsidTr="00CD6B3E">
        <w:trPr>
          <w:trHeight w:val="315"/>
        </w:trPr>
        <w:tc>
          <w:tcPr>
            <w:tcW w:w="4039" w:type="dxa"/>
            <w:vMerge/>
            <w:vAlign w:val="center"/>
            <w:hideMark/>
          </w:tcPr>
          <w:p w14:paraId="47791AA9" w14:textId="77777777" w:rsidR="00432DC2" w:rsidRPr="00ED71BF" w:rsidRDefault="00432DC2" w:rsidP="00CD6B3E">
            <w:pPr>
              <w:spacing w:after="0" w:line="240" w:lineRule="auto"/>
              <w:rPr>
                <w:rFonts w:ascii="Calibri" w:eastAsia="Times New Roman" w:hAnsi="Calibri" w:cs="Calibri"/>
                <w:color w:val="006100"/>
                <w:sz w:val="24"/>
                <w:szCs w:val="24"/>
                <w:lang w:val="en-US" w:eastAsia="es-UY"/>
              </w:rPr>
            </w:pPr>
          </w:p>
        </w:tc>
        <w:tc>
          <w:tcPr>
            <w:tcW w:w="5317" w:type="dxa"/>
            <w:tcBorders>
              <w:top w:val="nil"/>
              <w:left w:val="nil"/>
              <w:bottom w:val="single" w:sz="4" w:space="0" w:color="auto"/>
              <w:right w:val="single" w:sz="4" w:space="0" w:color="auto"/>
            </w:tcBorders>
            <w:shd w:val="clear" w:color="auto" w:fill="auto"/>
            <w:noWrap/>
            <w:vAlign w:val="bottom"/>
            <w:hideMark/>
          </w:tcPr>
          <w:p w14:paraId="0C00A35C" w14:textId="77777777" w:rsidR="00432DC2" w:rsidRPr="00ED71BF" w:rsidRDefault="00432DC2" w:rsidP="00CD6B3E">
            <w:pPr>
              <w:spacing w:after="0" w:line="240" w:lineRule="auto"/>
              <w:rPr>
                <w:rFonts w:ascii="Calibri" w:eastAsia="Times New Roman" w:hAnsi="Calibri" w:cs="Calibri"/>
                <w:color w:val="000000"/>
                <w:sz w:val="24"/>
                <w:szCs w:val="24"/>
                <w:lang w:eastAsia="es-UY"/>
              </w:rPr>
            </w:pPr>
            <w:proofErr w:type="spellStart"/>
            <w:r w:rsidRPr="00ED71BF">
              <w:rPr>
                <w:rFonts w:ascii="Calibri" w:eastAsia="Times New Roman" w:hAnsi="Calibri" w:cs="Calibri"/>
                <w:color w:val="000000"/>
                <w:sz w:val="24"/>
                <w:szCs w:val="24"/>
                <w:lang w:eastAsia="es-UY"/>
              </w:rPr>
              <w:t>Check</w:t>
            </w:r>
            <w:proofErr w:type="spellEnd"/>
            <w:r w:rsidRPr="00ED71BF">
              <w:rPr>
                <w:rFonts w:ascii="Calibri" w:eastAsia="Times New Roman" w:hAnsi="Calibri" w:cs="Calibri"/>
                <w:color w:val="000000"/>
                <w:sz w:val="24"/>
                <w:szCs w:val="24"/>
                <w:lang w:eastAsia="es-UY"/>
              </w:rPr>
              <w:t xml:space="preserve"> </w:t>
            </w:r>
            <w:proofErr w:type="spellStart"/>
            <w:r w:rsidRPr="00ED71BF">
              <w:rPr>
                <w:rFonts w:ascii="Calibri" w:eastAsia="Times New Roman" w:hAnsi="Calibri" w:cs="Calibri"/>
                <w:color w:val="000000"/>
                <w:sz w:val="24"/>
                <w:szCs w:val="24"/>
                <w:lang w:eastAsia="es-UY"/>
              </w:rPr>
              <w:t>CRLs</w:t>
            </w:r>
            <w:proofErr w:type="spellEnd"/>
            <w:r w:rsidRPr="00ED71BF">
              <w:rPr>
                <w:rFonts w:ascii="Calibri" w:eastAsia="Times New Roman" w:hAnsi="Calibri" w:cs="Calibri"/>
                <w:color w:val="000000"/>
                <w:sz w:val="24"/>
                <w:szCs w:val="24"/>
                <w:lang w:eastAsia="es-UY"/>
              </w:rPr>
              <w:t xml:space="preserve"> ANC</w:t>
            </w:r>
          </w:p>
        </w:tc>
      </w:tr>
      <w:tr w:rsidR="00432DC2" w:rsidRPr="00ED71BF" w14:paraId="3EF5B7FA" w14:textId="77777777" w:rsidTr="00CD6B3E">
        <w:trPr>
          <w:trHeight w:val="315"/>
        </w:trPr>
        <w:tc>
          <w:tcPr>
            <w:tcW w:w="4039" w:type="dxa"/>
            <w:vMerge/>
            <w:vAlign w:val="center"/>
            <w:hideMark/>
          </w:tcPr>
          <w:p w14:paraId="62C59EF8" w14:textId="77777777" w:rsidR="00432DC2" w:rsidRPr="00ED71BF" w:rsidRDefault="00432DC2" w:rsidP="00CD6B3E">
            <w:pPr>
              <w:spacing w:after="0" w:line="240" w:lineRule="auto"/>
              <w:rPr>
                <w:rFonts w:ascii="Calibri" w:eastAsia="Times New Roman" w:hAnsi="Calibri" w:cs="Calibri"/>
                <w:color w:val="006100"/>
                <w:sz w:val="24"/>
                <w:szCs w:val="24"/>
                <w:lang w:eastAsia="es-UY"/>
              </w:rPr>
            </w:pPr>
          </w:p>
        </w:tc>
        <w:tc>
          <w:tcPr>
            <w:tcW w:w="5317" w:type="dxa"/>
            <w:tcBorders>
              <w:top w:val="nil"/>
              <w:left w:val="nil"/>
              <w:bottom w:val="single" w:sz="4" w:space="0" w:color="auto"/>
              <w:right w:val="single" w:sz="4" w:space="0" w:color="auto"/>
            </w:tcBorders>
            <w:shd w:val="clear" w:color="auto" w:fill="auto"/>
            <w:noWrap/>
            <w:vAlign w:val="bottom"/>
            <w:hideMark/>
          </w:tcPr>
          <w:p w14:paraId="527072EC" w14:textId="77777777" w:rsidR="00432DC2" w:rsidRPr="00ED71BF" w:rsidRDefault="00432DC2" w:rsidP="00CD6B3E">
            <w:pPr>
              <w:spacing w:after="0" w:line="240" w:lineRule="auto"/>
              <w:rPr>
                <w:rFonts w:ascii="Calibri" w:eastAsia="Times New Roman" w:hAnsi="Calibri" w:cs="Calibri"/>
                <w:color w:val="000000"/>
                <w:sz w:val="24"/>
                <w:szCs w:val="24"/>
                <w:lang w:eastAsia="es-UY"/>
              </w:rPr>
            </w:pPr>
            <w:proofErr w:type="spellStart"/>
            <w:r w:rsidRPr="00ED71BF">
              <w:rPr>
                <w:rFonts w:ascii="Calibri" w:eastAsia="Times New Roman" w:hAnsi="Calibri" w:cs="Calibri"/>
                <w:color w:val="000000"/>
                <w:sz w:val="24"/>
                <w:szCs w:val="24"/>
                <w:lang w:eastAsia="es-UY"/>
              </w:rPr>
              <w:t>Check</w:t>
            </w:r>
            <w:proofErr w:type="spellEnd"/>
            <w:r w:rsidRPr="00ED71BF">
              <w:rPr>
                <w:rFonts w:ascii="Calibri" w:eastAsia="Times New Roman" w:hAnsi="Calibri" w:cs="Calibri"/>
                <w:color w:val="000000"/>
                <w:sz w:val="24"/>
                <w:szCs w:val="24"/>
                <w:lang w:eastAsia="es-UY"/>
              </w:rPr>
              <w:t xml:space="preserve"> </w:t>
            </w:r>
            <w:proofErr w:type="spellStart"/>
            <w:r w:rsidRPr="00ED71BF">
              <w:rPr>
                <w:rFonts w:ascii="Calibri" w:eastAsia="Times New Roman" w:hAnsi="Calibri" w:cs="Calibri"/>
                <w:color w:val="000000"/>
                <w:sz w:val="24"/>
                <w:szCs w:val="24"/>
                <w:lang w:eastAsia="es-UY"/>
              </w:rPr>
              <w:t>CRLs</w:t>
            </w:r>
            <w:proofErr w:type="spellEnd"/>
            <w:r w:rsidRPr="00ED71BF">
              <w:rPr>
                <w:rFonts w:ascii="Calibri" w:eastAsia="Times New Roman" w:hAnsi="Calibri" w:cs="Calibri"/>
                <w:color w:val="000000"/>
                <w:sz w:val="24"/>
                <w:szCs w:val="24"/>
                <w:lang w:eastAsia="es-UY"/>
              </w:rPr>
              <w:t xml:space="preserve"> ANNCA</w:t>
            </w:r>
          </w:p>
        </w:tc>
      </w:tr>
      <w:tr w:rsidR="00432DC2" w:rsidRPr="00ED71BF" w14:paraId="617EE819" w14:textId="77777777" w:rsidTr="00CD6B3E">
        <w:trPr>
          <w:trHeight w:val="315"/>
        </w:trPr>
        <w:tc>
          <w:tcPr>
            <w:tcW w:w="4039" w:type="dxa"/>
            <w:vMerge/>
            <w:vAlign w:val="center"/>
            <w:hideMark/>
          </w:tcPr>
          <w:p w14:paraId="739FCF67" w14:textId="77777777" w:rsidR="00432DC2" w:rsidRPr="00ED71BF" w:rsidRDefault="00432DC2" w:rsidP="00CD6B3E">
            <w:pPr>
              <w:spacing w:after="0" w:line="240" w:lineRule="auto"/>
              <w:rPr>
                <w:rFonts w:ascii="Calibri" w:eastAsia="Times New Roman" w:hAnsi="Calibri" w:cs="Calibri"/>
                <w:color w:val="006100"/>
                <w:sz w:val="24"/>
                <w:szCs w:val="24"/>
                <w:lang w:eastAsia="es-UY"/>
              </w:rPr>
            </w:pPr>
          </w:p>
        </w:tc>
        <w:tc>
          <w:tcPr>
            <w:tcW w:w="5317" w:type="dxa"/>
            <w:tcBorders>
              <w:top w:val="nil"/>
              <w:left w:val="nil"/>
              <w:bottom w:val="single" w:sz="4" w:space="0" w:color="auto"/>
              <w:right w:val="single" w:sz="4" w:space="0" w:color="auto"/>
            </w:tcBorders>
            <w:shd w:val="clear" w:color="auto" w:fill="auto"/>
            <w:noWrap/>
            <w:vAlign w:val="bottom"/>
            <w:hideMark/>
          </w:tcPr>
          <w:p w14:paraId="54E49D99" w14:textId="77777777" w:rsidR="00432DC2" w:rsidRPr="00ED71BF" w:rsidRDefault="00432DC2" w:rsidP="00CD6B3E">
            <w:pPr>
              <w:spacing w:after="0" w:line="240" w:lineRule="auto"/>
              <w:rPr>
                <w:rFonts w:ascii="Calibri" w:eastAsia="Times New Roman" w:hAnsi="Calibri" w:cs="Calibri"/>
                <w:color w:val="000000"/>
                <w:sz w:val="24"/>
                <w:szCs w:val="24"/>
                <w:lang w:eastAsia="es-UY"/>
              </w:rPr>
            </w:pPr>
            <w:proofErr w:type="spellStart"/>
            <w:r w:rsidRPr="00ED71BF">
              <w:rPr>
                <w:rFonts w:ascii="Calibri" w:eastAsia="Times New Roman" w:hAnsi="Calibri" w:cs="Calibri"/>
                <w:color w:val="000000"/>
                <w:sz w:val="24"/>
                <w:szCs w:val="24"/>
                <w:lang w:eastAsia="es-UY"/>
              </w:rPr>
              <w:t>Check</w:t>
            </w:r>
            <w:proofErr w:type="spellEnd"/>
            <w:r w:rsidRPr="00ED71BF">
              <w:rPr>
                <w:rFonts w:ascii="Calibri" w:eastAsia="Times New Roman" w:hAnsi="Calibri" w:cs="Calibri"/>
                <w:color w:val="000000"/>
                <w:sz w:val="24"/>
                <w:szCs w:val="24"/>
                <w:lang w:eastAsia="es-UY"/>
              </w:rPr>
              <w:t xml:space="preserve"> </w:t>
            </w:r>
            <w:proofErr w:type="spellStart"/>
            <w:r w:rsidRPr="00ED71BF">
              <w:rPr>
                <w:rFonts w:ascii="Calibri" w:eastAsia="Times New Roman" w:hAnsi="Calibri" w:cs="Calibri"/>
                <w:color w:val="000000"/>
                <w:sz w:val="24"/>
                <w:szCs w:val="24"/>
                <w:lang w:eastAsia="es-UY"/>
              </w:rPr>
              <w:t>CRLs</w:t>
            </w:r>
            <w:proofErr w:type="spellEnd"/>
            <w:r w:rsidRPr="00ED71BF">
              <w:rPr>
                <w:rFonts w:ascii="Calibri" w:eastAsia="Times New Roman" w:hAnsi="Calibri" w:cs="Calibri"/>
                <w:color w:val="000000"/>
                <w:sz w:val="24"/>
                <w:szCs w:val="24"/>
                <w:lang w:eastAsia="es-UY"/>
              </w:rPr>
              <w:t xml:space="preserve"> ARL</w:t>
            </w:r>
          </w:p>
        </w:tc>
      </w:tr>
      <w:tr w:rsidR="00432DC2" w:rsidRPr="00731018" w14:paraId="3BB2ADC9" w14:textId="77777777" w:rsidTr="00CD6B3E">
        <w:trPr>
          <w:trHeight w:val="315"/>
        </w:trPr>
        <w:tc>
          <w:tcPr>
            <w:tcW w:w="4039" w:type="dxa"/>
            <w:vMerge/>
            <w:noWrap/>
            <w:vAlign w:val="center"/>
            <w:hideMark/>
          </w:tcPr>
          <w:p w14:paraId="5C9AE80A" w14:textId="77777777" w:rsidR="00432DC2" w:rsidRDefault="00432DC2" w:rsidP="00CD6B3E"/>
        </w:tc>
        <w:tc>
          <w:tcPr>
            <w:tcW w:w="5317" w:type="dxa"/>
            <w:tcBorders>
              <w:top w:val="nil"/>
              <w:left w:val="nil"/>
              <w:bottom w:val="single" w:sz="4" w:space="0" w:color="auto"/>
              <w:right w:val="single" w:sz="4" w:space="0" w:color="auto"/>
            </w:tcBorders>
            <w:shd w:val="clear" w:color="auto" w:fill="auto"/>
            <w:noWrap/>
            <w:vAlign w:val="bottom"/>
            <w:hideMark/>
          </w:tcPr>
          <w:p w14:paraId="3DC4A31F" w14:textId="77777777" w:rsidR="00432DC2" w:rsidRPr="000C656F" w:rsidRDefault="00432DC2" w:rsidP="00CD6B3E">
            <w:pPr>
              <w:spacing w:after="0" w:line="240" w:lineRule="auto"/>
              <w:rPr>
                <w:rFonts w:ascii="Calibri" w:eastAsia="Times New Roman" w:hAnsi="Calibri" w:cs="Calibri"/>
                <w:color w:val="000000" w:themeColor="text1"/>
                <w:sz w:val="24"/>
                <w:szCs w:val="24"/>
                <w:lang w:val="en-US" w:eastAsia="es-UY"/>
              </w:rPr>
            </w:pPr>
            <w:r w:rsidRPr="000C656F">
              <w:rPr>
                <w:rFonts w:ascii="Calibri" w:eastAsia="Times New Roman" w:hAnsi="Calibri" w:cs="Calibri"/>
                <w:color w:val="000000" w:themeColor="text1"/>
                <w:sz w:val="24"/>
                <w:szCs w:val="24"/>
                <w:lang w:val="en-US" w:eastAsia="es-UY"/>
              </w:rPr>
              <w:t xml:space="preserve">check </w:t>
            </w:r>
            <w:hyperlink r:id="rId15">
              <w:r w:rsidRPr="000C656F">
                <w:rPr>
                  <w:rFonts w:ascii="Calibri" w:eastAsia="Times New Roman" w:hAnsi="Calibri" w:cs="Calibri"/>
                  <w:color w:val="000000" w:themeColor="text1"/>
                  <w:sz w:val="24"/>
                  <w:szCs w:val="24"/>
                  <w:lang w:val="en-US" w:eastAsia="es-UY"/>
                </w:rPr>
                <w:t>CRL DNIC-</w:t>
              </w:r>
              <w:proofErr w:type="spellStart"/>
              <w:r w:rsidRPr="000C656F">
                <w:rPr>
                  <w:rFonts w:ascii="Calibri" w:eastAsia="Times New Roman" w:hAnsi="Calibri" w:cs="Calibri"/>
                  <w:color w:val="000000" w:themeColor="text1"/>
                  <w:sz w:val="24"/>
                  <w:szCs w:val="24"/>
                  <w:lang w:val="en-US" w:eastAsia="es-UY"/>
                </w:rPr>
                <w:t>Ministerio</w:t>
              </w:r>
              <w:proofErr w:type="spellEnd"/>
              <w:r w:rsidRPr="000C656F">
                <w:rPr>
                  <w:rFonts w:ascii="Calibri" w:eastAsia="Times New Roman" w:hAnsi="Calibri" w:cs="Calibri"/>
                  <w:color w:val="000000" w:themeColor="text1"/>
                  <w:sz w:val="24"/>
                  <w:szCs w:val="24"/>
                  <w:lang w:val="en-US" w:eastAsia="es-UY"/>
                </w:rPr>
                <w:t xml:space="preserve"> Interior</w:t>
              </w:r>
            </w:hyperlink>
          </w:p>
        </w:tc>
      </w:tr>
      <w:tr w:rsidR="00432DC2" w:rsidRPr="00ED71BF" w14:paraId="0046539B" w14:textId="77777777" w:rsidTr="00CD6B3E">
        <w:trPr>
          <w:trHeight w:val="315"/>
        </w:trPr>
        <w:tc>
          <w:tcPr>
            <w:tcW w:w="4039" w:type="dxa"/>
            <w:vMerge/>
            <w:vAlign w:val="center"/>
            <w:hideMark/>
          </w:tcPr>
          <w:p w14:paraId="50C1C379" w14:textId="77777777" w:rsidR="00432DC2" w:rsidRPr="000C656F" w:rsidRDefault="00432DC2" w:rsidP="00CD6B3E">
            <w:pPr>
              <w:spacing w:after="0" w:line="240" w:lineRule="auto"/>
              <w:rPr>
                <w:rFonts w:ascii="Calibri" w:eastAsia="Times New Roman" w:hAnsi="Calibri" w:cs="Calibri"/>
                <w:color w:val="006100"/>
                <w:sz w:val="24"/>
                <w:szCs w:val="24"/>
                <w:lang w:val="en-US" w:eastAsia="es-UY"/>
              </w:rPr>
            </w:pPr>
          </w:p>
        </w:tc>
        <w:tc>
          <w:tcPr>
            <w:tcW w:w="5317" w:type="dxa"/>
            <w:tcBorders>
              <w:top w:val="nil"/>
              <w:left w:val="nil"/>
              <w:bottom w:val="single" w:sz="4" w:space="0" w:color="auto"/>
              <w:right w:val="single" w:sz="4" w:space="0" w:color="auto"/>
            </w:tcBorders>
            <w:shd w:val="clear" w:color="auto" w:fill="auto"/>
            <w:noWrap/>
            <w:vAlign w:val="bottom"/>
            <w:hideMark/>
          </w:tcPr>
          <w:p w14:paraId="3474CF6D" w14:textId="77777777" w:rsidR="00432DC2" w:rsidRPr="00ED71BF" w:rsidRDefault="00432DC2" w:rsidP="00CD6B3E">
            <w:pPr>
              <w:spacing w:after="0" w:line="240" w:lineRule="auto"/>
              <w:rPr>
                <w:rFonts w:ascii="Calibri" w:eastAsia="Times New Roman" w:hAnsi="Calibri" w:cs="Calibri"/>
                <w:color w:val="000000"/>
                <w:sz w:val="24"/>
                <w:szCs w:val="24"/>
                <w:lang w:eastAsia="es-UY"/>
              </w:rPr>
            </w:pPr>
            <w:proofErr w:type="spellStart"/>
            <w:r w:rsidRPr="00ED71BF">
              <w:rPr>
                <w:rFonts w:ascii="Calibri" w:eastAsia="Times New Roman" w:hAnsi="Calibri" w:cs="Calibri"/>
                <w:color w:val="000000"/>
                <w:sz w:val="24"/>
                <w:szCs w:val="24"/>
                <w:lang w:eastAsia="es-UY"/>
              </w:rPr>
              <w:t>check_CA_anc</w:t>
            </w:r>
            <w:proofErr w:type="spellEnd"/>
          </w:p>
        </w:tc>
      </w:tr>
      <w:tr w:rsidR="00432DC2" w:rsidRPr="00ED71BF" w14:paraId="29BEAE07" w14:textId="77777777" w:rsidTr="00CD6B3E">
        <w:trPr>
          <w:trHeight w:val="315"/>
        </w:trPr>
        <w:tc>
          <w:tcPr>
            <w:tcW w:w="4039" w:type="dxa"/>
            <w:vMerge/>
            <w:vAlign w:val="center"/>
            <w:hideMark/>
          </w:tcPr>
          <w:p w14:paraId="25020DF8" w14:textId="77777777" w:rsidR="00432DC2" w:rsidRPr="00ED71BF" w:rsidRDefault="00432DC2" w:rsidP="00CD6B3E">
            <w:pPr>
              <w:spacing w:after="0" w:line="240" w:lineRule="auto"/>
              <w:rPr>
                <w:rFonts w:ascii="Calibri" w:eastAsia="Times New Roman" w:hAnsi="Calibri" w:cs="Calibri"/>
                <w:color w:val="006100"/>
                <w:sz w:val="24"/>
                <w:szCs w:val="24"/>
                <w:lang w:eastAsia="es-UY"/>
              </w:rPr>
            </w:pPr>
          </w:p>
        </w:tc>
        <w:tc>
          <w:tcPr>
            <w:tcW w:w="5317" w:type="dxa"/>
            <w:tcBorders>
              <w:top w:val="nil"/>
              <w:left w:val="nil"/>
              <w:bottom w:val="single" w:sz="4" w:space="0" w:color="auto"/>
              <w:right w:val="single" w:sz="4" w:space="0" w:color="auto"/>
            </w:tcBorders>
            <w:shd w:val="clear" w:color="auto" w:fill="auto"/>
            <w:noWrap/>
            <w:vAlign w:val="bottom"/>
            <w:hideMark/>
          </w:tcPr>
          <w:p w14:paraId="5ADEA076" w14:textId="77777777" w:rsidR="00432DC2" w:rsidRPr="00ED71BF" w:rsidRDefault="00432DC2" w:rsidP="00CD6B3E">
            <w:pPr>
              <w:spacing w:after="0" w:line="240" w:lineRule="auto"/>
              <w:rPr>
                <w:rFonts w:ascii="Calibri" w:eastAsia="Times New Roman" w:hAnsi="Calibri" w:cs="Calibri"/>
                <w:color w:val="000000"/>
                <w:sz w:val="24"/>
                <w:szCs w:val="24"/>
                <w:lang w:eastAsia="es-UY"/>
              </w:rPr>
            </w:pPr>
            <w:proofErr w:type="spellStart"/>
            <w:r w:rsidRPr="00ED71BF">
              <w:rPr>
                <w:rFonts w:ascii="Calibri" w:eastAsia="Times New Roman" w:hAnsi="Calibri" w:cs="Calibri"/>
                <w:color w:val="000000"/>
                <w:sz w:val="24"/>
                <w:szCs w:val="24"/>
                <w:lang w:eastAsia="es-UY"/>
              </w:rPr>
              <w:t>check_CA_Correo</w:t>
            </w:r>
            <w:proofErr w:type="spellEnd"/>
          </w:p>
        </w:tc>
      </w:tr>
      <w:tr w:rsidR="00432DC2" w:rsidRPr="00ED71BF" w14:paraId="0E0D2D89" w14:textId="77777777" w:rsidTr="00CD6B3E">
        <w:trPr>
          <w:trHeight w:val="315"/>
        </w:trPr>
        <w:tc>
          <w:tcPr>
            <w:tcW w:w="4039" w:type="dxa"/>
            <w:vMerge/>
            <w:vAlign w:val="center"/>
            <w:hideMark/>
          </w:tcPr>
          <w:p w14:paraId="1327103F" w14:textId="77777777" w:rsidR="00432DC2" w:rsidRPr="00ED71BF" w:rsidRDefault="00432DC2" w:rsidP="00CD6B3E">
            <w:pPr>
              <w:spacing w:after="0" w:line="240" w:lineRule="auto"/>
              <w:rPr>
                <w:rFonts w:ascii="Calibri" w:eastAsia="Times New Roman" w:hAnsi="Calibri" w:cs="Calibri"/>
                <w:color w:val="006100"/>
                <w:sz w:val="24"/>
                <w:szCs w:val="24"/>
                <w:lang w:eastAsia="es-UY"/>
              </w:rPr>
            </w:pPr>
          </w:p>
        </w:tc>
        <w:tc>
          <w:tcPr>
            <w:tcW w:w="5317" w:type="dxa"/>
            <w:tcBorders>
              <w:top w:val="nil"/>
              <w:left w:val="nil"/>
              <w:bottom w:val="single" w:sz="4" w:space="0" w:color="auto"/>
              <w:right w:val="single" w:sz="4" w:space="0" w:color="auto"/>
            </w:tcBorders>
            <w:shd w:val="clear" w:color="auto" w:fill="auto"/>
            <w:noWrap/>
            <w:vAlign w:val="bottom"/>
            <w:hideMark/>
          </w:tcPr>
          <w:p w14:paraId="5CA70239" w14:textId="77777777" w:rsidR="00432DC2" w:rsidRPr="00ED71BF" w:rsidRDefault="00432DC2" w:rsidP="00CD6B3E">
            <w:pPr>
              <w:spacing w:after="0" w:line="240" w:lineRule="auto"/>
              <w:rPr>
                <w:rFonts w:ascii="Calibri" w:eastAsia="Times New Roman" w:hAnsi="Calibri" w:cs="Calibri"/>
                <w:color w:val="000000"/>
                <w:sz w:val="24"/>
                <w:szCs w:val="24"/>
                <w:lang w:eastAsia="es-UY"/>
              </w:rPr>
            </w:pPr>
            <w:proofErr w:type="spellStart"/>
            <w:r w:rsidRPr="00ED71BF">
              <w:rPr>
                <w:rFonts w:ascii="Calibri" w:eastAsia="Times New Roman" w:hAnsi="Calibri" w:cs="Calibri"/>
                <w:color w:val="000000"/>
                <w:sz w:val="24"/>
                <w:szCs w:val="24"/>
                <w:lang w:eastAsia="es-UY"/>
              </w:rPr>
              <w:t>check_CA_RootAbitab</w:t>
            </w:r>
            <w:proofErr w:type="spellEnd"/>
          </w:p>
        </w:tc>
      </w:tr>
      <w:tr w:rsidR="00432DC2" w:rsidRPr="00ED71BF" w14:paraId="2D4EDCE4" w14:textId="77777777" w:rsidTr="00CD6B3E">
        <w:trPr>
          <w:trHeight w:val="315"/>
        </w:trPr>
        <w:tc>
          <w:tcPr>
            <w:tcW w:w="4039" w:type="dxa"/>
            <w:vMerge/>
            <w:vAlign w:val="center"/>
            <w:hideMark/>
          </w:tcPr>
          <w:p w14:paraId="2A9898AB" w14:textId="77777777" w:rsidR="00432DC2" w:rsidRPr="00ED71BF" w:rsidRDefault="00432DC2" w:rsidP="00CD6B3E">
            <w:pPr>
              <w:spacing w:after="0" w:line="240" w:lineRule="auto"/>
              <w:rPr>
                <w:rFonts w:ascii="Calibri" w:eastAsia="Times New Roman" w:hAnsi="Calibri" w:cs="Calibri"/>
                <w:color w:val="006100"/>
                <w:sz w:val="24"/>
                <w:szCs w:val="24"/>
                <w:lang w:eastAsia="es-UY"/>
              </w:rPr>
            </w:pPr>
          </w:p>
        </w:tc>
        <w:tc>
          <w:tcPr>
            <w:tcW w:w="5317" w:type="dxa"/>
            <w:tcBorders>
              <w:top w:val="nil"/>
              <w:left w:val="nil"/>
              <w:bottom w:val="single" w:sz="4" w:space="0" w:color="auto"/>
              <w:right w:val="single" w:sz="4" w:space="0" w:color="auto"/>
            </w:tcBorders>
            <w:shd w:val="clear" w:color="auto" w:fill="auto"/>
            <w:noWrap/>
            <w:vAlign w:val="bottom"/>
            <w:hideMark/>
          </w:tcPr>
          <w:p w14:paraId="3B259EEE" w14:textId="77777777" w:rsidR="00432DC2" w:rsidRPr="00ED71BF" w:rsidRDefault="00432DC2" w:rsidP="00CD6B3E">
            <w:pPr>
              <w:spacing w:after="0" w:line="240" w:lineRule="auto"/>
              <w:rPr>
                <w:rFonts w:ascii="Calibri" w:eastAsia="Times New Roman" w:hAnsi="Calibri" w:cs="Calibri"/>
                <w:color w:val="000000"/>
                <w:sz w:val="24"/>
                <w:szCs w:val="24"/>
                <w:lang w:eastAsia="es-UY"/>
              </w:rPr>
            </w:pPr>
            <w:proofErr w:type="spellStart"/>
            <w:r w:rsidRPr="00ED71BF">
              <w:rPr>
                <w:rFonts w:ascii="Calibri" w:eastAsia="Times New Roman" w:hAnsi="Calibri" w:cs="Calibri"/>
                <w:color w:val="000000"/>
                <w:sz w:val="24"/>
                <w:szCs w:val="24"/>
                <w:lang w:eastAsia="es-UY"/>
              </w:rPr>
              <w:t>Check</w:t>
            </w:r>
            <w:proofErr w:type="spellEnd"/>
            <w:r w:rsidRPr="00ED71BF">
              <w:rPr>
                <w:rFonts w:ascii="Calibri" w:eastAsia="Times New Roman" w:hAnsi="Calibri" w:cs="Calibri"/>
                <w:color w:val="000000"/>
                <w:sz w:val="24"/>
                <w:szCs w:val="24"/>
                <w:lang w:eastAsia="es-UY"/>
              </w:rPr>
              <w:t xml:space="preserve"> </w:t>
            </w:r>
            <w:proofErr w:type="spellStart"/>
            <w:r w:rsidRPr="00ED71BF">
              <w:rPr>
                <w:rFonts w:ascii="Calibri" w:eastAsia="Times New Roman" w:hAnsi="Calibri" w:cs="Calibri"/>
                <w:color w:val="000000"/>
                <w:sz w:val="24"/>
                <w:szCs w:val="24"/>
                <w:lang w:eastAsia="es-UY"/>
              </w:rPr>
              <w:t>Keystore</w:t>
            </w:r>
            <w:proofErr w:type="spellEnd"/>
            <w:r w:rsidRPr="00ED71BF">
              <w:rPr>
                <w:rFonts w:ascii="Calibri" w:eastAsia="Times New Roman" w:hAnsi="Calibri" w:cs="Calibri"/>
                <w:color w:val="000000"/>
                <w:sz w:val="24"/>
                <w:szCs w:val="24"/>
                <w:lang w:eastAsia="es-UY"/>
              </w:rPr>
              <w:t xml:space="preserve"> </w:t>
            </w:r>
            <w:proofErr w:type="spellStart"/>
            <w:r w:rsidRPr="00ED71BF">
              <w:rPr>
                <w:rFonts w:ascii="Calibri" w:eastAsia="Times New Roman" w:hAnsi="Calibri" w:cs="Calibri"/>
                <w:color w:val="000000"/>
                <w:sz w:val="24"/>
                <w:szCs w:val="24"/>
                <w:lang w:eastAsia="es-UY"/>
              </w:rPr>
              <w:t>Certificate</w:t>
            </w:r>
            <w:proofErr w:type="spellEnd"/>
            <w:r w:rsidRPr="00ED71BF">
              <w:rPr>
                <w:rFonts w:ascii="Calibri" w:eastAsia="Times New Roman" w:hAnsi="Calibri" w:cs="Calibri"/>
                <w:color w:val="000000"/>
                <w:sz w:val="24"/>
                <w:szCs w:val="24"/>
                <w:lang w:eastAsia="es-UY"/>
              </w:rPr>
              <w:t xml:space="preserve"> Organismo</w:t>
            </w:r>
          </w:p>
        </w:tc>
      </w:tr>
      <w:tr w:rsidR="00432DC2" w:rsidRPr="00ED71BF" w14:paraId="4ADEE2CF" w14:textId="77777777" w:rsidTr="00CD6B3E">
        <w:trPr>
          <w:trHeight w:val="300"/>
        </w:trPr>
        <w:tc>
          <w:tcPr>
            <w:tcW w:w="4039" w:type="dxa"/>
            <w:vMerge/>
            <w:vAlign w:val="center"/>
            <w:hideMark/>
          </w:tcPr>
          <w:p w14:paraId="457CD4CB" w14:textId="77777777" w:rsidR="00432DC2" w:rsidRPr="00ED71BF" w:rsidRDefault="00432DC2" w:rsidP="00CD6B3E">
            <w:pPr>
              <w:spacing w:after="0" w:line="240" w:lineRule="auto"/>
              <w:rPr>
                <w:rFonts w:ascii="Calibri" w:eastAsia="Times New Roman" w:hAnsi="Calibri" w:cs="Calibri"/>
                <w:color w:val="006100"/>
                <w:sz w:val="24"/>
                <w:szCs w:val="24"/>
                <w:lang w:eastAsia="es-UY"/>
              </w:rPr>
            </w:pPr>
          </w:p>
        </w:tc>
        <w:tc>
          <w:tcPr>
            <w:tcW w:w="5317" w:type="dxa"/>
            <w:tcBorders>
              <w:top w:val="nil"/>
              <w:left w:val="nil"/>
              <w:bottom w:val="single" w:sz="4" w:space="0" w:color="auto"/>
              <w:right w:val="single" w:sz="4" w:space="0" w:color="auto"/>
            </w:tcBorders>
            <w:shd w:val="clear" w:color="auto" w:fill="auto"/>
            <w:noWrap/>
            <w:vAlign w:val="bottom"/>
            <w:hideMark/>
          </w:tcPr>
          <w:p w14:paraId="60FC51E7" w14:textId="77777777" w:rsidR="00432DC2" w:rsidRPr="00ED71BF" w:rsidRDefault="00432DC2" w:rsidP="00CD6B3E">
            <w:pPr>
              <w:spacing w:after="0" w:line="240" w:lineRule="auto"/>
              <w:rPr>
                <w:rFonts w:ascii="Calibri" w:eastAsia="Times New Roman" w:hAnsi="Calibri" w:cs="Calibri"/>
                <w:color w:val="000000"/>
                <w:sz w:val="24"/>
                <w:szCs w:val="24"/>
                <w:lang w:eastAsia="es-UY"/>
              </w:rPr>
            </w:pPr>
            <w:proofErr w:type="spellStart"/>
            <w:r w:rsidRPr="00ED71BF">
              <w:rPr>
                <w:rFonts w:ascii="Calibri" w:eastAsia="Times New Roman" w:hAnsi="Calibri" w:cs="Calibri"/>
                <w:color w:val="000000"/>
                <w:sz w:val="24"/>
                <w:szCs w:val="24"/>
                <w:lang w:eastAsia="es-UY"/>
              </w:rPr>
              <w:t>check_CA_RootCorreo</w:t>
            </w:r>
            <w:proofErr w:type="spellEnd"/>
          </w:p>
        </w:tc>
      </w:tr>
      <w:tr w:rsidR="00432DC2" w:rsidRPr="00731018" w14:paraId="3D651E1E" w14:textId="77777777" w:rsidTr="00CD6B3E">
        <w:trPr>
          <w:trHeight w:val="315"/>
        </w:trPr>
        <w:tc>
          <w:tcPr>
            <w:tcW w:w="4039" w:type="dxa"/>
            <w:vMerge w:val="restart"/>
            <w:tcBorders>
              <w:top w:val="nil"/>
              <w:left w:val="single" w:sz="4" w:space="0" w:color="auto"/>
              <w:bottom w:val="single" w:sz="4" w:space="0" w:color="auto"/>
              <w:right w:val="single" w:sz="4" w:space="0" w:color="auto"/>
            </w:tcBorders>
            <w:shd w:val="clear" w:color="auto" w:fill="FFEB9C"/>
            <w:noWrap/>
            <w:vAlign w:val="center"/>
            <w:hideMark/>
          </w:tcPr>
          <w:p w14:paraId="63AFFB82" w14:textId="77777777" w:rsidR="00432DC2" w:rsidRPr="00ED71BF" w:rsidRDefault="00432DC2" w:rsidP="00CD6B3E">
            <w:pPr>
              <w:spacing w:after="0" w:line="240" w:lineRule="auto"/>
              <w:jc w:val="center"/>
              <w:rPr>
                <w:rFonts w:ascii="Calibri" w:eastAsia="Times New Roman" w:hAnsi="Calibri" w:cs="Calibri"/>
                <w:color w:val="9C6500"/>
                <w:sz w:val="24"/>
                <w:szCs w:val="24"/>
                <w:lang w:eastAsia="es-UY"/>
              </w:rPr>
            </w:pPr>
            <w:r w:rsidRPr="00ED71BF">
              <w:rPr>
                <w:rFonts w:ascii="Calibri" w:eastAsia="Times New Roman" w:hAnsi="Calibri" w:cs="Calibri"/>
                <w:color w:val="9C6500"/>
                <w:sz w:val="24"/>
                <w:szCs w:val="24"/>
                <w:lang w:eastAsia="es-UY"/>
              </w:rPr>
              <w:t>SO</w:t>
            </w:r>
          </w:p>
        </w:tc>
        <w:tc>
          <w:tcPr>
            <w:tcW w:w="5317" w:type="dxa"/>
            <w:tcBorders>
              <w:top w:val="nil"/>
              <w:left w:val="nil"/>
              <w:bottom w:val="single" w:sz="4" w:space="0" w:color="auto"/>
              <w:right w:val="single" w:sz="4" w:space="0" w:color="auto"/>
            </w:tcBorders>
            <w:shd w:val="clear" w:color="auto" w:fill="auto"/>
            <w:noWrap/>
            <w:vAlign w:val="bottom"/>
            <w:hideMark/>
          </w:tcPr>
          <w:p w14:paraId="7150A209" w14:textId="77777777" w:rsidR="00432DC2" w:rsidRPr="00ED71BF" w:rsidRDefault="00432DC2" w:rsidP="00CD6B3E">
            <w:pPr>
              <w:spacing w:after="0" w:line="240" w:lineRule="auto"/>
              <w:rPr>
                <w:rFonts w:ascii="Calibri" w:eastAsia="Times New Roman" w:hAnsi="Calibri" w:cs="Calibri"/>
                <w:color w:val="000000"/>
                <w:sz w:val="24"/>
                <w:szCs w:val="24"/>
                <w:lang w:val="en-US" w:eastAsia="es-UY"/>
              </w:rPr>
            </w:pPr>
            <w:r w:rsidRPr="00ED71BF">
              <w:rPr>
                <w:rFonts w:ascii="Calibri" w:eastAsia="Times New Roman" w:hAnsi="Calibri" w:cs="Calibri"/>
                <w:color w:val="000000"/>
                <w:sz w:val="24"/>
                <w:szCs w:val="24"/>
                <w:lang w:val="en-US" w:eastAsia="es-UY"/>
              </w:rPr>
              <w:t>Check Directory /opt/VUCE/</w:t>
            </w:r>
            <w:proofErr w:type="spellStart"/>
            <w:r w:rsidRPr="00ED71BF">
              <w:rPr>
                <w:rFonts w:ascii="Calibri" w:eastAsia="Times New Roman" w:hAnsi="Calibri" w:cs="Calibri"/>
                <w:color w:val="000000"/>
                <w:sz w:val="24"/>
                <w:szCs w:val="24"/>
                <w:lang w:val="en-US" w:eastAsia="es-UY"/>
              </w:rPr>
              <w:t>VUCE.war</w:t>
            </w:r>
            <w:proofErr w:type="spellEnd"/>
            <w:r w:rsidRPr="00ED71BF">
              <w:rPr>
                <w:rFonts w:ascii="Calibri" w:eastAsia="Times New Roman" w:hAnsi="Calibri" w:cs="Calibri"/>
                <w:color w:val="000000"/>
                <w:sz w:val="24"/>
                <w:szCs w:val="24"/>
                <w:lang w:val="en-US" w:eastAsia="es-UY"/>
              </w:rPr>
              <w:t>/</w:t>
            </w:r>
          </w:p>
        </w:tc>
      </w:tr>
      <w:tr w:rsidR="00432DC2" w:rsidRPr="00ED71BF" w14:paraId="62B04F1B" w14:textId="77777777" w:rsidTr="00CD6B3E">
        <w:trPr>
          <w:trHeight w:val="315"/>
        </w:trPr>
        <w:tc>
          <w:tcPr>
            <w:tcW w:w="4039" w:type="dxa"/>
            <w:vMerge/>
            <w:vAlign w:val="center"/>
            <w:hideMark/>
          </w:tcPr>
          <w:p w14:paraId="6B413FA2" w14:textId="77777777" w:rsidR="00432DC2" w:rsidRPr="00ED71BF" w:rsidRDefault="00432DC2" w:rsidP="00CD6B3E">
            <w:pPr>
              <w:spacing w:after="0" w:line="240" w:lineRule="auto"/>
              <w:rPr>
                <w:rFonts w:ascii="Calibri" w:eastAsia="Times New Roman" w:hAnsi="Calibri" w:cs="Calibri"/>
                <w:color w:val="9C6500"/>
                <w:sz w:val="24"/>
                <w:szCs w:val="24"/>
                <w:lang w:val="en-US" w:eastAsia="es-UY"/>
              </w:rPr>
            </w:pPr>
          </w:p>
        </w:tc>
        <w:tc>
          <w:tcPr>
            <w:tcW w:w="5317" w:type="dxa"/>
            <w:tcBorders>
              <w:top w:val="nil"/>
              <w:left w:val="nil"/>
              <w:bottom w:val="single" w:sz="4" w:space="0" w:color="auto"/>
              <w:right w:val="single" w:sz="4" w:space="0" w:color="auto"/>
            </w:tcBorders>
            <w:shd w:val="clear" w:color="auto" w:fill="auto"/>
            <w:noWrap/>
            <w:vAlign w:val="bottom"/>
            <w:hideMark/>
          </w:tcPr>
          <w:p w14:paraId="413328C8" w14:textId="77777777" w:rsidR="00432DC2" w:rsidRPr="00ED71BF" w:rsidRDefault="00432DC2" w:rsidP="00CD6B3E">
            <w:pPr>
              <w:spacing w:after="0" w:line="240" w:lineRule="auto"/>
              <w:rPr>
                <w:rFonts w:ascii="Calibri" w:eastAsia="Times New Roman" w:hAnsi="Calibri" w:cs="Calibri"/>
                <w:color w:val="000000"/>
                <w:sz w:val="24"/>
                <w:szCs w:val="24"/>
                <w:lang w:eastAsia="es-UY"/>
              </w:rPr>
            </w:pPr>
            <w:proofErr w:type="spellStart"/>
            <w:r w:rsidRPr="00ED71BF">
              <w:rPr>
                <w:rFonts w:ascii="Calibri" w:eastAsia="Times New Roman" w:hAnsi="Calibri" w:cs="Calibri"/>
                <w:color w:val="000000"/>
                <w:sz w:val="24"/>
                <w:szCs w:val="24"/>
                <w:lang w:eastAsia="es-UY"/>
              </w:rPr>
              <w:t>Check</w:t>
            </w:r>
            <w:proofErr w:type="spellEnd"/>
            <w:r w:rsidRPr="00ED71BF">
              <w:rPr>
                <w:rFonts w:ascii="Calibri" w:eastAsia="Times New Roman" w:hAnsi="Calibri" w:cs="Calibri"/>
                <w:color w:val="000000"/>
                <w:sz w:val="24"/>
                <w:szCs w:val="24"/>
                <w:lang w:eastAsia="es-UY"/>
              </w:rPr>
              <w:t xml:space="preserve"> </w:t>
            </w:r>
            <w:proofErr w:type="spellStart"/>
            <w:r w:rsidRPr="00ED71BF">
              <w:rPr>
                <w:rFonts w:ascii="Calibri" w:eastAsia="Times New Roman" w:hAnsi="Calibri" w:cs="Calibri"/>
                <w:color w:val="000000"/>
                <w:sz w:val="24"/>
                <w:szCs w:val="24"/>
                <w:lang w:eastAsia="es-UY"/>
              </w:rPr>
              <w:t>FileSystem</w:t>
            </w:r>
            <w:proofErr w:type="spellEnd"/>
            <w:r w:rsidRPr="00ED71BF">
              <w:rPr>
                <w:rFonts w:ascii="Calibri" w:eastAsia="Times New Roman" w:hAnsi="Calibri" w:cs="Calibri"/>
                <w:color w:val="000000"/>
                <w:sz w:val="24"/>
                <w:szCs w:val="24"/>
                <w:lang w:eastAsia="es-UY"/>
              </w:rPr>
              <w:t xml:space="preserve"> </w:t>
            </w:r>
            <w:proofErr w:type="spellStart"/>
            <w:r w:rsidRPr="00ED71BF">
              <w:rPr>
                <w:rFonts w:ascii="Calibri" w:eastAsia="Times New Roman" w:hAnsi="Calibri" w:cs="Calibri"/>
                <w:color w:val="000000"/>
                <w:sz w:val="24"/>
                <w:szCs w:val="24"/>
                <w:lang w:eastAsia="es-UY"/>
              </w:rPr>
              <w:t>Read-Only</w:t>
            </w:r>
            <w:proofErr w:type="spellEnd"/>
          </w:p>
        </w:tc>
      </w:tr>
      <w:tr w:rsidR="00432DC2" w:rsidRPr="00731018" w14:paraId="1FAF9943" w14:textId="77777777" w:rsidTr="00CD6B3E">
        <w:trPr>
          <w:trHeight w:val="315"/>
        </w:trPr>
        <w:tc>
          <w:tcPr>
            <w:tcW w:w="4039" w:type="dxa"/>
            <w:vMerge/>
            <w:vAlign w:val="center"/>
            <w:hideMark/>
          </w:tcPr>
          <w:p w14:paraId="20D79F78" w14:textId="77777777" w:rsidR="00432DC2" w:rsidRPr="00ED71BF" w:rsidRDefault="00432DC2" w:rsidP="00CD6B3E">
            <w:pPr>
              <w:spacing w:after="0" w:line="240" w:lineRule="auto"/>
              <w:rPr>
                <w:rFonts w:ascii="Calibri" w:eastAsia="Times New Roman" w:hAnsi="Calibri" w:cs="Calibri"/>
                <w:color w:val="9C6500"/>
                <w:sz w:val="24"/>
                <w:szCs w:val="24"/>
                <w:lang w:eastAsia="es-UY"/>
              </w:rPr>
            </w:pPr>
          </w:p>
        </w:tc>
        <w:tc>
          <w:tcPr>
            <w:tcW w:w="5317" w:type="dxa"/>
            <w:tcBorders>
              <w:top w:val="nil"/>
              <w:left w:val="nil"/>
              <w:bottom w:val="single" w:sz="4" w:space="0" w:color="auto"/>
              <w:right w:val="single" w:sz="4" w:space="0" w:color="auto"/>
            </w:tcBorders>
            <w:shd w:val="clear" w:color="auto" w:fill="auto"/>
            <w:noWrap/>
            <w:vAlign w:val="bottom"/>
            <w:hideMark/>
          </w:tcPr>
          <w:p w14:paraId="0B0D7E36" w14:textId="77777777" w:rsidR="00432DC2" w:rsidRPr="000C656F" w:rsidRDefault="00432DC2" w:rsidP="00CD6B3E">
            <w:pPr>
              <w:spacing w:after="0" w:line="240" w:lineRule="auto"/>
              <w:rPr>
                <w:rFonts w:ascii="Calibri" w:eastAsia="Times New Roman" w:hAnsi="Calibri" w:cs="Calibri"/>
                <w:color w:val="000000"/>
                <w:sz w:val="24"/>
                <w:szCs w:val="24"/>
                <w:lang w:val="en-US" w:eastAsia="es-UY"/>
              </w:rPr>
            </w:pPr>
            <w:r w:rsidRPr="000C656F">
              <w:rPr>
                <w:rFonts w:ascii="Calibri" w:eastAsia="Times New Roman" w:hAnsi="Calibri" w:cs="Calibri"/>
                <w:color w:val="000000" w:themeColor="text1"/>
                <w:sz w:val="24"/>
                <w:szCs w:val="24"/>
                <w:lang w:val="en-US" w:eastAsia="es-UY"/>
              </w:rPr>
              <w:t xml:space="preserve">Filesystem </w:t>
            </w:r>
            <w:proofErr w:type="gramStart"/>
            <w:r w:rsidRPr="000C656F">
              <w:rPr>
                <w:rFonts w:ascii="Calibri" w:eastAsia="Times New Roman" w:hAnsi="Calibri" w:cs="Calibri"/>
                <w:color w:val="000000" w:themeColor="text1"/>
                <w:sz w:val="24"/>
                <w:szCs w:val="24"/>
                <w:lang w:val="en-US" w:eastAsia="es-UY"/>
              </w:rPr>
              <w:t>/  /</w:t>
            </w:r>
            <w:proofErr w:type="gramEnd"/>
            <w:r w:rsidRPr="000C656F">
              <w:rPr>
                <w:rFonts w:ascii="Calibri" w:eastAsia="Times New Roman" w:hAnsi="Calibri" w:cs="Calibri"/>
                <w:color w:val="000000" w:themeColor="text1"/>
                <w:sz w:val="24"/>
                <w:szCs w:val="24"/>
                <w:lang w:val="en-US" w:eastAsia="es-UY"/>
              </w:rPr>
              <w:t>var /boot /var/log/httpd</w:t>
            </w:r>
          </w:p>
        </w:tc>
      </w:tr>
      <w:tr w:rsidR="00432DC2" w14:paraId="3C3BF72C" w14:textId="77777777" w:rsidTr="00CD6B3E">
        <w:trPr>
          <w:trHeight w:val="315"/>
        </w:trPr>
        <w:tc>
          <w:tcPr>
            <w:tcW w:w="4039" w:type="dxa"/>
            <w:vMerge/>
            <w:noWrap/>
            <w:vAlign w:val="center"/>
            <w:hideMark/>
          </w:tcPr>
          <w:p w14:paraId="2E97694C" w14:textId="77777777" w:rsidR="00432DC2" w:rsidRPr="000C656F" w:rsidRDefault="00432DC2" w:rsidP="00CD6B3E">
            <w:pPr>
              <w:rPr>
                <w:lang w:val="en-US"/>
              </w:rPr>
            </w:pPr>
          </w:p>
        </w:tc>
        <w:tc>
          <w:tcPr>
            <w:tcW w:w="5317" w:type="dxa"/>
            <w:tcBorders>
              <w:top w:val="nil"/>
              <w:left w:val="nil"/>
              <w:bottom w:val="single" w:sz="4" w:space="0" w:color="auto"/>
              <w:right w:val="single" w:sz="4" w:space="0" w:color="auto"/>
            </w:tcBorders>
            <w:shd w:val="clear" w:color="auto" w:fill="auto"/>
            <w:noWrap/>
            <w:vAlign w:val="bottom"/>
            <w:hideMark/>
          </w:tcPr>
          <w:p w14:paraId="01AF46CE" w14:textId="77777777" w:rsidR="00432DC2" w:rsidRDefault="00432DC2" w:rsidP="00CD6B3E">
            <w:pPr>
              <w:spacing w:line="240" w:lineRule="auto"/>
              <w:rPr>
                <w:rFonts w:ascii="Calibri" w:eastAsia="Times New Roman" w:hAnsi="Calibri" w:cs="Calibri"/>
                <w:color w:val="000000" w:themeColor="text1"/>
                <w:sz w:val="24"/>
                <w:szCs w:val="24"/>
                <w:lang w:eastAsia="es-UY"/>
              </w:rPr>
            </w:pPr>
            <w:r w:rsidRPr="748E8536">
              <w:rPr>
                <w:rFonts w:ascii="Calibri" w:eastAsia="Times New Roman" w:hAnsi="Calibri" w:cs="Calibri"/>
                <w:color w:val="000000" w:themeColor="text1"/>
                <w:sz w:val="24"/>
                <w:szCs w:val="24"/>
                <w:lang w:eastAsia="es-UY"/>
              </w:rPr>
              <w:t xml:space="preserve">Disk </w:t>
            </w:r>
            <w:proofErr w:type="spellStart"/>
            <w:r w:rsidRPr="748E8536">
              <w:rPr>
                <w:rFonts w:ascii="Calibri" w:eastAsia="Times New Roman" w:hAnsi="Calibri" w:cs="Calibri"/>
                <w:color w:val="000000" w:themeColor="text1"/>
                <w:sz w:val="24"/>
                <w:szCs w:val="24"/>
                <w:lang w:eastAsia="es-UY"/>
              </w:rPr>
              <w:t>read</w:t>
            </w:r>
            <w:proofErr w:type="spellEnd"/>
            <w:r w:rsidRPr="748E8536">
              <w:rPr>
                <w:rFonts w:ascii="Calibri" w:eastAsia="Times New Roman" w:hAnsi="Calibri" w:cs="Calibri"/>
                <w:color w:val="000000" w:themeColor="text1"/>
                <w:sz w:val="24"/>
                <w:szCs w:val="24"/>
                <w:lang w:eastAsia="es-UY"/>
              </w:rPr>
              <w:t xml:space="preserve"> / </w:t>
            </w:r>
            <w:proofErr w:type="spellStart"/>
            <w:r w:rsidRPr="748E8536">
              <w:rPr>
                <w:rFonts w:ascii="Calibri" w:eastAsia="Times New Roman" w:hAnsi="Calibri" w:cs="Calibri"/>
                <w:color w:val="000000" w:themeColor="text1"/>
                <w:sz w:val="24"/>
                <w:szCs w:val="24"/>
                <w:lang w:eastAsia="es-UY"/>
              </w:rPr>
              <w:t>write</w:t>
            </w:r>
            <w:proofErr w:type="spellEnd"/>
            <w:r w:rsidRPr="748E8536">
              <w:rPr>
                <w:rFonts w:ascii="Calibri" w:eastAsia="Times New Roman" w:hAnsi="Calibri" w:cs="Calibri"/>
                <w:color w:val="000000" w:themeColor="text1"/>
                <w:sz w:val="24"/>
                <w:szCs w:val="24"/>
                <w:lang w:eastAsia="es-UY"/>
              </w:rPr>
              <w:t xml:space="preserve"> time</w:t>
            </w:r>
          </w:p>
        </w:tc>
      </w:tr>
      <w:tr w:rsidR="00432DC2" w:rsidRPr="00ED71BF" w14:paraId="569BFCB9" w14:textId="77777777" w:rsidTr="00CD6B3E">
        <w:trPr>
          <w:trHeight w:val="315"/>
        </w:trPr>
        <w:tc>
          <w:tcPr>
            <w:tcW w:w="4039" w:type="dxa"/>
            <w:vMerge/>
            <w:vAlign w:val="center"/>
            <w:hideMark/>
          </w:tcPr>
          <w:p w14:paraId="63861E83" w14:textId="77777777" w:rsidR="00432DC2" w:rsidRPr="00ED71BF" w:rsidRDefault="00432DC2" w:rsidP="00CD6B3E">
            <w:pPr>
              <w:spacing w:after="0" w:line="240" w:lineRule="auto"/>
              <w:rPr>
                <w:rFonts w:ascii="Calibri" w:eastAsia="Times New Roman" w:hAnsi="Calibri" w:cs="Calibri"/>
                <w:color w:val="9C6500"/>
                <w:sz w:val="24"/>
                <w:szCs w:val="24"/>
                <w:lang w:eastAsia="es-UY"/>
              </w:rPr>
            </w:pPr>
          </w:p>
        </w:tc>
        <w:tc>
          <w:tcPr>
            <w:tcW w:w="5317" w:type="dxa"/>
            <w:tcBorders>
              <w:top w:val="nil"/>
              <w:left w:val="nil"/>
              <w:bottom w:val="single" w:sz="4" w:space="0" w:color="auto"/>
              <w:right w:val="single" w:sz="4" w:space="0" w:color="auto"/>
            </w:tcBorders>
            <w:shd w:val="clear" w:color="auto" w:fill="auto"/>
            <w:noWrap/>
            <w:vAlign w:val="bottom"/>
            <w:hideMark/>
          </w:tcPr>
          <w:p w14:paraId="2B4D7C08" w14:textId="77777777" w:rsidR="00432DC2" w:rsidRPr="00ED71BF" w:rsidRDefault="00432DC2" w:rsidP="00CD6B3E">
            <w:pPr>
              <w:spacing w:after="0" w:line="240" w:lineRule="auto"/>
              <w:rPr>
                <w:rFonts w:ascii="Calibri" w:eastAsia="Times New Roman" w:hAnsi="Calibri" w:cs="Calibri"/>
                <w:color w:val="000000"/>
                <w:sz w:val="24"/>
                <w:szCs w:val="24"/>
                <w:lang w:eastAsia="es-UY"/>
              </w:rPr>
            </w:pPr>
            <w:r w:rsidRPr="00ED71BF">
              <w:rPr>
                <w:rFonts w:ascii="Calibri" w:eastAsia="Times New Roman" w:hAnsi="Calibri" w:cs="Calibri"/>
                <w:color w:val="000000"/>
                <w:sz w:val="24"/>
                <w:szCs w:val="24"/>
                <w:lang w:eastAsia="es-UY"/>
              </w:rPr>
              <w:t>Disk</w:t>
            </w:r>
          </w:p>
        </w:tc>
      </w:tr>
      <w:tr w:rsidR="00432DC2" w14:paraId="027EC380" w14:textId="77777777" w:rsidTr="00CD6B3E">
        <w:trPr>
          <w:trHeight w:val="315"/>
        </w:trPr>
        <w:tc>
          <w:tcPr>
            <w:tcW w:w="4039" w:type="dxa"/>
            <w:vMerge/>
            <w:noWrap/>
            <w:vAlign w:val="center"/>
            <w:hideMark/>
          </w:tcPr>
          <w:p w14:paraId="393B196D" w14:textId="77777777" w:rsidR="00432DC2" w:rsidRDefault="00432DC2" w:rsidP="00CD6B3E"/>
        </w:tc>
        <w:tc>
          <w:tcPr>
            <w:tcW w:w="5317" w:type="dxa"/>
            <w:tcBorders>
              <w:top w:val="nil"/>
              <w:left w:val="nil"/>
              <w:bottom w:val="single" w:sz="4" w:space="0" w:color="auto"/>
              <w:right w:val="single" w:sz="4" w:space="0" w:color="auto"/>
            </w:tcBorders>
            <w:shd w:val="clear" w:color="auto" w:fill="auto"/>
            <w:noWrap/>
            <w:vAlign w:val="bottom"/>
            <w:hideMark/>
          </w:tcPr>
          <w:p w14:paraId="2B4B4ABB" w14:textId="77777777" w:rsidR="00432DC2" w:rsidRDefault="00432DC2" w:rsidP="00CD6B3E">
            <w:pPr>
              <w:spacing w:line="240" w:lineRule="auto"/>
              <w:rPr>
                <w:rFonts w:ascii="Calibri" w:eastAsia="Times New Roman" w:hAnsi="Calibri" w:cs="Calibri"/>
                <w:color w:val="000000" w:themeColor="text1"/>
                <w:sz w:val="24"/>
                <w:szCs w:val="24"/>
                <w:lang w:eastAsia="es-UY"/>
              </w:rPr>
            </w:pPr>
            <w:r w:rsidRPr="748E8536">
              <w:rPr>
                <w:rFonts w:ascii="Calibri" w:eastAsia="Times New Roman" w:hAnsi="Calibri" w:cs="Calibri"/>
                <w:color w:val="000000" w:themeColor="text1"/>
                <w:sz w:val="24"/>
                <w:szCs w:val="24"/>
                <w:lang w:eastAsia="es-UY"/>
              </w:rPr>
              <w:t>CPU</w:t>
            </w:r>
          </w:p>
        </w:tc>
      </w:tr>
      <w:tr w:rsidR="00432DC2" w14:paraId="34170023" w14:textId="77777777" w:rsidTr="00CD6B3E">
        <w:trPr>
          <w:trHeight w:val="315"/>
        </w:trPr>
        <w:tc>
          <w:tcPr>
            <w:tcW w:w="4039" w:type="dxa"/>
            <w:vMerge/>
            <w:noWrap/>
            <w:vAlign w:val="center"/>
            <w:hideMark/>
          </w:tcPr>
          <w:p w14:paraId="541EB7A0" w14:textId="77777777" w:rsidR="00432DC2" w:rsidRDefault="00432DC2" w:rsidP="00CD6B3E"/>
        </w:tc>
        <w:tc>
          <w:tcPr>
            <w:tcW w:w="5317" w:type="dxa"/>
            <w:tcBorders>
              <w:top w:val="nil"/>
              <w:left w:val="nil"/>
              <w:bottom w:val="single" w:sz="4" w:space="0" w:color="auto"/>
              <w:right w:val="single" w:sz="4" w:space="0" w:color="auto"/>
            </w:tcBorders>
            <w:shd w:val="clear" w:color="auto" w:fill="auto"/>
            <w:noWrap/>
            <w:vAlign w:val="bottom"/>
            <w:hideMark/>
          </w:tcPr>
          <w:p w14:paraId="397762D3" w14:textId="77777777" w:rsidR="00432DC2" w:rsidRDefault="00432DC2" w:rsidP="00CD6B3E">
            <w:pPr>
              <w:spacing w:line="240" w:lineRule="auto"/>
              <w:rPr>
                <w:rFonts w:ascii="Calibri" w:eastAsia="Times New Roman" w:hAnsi="Calibri" w:cs="Calibri"/>
                <w:color w:val="000000" w:themeColor="text1"/>
                <w:sz w:val="24"/>
                <w:szCs w:val="24"/>
                <w:lang w:eastAsia="es-UY"/>
              </w:rPr>
            </w:pPr>
            <w:proofErr w:type="spellStart"/>
            <w:r w:rsidRPr="748E8536">
              <w:rPr>
                <w:rFonts w:ascii="Calibri" w:eastAsia="Times New Roman" w:hAnsi="Calibri" w:cs="Calibri"/>
                <w:color w:val="000000" w:themeColor="text1"/>
                <w:sz w:val="24"/>
                <w:szCs w:val="24"/>
                <w:lang w:eastAsia="es-UY"/>
              </w:rPr>
              <w:t>Checksum</w:t>
            </w:r>
            <w:proofErr w:type="spellEnd"/>
            <w:r w:rsidRPr="748E8536">
              <w:rPr>
                <w:rFonts w:ascii="Calibri" w:eastAsia="Times New Roman" w:hAnsi="Calibri" w:cs="Calibri"/>
                <w:color w:val="000000" w:themeColor="text1"/>
                <w:sz w:val="24"/>
                <w:szCs w:val="24"/>
                <w:lang w:eastAsia="es-UY"/>
              </w:rPr>
              <w:t xml:space="preserve"> /</w:t>
            </w:r>
            <w:proofErr w:type="spellStart"/>
            <w:r w:rsidRPr="748E8536">
              <w:rPr>
                <w:rFonts w:ascii="Calibri" w:eastAsia="Times New Roman" w:hAnsi="Calibri" w:cs="Calibri"/>
                <w:color w:val="000000" w:themeColor="text1"/>
                <w:sz w:val="24"/>
                <w:szCs w:val="24"/>
                <w:lang w:eastAsia="es-UY"/>
              </w:rPr>
              <w:t>etc</w:t>
            </w:r>
            <w:proofErr w:type="spellEnd"/>
            <w:r w:rsidRPr="748E8536">
              <w:rPr>
                <w:rFonts w:ascii="Calibri" w:eastAsia="Times New Roman" w:hAnsi="Calibri" w:cs="Calibri"/>
                <w:color w:val="000000" w:themeColor="text1"/>
                <w:sz w:val="24"/>
                <w:szCs w:val="24"/>
                <w:lang w:eastAsia="es-UY"/>
              </w:rPr>
              <w:t>/</w:t>
            </w:r>
            <w:proofErr w:type="spellStart"/>
            <w:r w:rsidRPr="748E8536">
              <w:rPr>
                <w:rFonts w:ascii="Calibri" w:eastAsia="Times New Roman" w:hAnsi="Calibri" w:cs="Calibri"/>
                <w:color w:val="000000" w:themeColor="text1"/>
                <w:sz w:val="24"/>
                <w:szCs w:val="24"/>
                <w:lang w:eastAsia="es-UY"/>
              </w:rPr>
              <w:t>passwd</w:t>
            </w:r>
            <w:proofErr w:type="spellEnd"/>
          </w:p>
        </w:tc>
      </w:tr>
      <w:tr w:rsidR="00432DC2" w:rsidRPr="00ED71BF" w14:paraId="5EE44662" w14:textId="77777777" w:rsidTr="00CD6B3E">
        <w:trPr>
          <w:trHeight w:val="315"/>
        </w:trPr>
        <w:tc>
          <w:tcPr>
            <w:tcW w:w="4039" w:type="dxa"/>
            <w:vMerge/>
            <w:vAlign w:val="center"/>
            <w:hideMark/>
          </w:tcPr>
          <w:p w14:paraId="716CFD21" w14:textId="77777777" w:rsidR="00432DC2" w:rsidRPr="00ED71BF" w:rsidRDefault="00432DC2" w:rsidP="00CD6B3E">
            <w:pPr>
              <w:spacing w:after="0" w:line="240" w:lineRule="auto"/>
              <w:rPr>
                <w:rFonts w:ascii="Calibri" w:eastAsia="Times New Roman" w:hAnsi="Calibri" w:cs="Calibri"/>
                <w:color w:val="9C6500"/>
                <w:sz w:val="24"/>
                <w:szCs w:val="24"/>
                <w:lang w:eastAsia="es-UY"/>
              </w:rPr>
            </w:pPr>
          </w:p>
        </w:tc>
        <w:tc>
          <w:tcPr>
            <w:tcW w:w="5317" w:type="dxa"/>
            <w:tcBorders>
              <w:top w:val="nil"/>
              <w:left w:val="nil"/>
              <w:bottom w:val="single" w:sz="4" w:space="0" w:color="auto"/>
              <w:right w:val="single" w:sz="4" w:space="0" w:color="auto"/>
            </w:tcBorders>
            <w:shd w:val="clear" w:color="auto" w:fill="auto"/>
            <w:noWrap/>
            <w:vAlign w:val="bottom"/>
            <w:hideMark/>
          </w:tcPr>
          <w:p w14:paraId="7D37C096" w14:textId="77777777" w:rsidR="00432DC2" w:rsidRPr="00ED71BF" w:rsidRDefault="00432DC2" w:rsidP="00CD6B3E">
            <w:pPr>
              <w:spacing w:after="0" w:line="240" w:lineRule="auto"/>
              <w:rPr>
                <w:rFonts w:ascii="Calibri" w:eastAsia="Times New Roman" w:hAnsi="Calibri" w:cs="Calibri"/>
                <w:color w:val="000000"/>
                <w:sz w:val="24"/>
                <w:szCs w:val="24"/>
                <w:lang w:eastAsia="es-UY"/>
              </w:rPr>
            </w:pPr>
            <w:r w:rsidRPr="00ED71BF">
              <w:rPr>
                <w:rFonts w:ascii="Calibri" w:eastAsia="Times New Roman" w:hAnsi="Calibri" w:cs="Calibri"/>
                <w:color w:val="000000"/>
                <w:sz w:val="24"/>
                <w:szCs w:val="24"/>
                <w:lang w:eastAsia="es-UY"/>
              </w:rPr>
              <w:t xml:space="preserve">Unix Load </w:t>
            </w:r>
            <w:proofErr w:type="spellStart"/>
            <w:r w:rsidRPr="00ED71BF">
              <w:rPr>
                <w:rFonts w:ascii="Calibri" w:eastAsia="Times New Roman" w:hAnsi="Calibri" w:cs="Calibri"/>
                <w:color w:val="000000"/>
                <w:sz w:val="24"/>
                <w:szCs w:val="24"/>
                <w:lang w:eastAsia="es-UY"/>
              </w:rPr>
              <w:t>Average</w:t>
            </w:r>
            <w:proofErr w:type="spellEnd"/>
          </w:p>
        </w:tc>
      </w:tr>
      <w:tr w:rsidR="00432DC2" w:rsidRPr="00ED71BF" w14:paraId="27FABAC0" w14:textId="77777777" w:rsidTr="00CD6B3E">
        <w:trPr>
          <w:trHeight w:val="315"/>
        </w:trPr>
        <w:tc>
          <w:tcPr>
            <w:tcW w:w="4039" w:type="dxa"/>
            <w:vMerge/>
            <w:vAlign w:val="center"/>
            <w:hideMark/>
          </w:tcPr>
          <w:p w14:paraId="766CFC3C" w14:textId="77777777" w:rsidR="00432DC2" w:rsidRPr="00ED71BF" w:rsidRDefault="00432DC2" w:rsidP="00CD6B3E">
            <w:pPr>
              <w:spacing w:after="0" w:line="240" w:lineRule="auto"/>
              <w:rPr>
                <w:rFonts w:ascii="Calibri" w:eastAsia="Times New Roman" w:hAnsi="Calibri" w:cs="Calibri"/>
                <w:color w:val="9C6500"/>
                <w:sz w:val="24"/>
                <w:szCs w:val="24"/>
                <w:lang w:eastAsia="es-UY"/>
              </w:rPr>
            </w:pPr>
          </w:p>
        </w:tc>
        <w:tc>
          <w:tcPr>
            <w:tcW w:w="5317" w:type="dxa"/>
            <w:tcBorders>
              <w:top w:val="nil"/>
              <w:left w:val="nil"/>
              <w:bottom w:val="single" w:sz="4" w:space="0" w:color="auto"/>
              <w:right w:val="single" w:sz="4" w:space="0" w:color="auto"/>
            </w:tcBorders>
            <w:shd w:val="clear" w:color="auto" w:fill="auto"/>
            <w:noWrap/>
            <w:vAlign w:val="bottom"/>
            <w:hideMark/>
          </w:tcPr>
          <w:p w14:paraId="4E157372" w14:textId="77777777" w:rsidR="00432DC2" w:rsidRPr="00ED71BF" w:rsidRDefault="00432DC2" w:rsidP="00CD6B3E">
            <w:pPr>
              <w:spacing w:after="0" w:line="240" w:lineRule="auto"/>
              <w:rPr>
                <w:rFonts w:ascii="Calibri" w:eastAsia="Times New Roman" w:hAnsi="Calibri" w:cs="Calibri"/>
                <w:color w:val="000000"/>
                <w:sz w:val="24"/>
                <w:szCs w:val="24"/>
                <w:lang w:eastAsia="es-UY"/>
              </w:rPr>
            </w:pPr>
            <w:r w:rsidRPr="00ED71BF">
              <w:rPr>
                <w:rFonts w:ascii="Calibri" w:eastAsia="Times New Roman" w:hAnsi="Calibri" w:cs="Calibri"/>
                <w:color w:val="000000"/>
                <w:sz w:val="24"/>
                <w:szCs w:val="24"/>
                <w:lang w:eastAsia="es-UY"/>
              </w:rPr>
              <w:t xml:space="preserve">Unix </w:t>
            </w:r>
            <w:proofErr w:type="spellStart"/>
            <w:r w:rsidRPr="00ED71BF">
              <w:rPr>
                <w:rFonts w:ascii="Calibri" w:eastAsia="Times New Roman" w:hAnsi="Calibri" w:cs="Calibri"/>
                <w:color w:val="000000"/>
                <w:sz w:val="24"/>
                <w:szCs w:val="24"/>
                <w:lang w:eastAsia="es-UY"/>
              </w:rPr>
              <w:t>Memory</w:t>
            </w:r>
            <w:proofErr w:type="spellEnd"/>
          </w:p>
        </w:tc>
      </w:tr>
      <w:tr w:rsidR="00432DC2" w:rsidRPr="00ED71BF" w14:paraId="05EB5F0A" w14:textId="77777777" w:rsidTr="00CD6B3E">
        <w:trPr>
          <w:trHeight w:val="315"/>
        </w:trPr>
        <w:tc>
          <w:tcPr>
            <w:tcW w:w="4039" w:type="dxa"/>
            <w:vMerge/>
            <w:vAlign w:val="center"/>
            <w:hideMark/>
          </w:tcPr>
          <w:p w14:paraId="58DB2586" w14:textId="77777777" w:rsidR="00432DC2" w:rsidRPr="00ED71BF" w:rsidRDefault="00432DC2" w:rsidP="00CD6B3E">
            <w:pPr>
              <w:spacing w:after="0" w:line="240" w:lineRule="auto"/>
              <w:rPr>
                <w:rFonts w:ascii="Calibri" w:eastAsia="Times New Roman" w:hAnsi="Calibri" w:cs="Calibri"/>
                <w:color w:val="9C6500"/>
                <w:sz w:val="24"/>
                <w:szCs w:val="24"/>
                <w:lang w:eastAsia="es-UY"/>
              </w:rPr>
            </w:pPr>
          </w:p>
        </w:tc>
        <w:tc>
          <w:tcPr>
            <w:tcW w:w="5317" w:type="dxa"/>
            <w:tcBorders>
              <w:top w:val="nil"/>
              <w:left w:val="nil"/>
              <w:bottom w:val="single" w:sz="4" w:space="0" w:color="auto"/>
              <w:right w:val="single" w:sz="4" w:space="0" w:color="auto"/>
            </w:tcBorders>
            <w:shd w:val="clear" w:color="auto" w:fill="auto"/>
            <w:noWrap/>
            <w:vAlign w:val="bottom"/>
            <w:hideMark/>
          </w:tcPr>
          <w:p w14:paraId="6A3B7459" w14:textId="77777777" w:rsidR="00432DC2" w:rsidRPr="00ED71BF" w:rsidRDefault="00432DC2" w:rsidP="00CD6B3E">
            <w:pPr>
              <w:spacing w:after="0" w:line="240" w:lineRule="auto"/>
              <w:rPr>
                <w:rFonts w:ascii="Calibri" w:eastAsia="Times New Roman" w:hAnsi="Calibri" w:cs="Calibri"/>
                <w:color w:val="000000"/>
                <w:sz w:val="24"/>
                <w:szCs w:val="24"/>
                <w:lang w:eastAsia="es-UY"/>
              </w:rPr>
            </w:pPr>
            <w:r w:rsidRPr="00ED71BF">
              <w:rPr>
                <w:rFonts w:ascii="Calibri" w:eastAsia="Times New Roman" w:hAnsi="Calibri" w:cs="Calibri"/>
                <w:color w:val="000000"/>
                <w:sz w:val="24"/>
                <w:szCs w:val="24"/>
                <w:lang w:eastAsia="es-UY"/>
              </w:rPr>
              <w:t>Unix Swap</w:t>
            </w:r>
          </w:p>
        </w:tc>
      </w:tr>
      <w:tr w:rsidR="00432DC2" w:rsidRPr="00ED71BF" w14:paraId="1C05ADDD" w14:textId="77777777" w:rsidTr="00CD6B3E">
        <w:trPr>
          <w:trHeight w:val="315"/>
        </w:trPr>
        <w:tc>
          <w:tcPr>
            <w:tcW w:w="4039" w:type="dxa"/>
            <w:vMerge w:val="restart"/>
            <w:tcBorders>
              <w:top w:val="nil"/>
              <w:left w:val="single" w:sz="4" w:space="0" w:color="auto"/>
              <w:bottom w:val="single" w:sz="4" w:space="0" w:color="auto"/>
              <w:right w:val="single" w:sz="4" w:space="0" w:color="auto"/>
            </w:tcBorders>
            <w:shd w:val="clear" w:color="auto" w:fill="C6D9F0"/>
            <w:noWrap/>
            <w:vAlign w:val="center"/>
            <w:hideMark/>
          </w:tcPr>
          <w:p w14:paraId="31A9BAE8" w14:textId="77777777" w:rsidR="00432DC2" w:rsidRPr="00ED71BF" w:rsidRDefault="00432DC2" w:rsidP="00CD6B3E">
            <w:pPr>
              <w:spacing w:after="0" w:line="240" w:lineRule="auto"/>
              <w:jc w:val="center"/>
              <w:rPr>
                <w:rFonts w:ascii="Calibri" w:eastAsia="Times New Roman" w:hAnsi="Calibri" w:cs="Calibri"/>
                <w:color w:val="000000"/>
                <w:sz w:val="24"/>
                <w:szCs w:val="24"/>
                <w:lang w:eastAsia="es-UY"/>
              </w:rPr>
            </w:pPr>
            <w:proofErr w:type="spellStart"/>
            <w:r w:rsidRPr="00ED71BF">
              <w:rPr>
                <w:rFonts w:ascii="Calibri" w:eastAsia="Times New Roman" w:hAnsi="Calibri" w:cs="Calibri"/>
                <w:color w:val="000000"/>
                <w:sz w:val="24"/>
                <w:szCs w:val="24"/>
                <w:lang w:eastAsia="es-UY"/>
              </w:rPr>
              <w:t>Jboss</w:t>
            </w:r>
            <w:proofErr w:type="spellEnd"/>
            <w:r w:rsidRPr="00ED71BF">
              <w:rPr>
                <w:rFonts w:ascii="Calibri" w:eastAsia="Times New Roman" w:hAnsi="Calibri" w:cs="Calibri"/>
                <w:color w:val="000000"/>
                <w:sz w:val="24"/>
                <w:szCs w:val="24"/>
                <w:lang w:eastAsia="es-UY"/>
              </w:rPr>
              <w:t xml:space="preserve"> y Aplicación</w:t>
            </w:r>
          </w:p>
        </w:tc>
        <w:tc>
          <w:tcPr>
            <w:tcW w:w="5317" w:type="dxa"/>
            <w:tcBorders>
              <w:top w:val="nil"/>
              <w:left w:val="nil"/>
              <w:bottom w:val="single" w:sz="4" w:space="0" w:color="auto"/>
              <w:right w:val="single" w:sz="4" w:space="0" w:color="auto"/>
            </w:tcBorders>
            <w:shd w:val="clear" w:color="auto" w:fill="auto"/>
            <w:noWrap/>
            <w:vAlign w:val="bottom"/>
            <w:hideMark/>
          </w:tcPr>
          <w:p w14:paraId="57741991" w14:textId="77777777" w:rsidR="00432DC2" w:rsidRPr="00ED71BF" w:rsidRDefault="00432DC2" w:rsidP="00CD6B3E">
            <w:pPr>
              <w:spacing w:after="0" w:line="240" w:lineRule="auto"/>
              <w:rPr>
                <w:rFonts w:ascii="Calibri" w:eastAsia="Times New Roman" w:hAnsi="Calibri" w:cs="Calibri"/>
                <w:color w:val="000000"/>
                <w:sz w:val="24"/>
                <w:szCs w:val="24"/>
                <w:lang w:eastAsia="es-UY"/>
              </w:rPr>
            </w:pPr>
            <w:proofErr w:type="spellStart"/>
            <w:r w:rsidRPr="00ED71BF">
              <w:rPr>
                <w:rFonts w:ascii="Calibri" w:eastAsia="Times New Roman" w:hAnsi="Calibri" w:cs="Calibri"/>
                <w:color w:val="000000"/>
                <w:sz w:val="24"/>
                <w:szCs w:val="24"/>
                <w:lang w:eastAsia="es-UY"/>
              </w:rPr>
              <w:t>check</w:t>
            </w:r>
            <w:proofErr w:type="spellEnd"/>
            <w:r w:rsidRPr="00ED71BF">
              <w:rPr>
                <w:rFonts w:ascii="Calibri" w:eastAsia="Times New Roman" w:hAnsi="Calibri" w:cs="Calibri"/>
                <w:color w:val="000000"/>
                <w:sz w:val="24"/>
                <w:szCs w:val="24"/>
                <w:lang w:eastAsia="es-UY"/>
              </w:rPr>
              <w:t xml:space="preserve"> Java </w:t>
            </w:r>
            <w:proofErr w:type="spellStart"/>
            <w:r w:rsidRPr="00ED71BF">
              <w:rPr>
                <w:rFonts w:ascii="Calibri" w:eastAsia="Times New Roman" w:hAnsi="Calibri" w:cs="Calibri"/>
                <w:color w:val="000000"/>
                <w:sz w:val="24"/>
                <w:szCs w:val="24"/>
                <w:lang w:eastAsia="es-UY"/>
              </w:rPr>
              <w:t>Heap</w:t>
            </w:r>
            <w:proofErr w:type="spellEnd"/>
            <w:r w:rsidRPr="00ED71BF">
              <w:rPr>
                <w:rFonts w:ascii="Calibri" w:eastAsia="Times New Roman" w:hAnsi="Calibri" w:cs="Calibri"/>
                <w:color w:val="000000"/>
                <w:sz w:val="24"/>
                <w:szCs w:val="24"/>
                <w:lang w:eastAsia="es-UY"/>
              </w:rPr>
              <w:t xml:space="preserve"> - </w:t>
            </w:r>
            <w:proofErr w:type="spellStart"/>
            <w:r w:rsidRPr="00ED71BF">
              <w:rPr>
                <w:rFonts w:ascii="Calibri" w:eastAsia="Times New Roman" w:hAnsi="Calibri" w:cs="Calibri"/>
                <w:color w:val="000000"/>
                <w:sz w:val="24"/>
                <w:szCs w:val="24"/>
                <w:lang w:eastAsia="es-UY"/>
              </w:rPr>
              <w:t>Impresion</w:t>
            </w:r>
            <w:proofErr w:type="spellEnd"/>
          </w:p>
        </w:tc>
      </w:tr>
      <w:tr w:rsidR="00432DC2" w:rsidRPr="00ED71BF" w14:paraId="75CED6F0" w14:textId="77777777" w:rsidTr="00CD6B3E">
        <w:trPr>
          <w:trHeight w:val="315"/>
        </w:trPr>
        <w:tc>
          <w:tcPr>
            <w:tcW w:w="4039" w:type="dxa"/>
            <w:vMerge/>
            <w:vAlign w:val="center"/>
            <w:hideMark/>
          </w:tcPr>
          <w:p w14:paraId="20EBB720" w14:textId="77777777" w:rsidR="00432DC2" w:rsidRPr="00ED71BF" w:rsidRDefault="00432DC2" w:rsidP="00CD6B3E">
            <w:pPr>
              <w:spacing w:after="0" w:line="240" w:lineRule="auto"/>
              <w:rPr>
                <w:rFonts w:ascii="Calibri" w:eastAsia="Times New Roman" w:hAnsi="Calibri" w:cs="Calibri"/>
                <w:color w:val="000000"/>
                <w:sz w:val="24"/>
                <w:szCs w:val="24"/>
                <w:lang w:eastAsia="es-UY"/>
              </w:rPr>
            </w:pPr>
          </w:p>
        </w:tc>
        <w:tc>
          <w:tcPr>
            <w:tcW w:w="5317" w:type="dxa"/>
            <w:tcBorders>
              <w:top w:val="nil"/>
              <w:left w:val="nil"/>
              <w:bottom w:val="single" w:sz="4" w:space="0" w:color="auto"/>
              <w:right w:val="single" w:sz="4" w:space="0" w:color="auto"/>
            </w:tcBorders>
            <w:shd w:val="clear" w:color="auto" w:fill="auto"/>
            <w:noWrap/>
            <w:vAlign w:val="bottom"/>
            <w:hideMark/>
          </w:tcPr>
          <w:p w14:paraId="0DDD172D" w14:textId="77777777" w:rsidR="00432DC2" w:rsidRPr="00ED71BF" w:rsidRDefault="00432DC2" w:rsidP="00CD6B3E">
            <w:pPr>
              <w:spacing w:after="0" w:line="240" w:lineRule="auto"/>
              <w:rPr>
                <w:rFonts w:ascii="Calibri" w:eastAsia="Times New Roman" w:hAnsi="Calibri" w:cs="Calibri"/>
                <w:color w:val="000000"/>
                <w:sz w:val="24"/>
                <w:szCs w:val="24"/>
                <w:lang w:eastAsia="es-UY"/>
              </w:rPr>
            </w:pPr>
            <w:proofErr w:type="spellStart"/>
            <w:r w:rsidRPr="00ED71BF">
              <w:rPr>
                <w:rFonts w:ascii="Calibri" w:eastAsia="Times New Roman" w:hAnsi="Calibri" w:cs="Calibri"/>
                <w:color w:val="000000"/>
                <w:sz w:val="24"/>
                <w:szCs w:val="24"/>
                <w:lang w:eastAsia="es-UY"/>
              </w:rPr>
              <w:t>Check</w:t>
            </w:r>
            <w:proofErr w:type="spellEnd"/>
            <w:r w:rsidRPr="00ED71BF">
              <w:rPr>
                <w:rFonts w:ascii="Calibri" w:eastAsia="Times New Roman" w:hAnsi="Calibri" w:cs="Calibri"/>
                <w:color w:val="000000"/>
                <w:sz w:val="24"/>
                <w:szCs w:val="24"/>
                <w:lang w:eastAsia="es-UY"/>
              </w:rPr>
              <w:t xml:space="preserve"> Java </w:t>
            </w:r>
            <w:proofErr w:type="spellStart"/>
            <w:r w:rsidRPr="00ED71BF">
              <w:rPr>
                <w:rFonts w:ascii="Calibri" w:eastAsia="Times New Roman" w:hAnsi="Calibri" w:cs="Calibri"/>
                <w:color w:val="000000"/>
                <w:sz w:val="24"/>
                <w:szCs w:val="24"/>
                <w:lang w:eastAsia="es-UY"/>
              </w:rPr>
              <w:t>Heap</w:t>
            </w:r>
            <w:proofErr w:type="spellEnd"/>
            <w:r w:rsidRPr="00ED71BF">
              <w:rPr>
                <w:rFonts w:ascii="Calibri" w:eastAsia="Times New Roman" w:hAnsi="Calibri" w:cs="Calibri"/>
                <w:color w:val="000000"/>
                <w:sz w:val="24"/>
                <w:szCs w:val="24"/>
                <w:lang w:eastAsia="es-UY"/>
              </w:rPr>
              <w:t>_</w:t>
            </w:r>
          </w:p>
        </w:tc>
      </w:tr>
      <w:tr w:rsidR="00432DC2" w:rsidRPr="00ED71BF" w14:paraId="26663EF8" w14:textId="77777777" w:rsidTr="00CD6B3E">
        <w:trPr>
          <w:trHeight w:val="315"/>
        </w:trPr>
        <w:tc>
          <w:tcPr>
            <w:tcW w:w="4039" w:type="dxa"/>
            <w:vMerge/>
            <w:vAlign w:val="center"/>
            <w:hideMark/>
          </w:tcPr>
          <w:p w14:paraId="1B189ADE" w14:textId="77777777" w:rsidR="00432DC2" w:rsidRPr="00ED71BF" w:rsidRDefault="00432DC2" w:rsidP="00CD6B3E">
            <w:pPr>
              <w:spacing w:after="0" w:line="240" w:lineRule="auto"/>
              <w:rPr>
                <w:rFonts w:ascii="Calibri" w:eastAsia="Times New Roman" w:hAnsi="Calibri" w:cs="Calibri"/>
                <w:color w:val="000000"/>
                <w:sz w:val="24"/>
                <w:szCs w:val="24"/>
                <w:lang w:eastAsia="es-UY"/>
              </w:rPr>
            </w:pPr>
          </w:p>
        </w:tc>
        <w:tc>
          <w:tcPr>
            <w:tcW w:w="5317" w:type="dxa"/>
            <w:tcBorders>
              <w:top w:val="nil"/>
              <w:left w:val="nil"/>
              <w:bottom w:val="single" w:sz="4" w:space="0" w:color="auto"/>
              <w:right w:val="single" w:sz="4" w:space="0" w:color="auto"/>
            </w:tcBorders>
            <w:shd w:val="clear" w:color="auto" w:fill="auto"/>
            <w:noWrap/>
            <w:vAlign w:val="bottom"/>
            <w:hideMark/>
          </w:tcPr>
          <w:p w14:paraId="19F9FCDC" w14:textId="77777777" w:rsidR="00432DC2" w:rsidRPr="00ED71BF" w:rsidRDefault="00432DC2" w:rsidP="00CD6B3E">
            <w:pPr>
              <w:spacing w:after="0" w:line="240" w:lineRule="auto"/>
              <w:rPr>
                <w:rFonts w:ascii="Calibri" w:eastAsia="Times New Roman" w:hAnsi="Calibri" w:cs="Calibri"/>
                <w:color w:val="000000"/>
                <w:sz w:val="24"/>
                <w:szCs w:val="24"/>
                <w:lang w:eastAsia="es-UY"/>
              </w:rPr>
            </w:pPr>
            <w:proofErr w:type="spellStart"/>
            <w:r w:rsidRPr="00ED71BF">
              <w:rPr>
                <w:rFonts w:ascii="Calibri" w:eastAsia="Times New Roman" w:hAnsi="Calibri" w:cs="Calibri"/>
                <w:color w:val="000000"/>
                <w:sz w:val="24"/>
                <w:szCs w:val="24"/>
                <w:lang w:eastAsia="es-UY"/>
              </w:rPr>
              <w:t>Check</w:t>
            </w:r>
            <w:proofErr w:type="spellEnd"/>
            <w:r w:rsidRPr="00ED71BF">
              <w:rPr>
                <w:rFonts w:ascii="Calibri" w:eastAsia="Times New Roman" w:hAnsi="Calibri" w:cs="Calibri"/>
                <w:color w:val="000000"/>
                <w:sz w:val="24"/>
                <w:szCs w:val="24"/>
                <w:lang w:eastAsia="es-UY"/>
              </w:rPr>
              <w:t xml:space="preserve"> Java </w:t>
            </w:r>
            <w:proofErr w:type="spellStart"/>
            <w:r w:rsidRPr="00ED71BF">
              <w:rPr>
                <w:rFonts w:ascii="Calibri" w:eastAsia="Times New Roman" w:hAnsi="Calibri" w:cs="Calibri"/>
                <w:color w:val="000000"/>
                <w:sz w:val="24"/>
                <w:szCs w:val="24"/>
                <w:lang w:eastAsia="es-UY"/>
              </w:rPr>
              <w:t>NonHeap</w:t>
            </w:r>
            <w:proofErr w:type="spellEnd"/>
          </w:p>
        </w:tc>
      </w:tr>
      <w:tr w:rsidR="00432DC2" w14:paraId="2FA1A513" w14:textId="77777777" w:rsidTr="00CD6B3E">
        <w:trPr>
          <w:trHeight w:val="315"/>
        </w:trPr>
        <w:tc>
          <w:tcPr>
            <w:tcW w:w="4039" w:type="dxa"/>
            <w:vMerge/>
            <w:noWrap/>
            <w:vAlign w:val="center"/>
            <w:hideMark/>
          </w:tcPr>
          <w:p w14:paraId="3B8A68AA" w14:textId="77777777" w:rsidR="00432DC2" w:rsidRDefault="00432DC2" w:rsidP="00CD6B3E"/>
        </w:tc>
        <w:tc>
          <w:tcPr>
            <w:tcW w:w="5317" w:type="dxa"/>
            <w:tcBorders>
              <w:top w:val="nil"/>
              <w:left w:val="nil"/>
              <w:bottom w:val="single" w:sz="4" w:space="0" w:color="auto"/>
              <w:right w:val="single" w:sz="4" w:space="0" w:color="auto"/>
            </w:tcBorders>
            <w:shd w:val="clear" w:color="auto" w:fill="auto"/>
            <w:noWrap/>
            <w:vAlign w:val="bottom"/>
            <w:hideMark/>
          </w:tcPr>
          <w:p w14:paraId="47DE20EB" w14:textId="77777777" w:rsidR="00432DC2" w:rsidRDefault="00432DC2" w:rsidP="00CD6B3E">
            <w:pPr>
              <w:spacing w:line="240" w:lineRule="auto"/>
              <w:rPr>
                <w:rFonts w:ascii="Calibri" w:eastAsia="Times New Roman" w:hAnsi="Calibri" w:cs="Calibri"/>
                <w:color w:val="000000" w:themeColor="text1"/>
                <w:sz w:val="24"/>
                <w:szCs w:val="24"/>
                <w:lang w:eastAsia="es-UY"/>
              </w:rPr>
            </w:pPr>
            <w:r w:rsidRPr="748E8536">
              <w:rPr>
                <w:rFonts w:ascii="Calibri" w:eastAsia="Times New Roman" w:hAnsi="Calibri" w:cs="Calibri"/>
                <w:color w:val="000000" w:themeColor="text1"/>
                <w:sz w:val="24"/>
                <w:szCs w:val="24"/>
                <w:lang w:eastAsia="es-UY"/>
              </w:rPr>
              <w:t xml:space="preserve">PS </w:t>
            </w:r>
            <w:proofErr w:type="spellStart"/>
            <w:r w:rsidRPr="748E8536">
              <w:rPr>
                <w:rFonts w:ascii="Calibri" w:eastAsia="Times New Roman" w:hAnsi="Calibri" w:cs="Calibri"/>
                <w:color w:val="000000" w:themeColor="text1"/>
                <w:sz w:val="24"/>
                <w:szCs w:val="24"/>
                <w:lang w:eastAsia="es-UY"/>
              </w:rPr>
              <w:t>old</w:t>
            </w:r>
            <w:proofErr w:type="spellEnd"/>
            <w:r w:rsidRPr="748E8536">
              <w:rPr>
                <w:rFonts w:ascii="Calibri" w:eastAsia="Times New Roman" w:hAnsi="Calibri" w:cs="Calibri"/>
                <w:color w:val="000000" w:themeColor="text1"/>
                <w:sz w:val="24"/>
                <w:szCs w:val="24"/>
                <w:lang w:eastAsia="es-UY"/>
              </w:rPr>
              <w:t xml:space="preserve"> Gen</w:t>
            </w:r>
          </w:p>
        </w:tc>
      </w:tr>
      <w:tr w:rsidR="00432DC2" w14:paraId="17FF20CF" w14:textId="77777777" w:rsidTr="00CD6B3E">
        <w:trPr>
          <w:trHeight w:val="315"/>
        </w:trPr>
        <w:tc>
          <w:tcPr>
            <w:tcW w:w="4039" w:type="dxa"/>
            <w:vMerge/>
            <w:noWrap/>
            <w:vAlign w:val="center"/>
            <w:hideMark/>
          </w:tcPr>
          <w:p w14:paraId="67468B3D" w14:textId="77777777" w:rsidR="00432DC2" w:rsidRDefault="00432DC2" w:rsidP="00CD6B3E"/>
        </w:tc>
        <w:tc>
          <w:tcPr>
            <w:tcW w:w="5317" w:type="dxa"/>
            <w:tcBorders>
              <w:top w:val="nil"/>
              <w:left w:val="nil"/>
              <w:bottom w:val="single" w:sz="4" w:space="0" w:color="auto"/>
              <w:right w:val="single" w:sz="4" w:space="0" w:color="auto"/>
            </w:tcBorders>
            <w:shd w:val="clear" w:color="auto" w:fill="auto"/>
            <w:noWrap/>
            <w:vAlign w:val="bottom"/>
            <w:hideMark/>
          </w:tcPr>
          <w:p w14:paraId="18588BFD" w14:textId="77777777" w:rsidR="00432DC2" w:rsidRDefault="00432DC2" w:rsidP="00CD6B3E">
            <w:pPr>
              <w:spacing w:line="240" w:lineRule="auto"/>
              <w:rPr>
                <w:rFonts w:ascii="Calibri" w:eastAsia="Times New Roman" w:hAnsi="Calibri" w:cs="Calibri"/>
                <w:color w:val="000000" w:themeColor="text1"/>
                <w:sz w:val="24"/>
                <w:szCs w:val="24"/>
                <w:lang w:eastAsia="es-UY"/>
              </w:rPr>
            </w:pPr>
            <w:r w:rsidRPr="748E8536">
              <w:rPr>
                <w:rFonts w:ascii="Calibri" w:eastAsia="Times New Roman" w:hAnsi="Calibri" w:cs="Calibri"/>
                <w:color w:val="000000" w:themeColor="text1"/>
                <w:sz w:val="24"/>
                <w:szCs w:val="24"/>
                <w:lang w:eastAsia="es-UY"/>
              </w:rPr>
              <w:t xml:space="preserve">PS </w:t>
            </w:r>
            <w:proofErr w:type="spellStart"/>
            <w:r w:rsidRPr="748E8536">
              <w:rPr>
                <w:rFonts w:ascii="Calibri" w:eastAsia="Times New Roman" w:hAnsi="Calibri" w:cs="Calibri"/>
                <w:color w:val="000000" w:themeColor="text1"/>
                <w:sz w:val="24"/>
                <w:szCs w:val="24"/>
                <w:lang w:eastAsia="es-UY"/>
              </w:rPr>
              <w:t>Pem</w:t>
            </w:r>
            <w:proofErr w:type="spellEnd"/>
            <w:r w:rsidRPr="748E8536">
              <w:rPr>
                <w:rFonts w:ascii="Calibri" w:eastAsia="Times New Roman" w:hAnsi="Calibri" w:cs="Calibri"/>
                <w:color w:val="000000" w:themeColor="text1"/>
                <w:sz w:val="24"/>
                <w:szCs w:val="24"/>
                <w:lang w:eastAsia="es-UY"/>
              </w:rPr>
              <w:t xml:space="preserve"> Gen</w:t>
            </w:r>
          </w:p>
        </w:tc>
      </w:tr>
      <w:tr w:rsidR="00432DC2" w:rsidRPr="00ED71BF" w14:paraId="68859D7F" w14:textId="77777777" w:rsidTr="00CD6B3E">
        <w:trPr>
          <w:trHeight w:val="315"/>
        </w:trPr>
        <w:tc>
          <w:tcPr>
            <w:tcW w:w="4039" w:type="dxa"/>
            <w:vMerge/>
            <w:vAlign w:val="center"/>
            <w:hideMark/>
          </w:tcPr>
          <w:p w14:paraId="319A6C02" w14:textId="77777777" w:rsidR="00432DC2" w:rsidRPr="00ED71BF" w:rsidRDefault="00432DC2" w:rsidP="00CD6B3E">
            <w:pPr>
              <w:spacing w:after="0" w:line="240" w:lineRule="auto"/>
              <w:rPr>
                <w:rFonts w:ascii="Calibri" w:eastAsia="Times New Roman" w:hAnsi="Calibri" w:cs="Calibri"/>
                <w:color w:val="000000"/>
                <w:sz w:val="24"/>
                <w:szCs w:val="24"/>
                <w:lang w:eastAsia="es-UY"/>
              </w:rPr>
            </w:pPr>
          </w:p>
        </w:tc>
        <w:tc>
          <w:tcPr>
            <w:tcW w:w="5317" w:type="dxa"/>
            <w:tcBorders>
              <w:top w:val="nil"/>
              <w:left w:val="nil"/>
              <w:bottom w:val="single" w:sz="4" w:space="0" w:color="auto"/>
              <w:right w:val="single" w:sz="4" w:space="0" w:color="auto"/>
            </w:tcBorders>
            <w:shd w:val="clear" w:color="auto" w:fill="auto"/>
            <w:noWrap/>
            <w:vAlign w:val="bottom"/>
            <w:hideMark/>
          </w:tcPr>
          <w:p w14:paraId="0C2E5528" w14:textId="77777777" w:rsidR="00432DC2" w:rsidRPr="00ED71BF" w:rsidRDefault="00432DC2" w:rsidP="00CD6B3E">
            <w:pPr>
              <w:spacing w:after="0" w:line="240" w:lineRule="auto"/>
              <w:rPr>
                <w:rFonts w:ascii="Calibri" w:eastAsia="Times New Roman" w:hAnsi="Calibri" w:cs="Calibri"/>
                <w:color w:val="000000"/>
                <w:sz w:val="24"/>
                <w:szCs w:val="24"/>
                <w:lang w:eastAsia="es-UY"/>
              </w:rPr>
            </w:pPr>
            <w:proofErr w:type="spellStart"/>
            <w:r w:rsidRPr="00ED71BF">
              <w:rPr>
                <w:rFonts w:ascii="Calibri" w:eastAsia="Times New Roman" w:hAnsi="Calibri" w:cs="Calibri"/>
                <w:color w:val="000000"/>
                <w:sz w:val="24"/>
                <w:szCs w:val="24"/>
                <w:lang w:eastAsia="es-UY"/>
              </w:rPr>
              <w:t>Check</w:t>
            </w:r>
            <w:proofErr w:type="spellEnd"/>
            <w:r w:rsidRPr="00ED71BF">
              <w:rPr>
                <w:rFonts w:ascii="Calibri" w:eastAsia="Times New Roman" w:hAnsi="Calibri" w:cs="Calibri"/>
                <w:color w:val="000000"/>
                <w:sz w:val="24"/>
                <w:szCs w:val="24"/>
                <w:lang w:eastAsia="es-UY"/>
              </w:rPr>
              <w:t xml:space="preserve"> </w:t>
            </w:r>
            <w:proofErr w:type="spellStart"/>
            <w:r w:rsidRPr="00ED71BF">
              <w:rPr>
                <w:rFonts w:ascii="Calibri" w:eastAsia="Times New Roman" w:hAnsi="Calibri" w:cs="Calibri"/>
                <w:color w:val="000000"/>
                <w:sz w:val="24"/>
                <w:szCs w:val="24"/>
                <w:lang w:eastAsia="es-UY"/>
              </w:rPr>
              <w:t>Threading</w:t>
            </w:r>
            <w:proofErr w:type="spellEnd"/>
            <w:r w:rsidRPr="00ED71BF">
              <w:rPr>
                <w:rFonts w:ascii="Calibri" w:eastAsia="Times New Roman" w:hAnsi="Calibri" w:cs="Calibri"/>
                <w:color w:val="000000"/>
                <w:sz w:val="24"/>
                <w:szCs w:val="24"/>
                <w:lang w:eastAsia="es-UY"/>
              </w:rPr>
              <w:t xml:space="preserve"> </w:t>
            </w:r>
            <w:proofErr w:type="spellStart"/>
            <w:r w:rsidRPr="00ED71BF">
              <w:rPr>
                <w:rFonts w:ascii="Calibri" w:eastAsia="Times New Roman" w:hAnsi="Calibri" w:cs="Calibri"/>
                <w:color w:val="000000"/>
                <w:sz w:val="24"/>
                <w:szCs w:val="24"/>
                <w:lang w:eastAsia="es-UY"/>
              </w:rPr>
              <w:t>Count</w:t>
            </w:r>
            <w:proofErr w:type="spellEnd"/>
          </w:p>
        </w:tc>
      </w:tr>
      <w:tr w:rsidR="00432DC2" w:rsidRPr="00ED71BF" w14:paraId="4C048707" w14:textId="77777777" w:rsidTr="00CD6B3E">
        <w:trPr>
          <w:trHeight w:val="315"/>
        </w:trPr>
        <w:tc>
          <w:tcPr>
            <w:tcW w:w="4039" w:type="dxa"/>
            <w:vMerge/>
            <w:vAlign w:val="center"/>
            <w:hideMark/>
          </w:tcPr>
          <w:p w14:paraId="68F7F34A" w14:textId="77777777" w:rsidR="00432DC2" w:rsidRPr="00ED71BF" w:rsidRDefault="00432DC2" w:rsidP="00CD6B3E">
            <w:pPr>
              <w:spacing w:after="0" w:line="240" w:lineRule="auto"/>
              <w:rPr>
                <w:rFonts w:ascii="Calibri" w:eastAsia="Times New Roman" w:hAnsi="Calibri" w:cs="Calibri"/>
                <w:color w:val="000000"/>
                <w:sz w:val="24"/>
                <w:szCs w:val="24"/>
                <w:lang w:eastAsia="es-UY"/>
              </w:rPr>
            </w:pPr>
          </w:p>
        </w:tc>
        <w:tc>
          <w:tcPr>
            <w:tcW w:w="5317" w:type="dxa"/>
            <w:tcBorders>
              <w:top w:val="nil"/>
              <w:left w:val="nil"/>
              <w:bottom w:val="single" w:sz="4" w:space="0" w:color="auto"/>
              <w:right w:val="single" w:sz="4" w:space="0" w:color="auto"/>
            </w:tcBorders>
            <w:shd w:val="clear" w:color="auto" w:fill="auto"/>
            <w:noWrap/>
            <w:vAlign w:val="bottom"/>
            <w:hideMark/>
          </w:tcPr>
          <w:p w14:paraId="0B3D5C24" w14:textId="77777777" w:rsidR="00432DC2" w:rsidRPr="00ED71BF" w:rsidRDefault="00432DC2" w:rsidP="00CD6B3E">
            <w:pPr>
              <w:spacing w:after="0" w:line="240" w:lineRule="auto"/>
              <w:rPr>
                <w:rFonts w:ascii="Calibri" w:eastAsia="Times New Roman" w:hAnsi="Calibri" w:cs="Calibri"/>
                <w:color w:val="000000"/>
                <w:sz w:val="24"/>
                <w:szCs w:val="24"/>
                <w:lang w:eastAsia="es-UY"/>
              </w:rPr>
            </w:pPr>
            <w:proofErr w:type="spellStart"/>
            <w:r w:rsidRPr="00ED71BF">
              <w:rPr>
                <w:rFonts w:ascii="Calibri" w:eastAsia="Times New Roman" w:hAnsi="Calibri" w:cs="Calibri"/>
                <w:color w:val="000000"/>
                <w:sz w:val="24"/>
                <w:szCs w:val="24"/>
                <w:lang w:eastAsia="es-UY"/>
              </w:rPr>
              <w:t>Check</w:t>
            </w:r>
            <w:proofErr w:type="spellEnd"/>
            <w:r w:rsidRPr="00ED71BF">
              <w:rPr>
                <w:rFonts w:ascii="Calibri" w:eastAsia="Times New Roman" w:hAnsi="Calibri" w:cs="Calibri"/>
                <w:color w:val="000000"/>
                <w:sz w:val="24"/>
                <w:szCs w:val="24"/>
                <w:lang w:eastAsia="es-UY"/>
              </w:rPr>
              <w:t xml:space="preserve"> WEBAPP ADMIN</w:t>
            </w:r>
          </w:p>
        </w:tc>
      </w:tr>
      <w:tr w:rsidR="00432DC2" w:rsidRPr="00ED71BF" w14:paraId="2FB31911" w14:textId="77777777" w:rsidTr="00CD6B3E">
        <w:trPr>
          <w:trHeight w:val="315"/>
        </w:trPr>
        <w:tc>
          <w:tcPr>
            <w:tcW w:w="4039" w:type="dxa"/>
            <w:vMerge/>
            <w:vAlign w:val="center"/>
            <w:hideMark/>
          </w:tcPr>
          <w:p w14:paraId="64BCE8FD" w14:textId="77777777" w:rsidR="00432DC2" w:rsidRPr="00ED71BF" w:rsidRDefault="00432DC2" w:rsidP="00CD6B3E">
            <w:pPr>
              <w:spacing w:after="0" w:line="240" w:lineRule="auto"/>
              <w:rPr>
                <w:rFonts w:ascii="Calibri" w:eastAsia="Times New Roman" w:hAnsi="Calibri" w:cs="Calibri"/>
                <w:color w:val="000000"/>
                <w:sz w:val="24"/>
                <w:szCs w:val="24"/>
                <w:lang w:eastAsia="es-UY"/>
              </w:rPr>
            </w:pPr>
          </w:p>
        </w:tc>
        <w:tc>
          <w:tcPr>
            <w:tcW w:w="5317" w:type="dxa"/>
            <w:tcBorders>
              <w:top w:val="nil"/>
              <w:left w:val="nil"/>
              <w:bottom w:val="single" w:sz="4" w:space="0" w:color="auto"/>
              <w:right w:val="single" w:sz="4" w:space="0" w:color="auto"/>
            </w:tcBorders>
            <w:shd w:val="clear" w:color="auto" w:fill="auto"/>
            <w:noWrap/>
            <w:vAlign w:val="bottom"/>
            <w:hideMark/>
          </w:tcPr>
          <w:p w14:paraId="3E431CC2" w14:textId="77777777" w:rsidR="00432DC2" w:rsidRPr="00ED71BF" w:rsidRDefault="00432DC2" w:rsidP="00CD6B3E">
            <w:pPr>
              <w:spacing w:after="0" w:line="240" w:lineRule="auto"/>
              <w:rPr>
                <w:rFonts w:ascii="Calibri" w:eastAsia="Times New Roman" w:hAnsi="Calibri" w:cs="Calibri"/>
                <w:color w:val="000000"/>
                <w:sz w:val="24"/>
                <w:szCs w:val="24"/>
                <w:lang w:eastAsia="es-UY"/>
              </w:rPr>
            </w:pPr>
            <w:proofErr w:type="spellStart"/>
            <w:r w:rsidRPr="00ED71BF">
              <w:rPr>
                <w:rFonts w:ascii="Calibri" w:eastAsia="Times New Roman" w:hAnsi="Calibri" w:cs="Calibri"/>
                <w:color w:val="000000"/>
                <w:sz w:val="24"/>
                <w:szCs w:val="24"/>
                <w:lang w:eastAsia="es-UY"/>
              </w:rPr>
              <w:t>Check</w:t>
            </w:r>
            <w:proofErr w:type="spellEnd"/>
            <w:r w:rsidRPr="00ED71BF">
              <w:rPr>
                <w:rFonts w:ascii="Calibri" w:eastAsia="Times New Roman" w:hAnsi="Calibri" w:cs="Calibri"/>
                <w:color w:val="000000"/>
                <w:sz w:val="24"/>
                <w:szCs w:val="24"/>
                <w:lang w:eastAsia="es-UY"/>
              </w:rPr>
              <w:t xml:space="preserve"> WEBAPP VUCE</w:t>
            </w:r>
          </w:p>
        </w:tc>
      </w:tr>
      <w:tr w:rsidR="00432DC2" w:rsidRPr="00ED71BF" w14:paraId="276A1F36" w14:textId="77777777" w:rsidTr="00CD6B3E">
        <w:trPr>
          <w:trHeight w:val="315"/>
        </w:trPr>
        <w:tc>
          <w:tcPr>
            <w:tcW w:w="4039" w:type="dxa"/>
            <w:vMerge w:val="restart"/>
            <w:tcBorders>
              <w:top w:val="nil"/>
              <w:left w:val="single" w:sz="4" w:space="0" w:color="auto"/>
              <w:bottom w:val="single" w:sz="4" w:space="0" w:color="auto"/>
              <w:right w:val="single" w:sz="4" w:space="0" w:color="auto"/>
            </w:tcBorders>
            <w:shd w:val="clear" w:color="auto" w:fill="E5B8B7"/>
            <w:noWrap/>
            <w:vAlign w:val="center"/>
            <w:hideMark/>
          </w:tcPr>
          <w:p w14:paraId="04D56BCF" w14:textId="77777777" w:rsidR="00432DC2" w:rsidRPr="00ED71BF" w:rsidRDefault="00432DC2" w:rsidP="00CD6B3E">
            <w:pPr>
              <w:spacing w:after="0" w:line="240" w:lineRule="auto"/>
              <w:jc w:val="center"/>
              <w:rPr>
                <w:rFonts w:ascii="Calibri" w:eastAsia="Times New Roman" w:hAnsi="Calibri" w:cs="Calibri"/>
                <w:color w:val="000000"/>
                <w:sz w:val="24"/>
                <w:szCs w:val="24"/>
                <w:lang w:eastAsia="es-UY"/>
              </w:rPr>
            </w:pPr>
            <w:proofErr w:type="gramStart"/>
            <w:r w:rsidRPr="00ED71BF">
              <w:rPr>
                <w:rFonts w:ascii="Calibri" w:eastAsia="Times New Roman" w:hAnsi="Calibri" w:cs="Calibri"/>
                <w:color w:val="000000"/>
                <w:sz w:val="24"/>
                <w:szCs w:val="24"/>
                <w:lang w:eastAsia="es-UY"/>
              </w:rPr>
              <w:t>STATUS</w:t>
            </w:r>
            <w:proofErr w:type="gramEnd"/>
          </w:p>
        </w:tc>
        <w:tc>
          <w:tcPr>
            <w:tcW w:w="5317" w:type="dxa"/>
            <w:tcBorders>
              <w:top w:val="nil"/>
              <w:left w:val="nil"/>
              <w:bottom w:val="single" w:sz="4" w:space="0" w:color="auto"/>
              <w:right w:val="single" w:sz="4" w:space="0" w:color="auto"/>
            </w:tcBorders>
            <w:shd w:val="clear" w:color="auto" w:fill="auto"/>
            <w:noWrap/>
            <w:vAlign w:val="bottom"/>
            <w:hideMark/>
          </w:tcPr>
          <w:p w14:paraId="0A959462" w14:textId="77777777" w:rsidR="00432DC2" w:rsidRPr="00ED71BF" w:rsidRDefault="00432DC2" w:rsidP="00CD6B3E">
            <w:pPr>
              <w:spacing w:after="0" w:line="240" w:lineRule="auto"/>
              <w:rPr>
                <w:rFonts w:ascii="Calibri" w:eastAsia="Times New Roman" w:hAnsi="Calibri" w:cs="Calibri"/>
                <w:color w:val="000000"/>
                <w:sz w:val="24"/>
                <w:szCs w:val="24"/>
                <w:lang w:eastAsia="es-UY"/>
              </w:rPr>
            </w:pPr>
            <w:proofErr w:type="spellStart"/>
            <w:r w:rsidRPr="00ED71BF">
              <w:rPr>
                <w:rFonts w:ascii="Calibri" w:eastAsia="Times New Roman" w:hAnsi="Calibri" w:cs="Calibri"/>
                <w:color w:val="000000"/>
                <w:sz w:val="24"/>
                <w:szCs w:val="24"/>
                <w:lang w:eastAsia="es-UY"/>
              </w:rPr>
              <w:t>Check_sql_Conn</w:t>
            </w:r>
            <w:proofErr w:type="spellEnd"/>
          </w:p>
        </w:tc>
      </w:tr>
      <w:tr w:rsidR="00432DC2" w:rsidRPr="00ED71BF" w14:paraId="54F6B9B3" w14:textId="77777777" w:rsidTr="00CD6B3E">
        <w:trPr>
          <w:trHeight w:val="315"/>
        </w:trPr>
        <w:tc>
          <w:tcPr>
            <w:tcW w:w="4039" w:type="dxa"/>
            <w:vMerge/>
            <w:vAlign w:val="center"/>
            <w:hideMark/>
          </w:tcPr>
          <w:p w14:paraId="2D3C2985" w14:textId="77777777" w:rsidR="00432DC2" w:rsidRPr="00ED71BF" w:rsidRDefault="00432DC2" w:rsidP="00CD6B3E">
            <w:pPr>
              <w:spacing w:after="0" w:line="240" w:lineRule="auto"/>
              <w:rPr>
                <w:rFonts w:ascii="Calibri" w:eastAsia="Times New Roman" w:hAnsi="Calibri" w:cs="Calibri"/>
                <w:color w:val="000000"/>
                <w:sz w:val="24"/>
                <w:szCs w:val="24"/>
                <w:lang w:eastAsia="es-UY"/>
              </w:rPr>
            </w:pPr>
          </w:p>
        </w:tc>
        <w:tc>
          <w:tcPr>
            <w:tcW w:w="5317" w:type="dxa"/>
            <w:tcBorders>
              <w:top w:val="nil"/>
              <w:left w:val="nil"/>
              <w:bottom w:val="single" w:sz="4" w:space="0" w:color="auto"/>
              <w:right w:val="single" w:sz="4" w:space="0" w:color="auto"/>
            </w:tcBorders>
            <w:shd w:val="clear" w:color="auto" w:fill="auto"/>
            <w:noWrap/>
            <w:vAlign w:val="bottom"/>
            <w:hideMark/>
          </w:tcPr>
          <w:p w14:paraId="7811910E" w14:textId="77777777" w:rsidR="00432DC2" w:rsidRPr="00ED71BF" w:rsidRDefault="00432DC2" w:rsidP="00CD6B3E">
            <w:pPr>
              <w:spacing w:after="0" w:line="240" w:lineRule="auto"/>
              <w:rPr>
                <w:rFonts w:ascii="Calibri" w:eastAsia="Times New Roman" w:hAnsi="Calibri" w:cs="Calibri"/>
                <w:color w:val="000000"/>
                <w:sz w:val="24"/>
                <w:szCs w:val="24"/>
                <w:lang w:eastAsia="es-UY"/>
              </w:rPr>
            </w:pPr>
            <w:proofErr w:type="spellStart"/>
            <w:r w:rsidRPr="00ED71BF">
              <w:rPr>
                <w:rFonts w:ascii="Calibri" w:eastAsia="Times New Roman" w:hAnsi="Calibri" w:cs="Calibri"/>
                <w:color w:val="000000"/>
                <w:sz w:val="24"/>
                <w:szCs w:val="24"/>
                <w:lang w:eastAsia="es-UY"/>
              </w:rPr>
              <w:t>Connections</w:t>
            </w:r>
            <w:proofErr w:type="spellEnd"/>
            <w:r w:rsidRPr="00ED71BF">
              <w:rPr>
                <w:rFonts w:ascii="Calibri" w:eastAsia="Times New Roman" w:hAnsi="Calibri" w:cs="Calibri"/>
                <w:color w:val="000000"/>
                <w:sz w:val="24"/>
                <w:szCs w:val="24"/>
                <w:lang w:eastAsia="es-UY"/>
              </w:rPr>
              <w:t xml:space="preserve"> TCP 8009</w:t>
            </w:r>
          </w:p>
        </w:tc>
      </w:tr>
      <w:tr w:rsidR="00432DC2" w14:paraId="7518B2DE" w14:textId="77777777" w:rsidTr="00CD6B3E">
        <w:trPr>
          <w:trHeight w:val="315"/>
        </w:trPr>
        <w:tc>
          <w:tcPr>
            <w:tcW w:w="4039" w:type="dxa"/>
            <w:vMerge/>
            <w:noWrap/>
            <w:vAlign w:val="center"/>
            <w:hideMark/>
          </w:tcPr>
          <w:p w14:paraId="183EEC5C" w14:textId="77777777" w:rsidR="00432DC2" w:rsidRDefault="00432DC2" w:rsidP="00CD6B3E"/>
        </w:tc>
        <w:tc>
          <w:tcPr>
            <w:tcW w:w="5317" w:type="dxa"/>
            <w:tcBorders>
              <w:top w:val="nil"/>
              <w:left w:val="nil"/>
              <w:bottom w:val="single" w:sz="4" w:space="0" w:color="auto"/>
              <w:right w:val="single" w:sz="4" w:space="0" w:color="auto"/>
            </w:tcBorders>
            <w:shd w:val="clear" w:color="auto" w:fill="auto"/>
            <w:noWrap/>
            <w:vAlign w:val="bottom"/>
            <w:hideMark/>
          </w:tcPr>
          <w:p w14:paraId="40FE4137" w14:textId="77777777" w:rsidR="00432DC2" w:rsidRDefault="00432DC2" w:rsidP="00CD6B3E">
            <w:pPr>
              <w:spacing w:after="0" w:line="240" w:lineRule="auto"/>
              <w:rPr>
                <w:rFonts w:ascii="Calibri" w:eastAsia="Times New Roman" w:hAnsi="Calibri" w:cs="Calibri"/>
                <w:color w:val="000000" w:themeColor="text1"/>
                <w:sz w:val="24"/>
                <w:szCs w:val="24"/>
                <w:lang w:eastAsia="es-UY"/>
              </w:rPr>
            </w:pPr>
            <w:proofErr w:type="spellStart"/>
            <w:r w:rsidRPr="748E8536">
              <w:rPr>
                <w:rFonts w:ascii="Calibri" w:eastAsia="Times New Roman" w:hAnsi="Calibri" w:cs="Calibri"/>
                <w:color w:val="000000" w:themeColor="text1"/>
                <w:sz w:val="24"/>
                <w:szCs w:val="24"/>
                <w:lang w:eastAsia="es-UY"/>
              </w:rPr>
              <w:t>Connections</w:t>
            </w:r>
            <w:proofErr w:type="spellEnd"/>
            <w:r w:rsidRPr="748E8536">
              <w:rPr>
                <w:rFonts w:ascii="Calibri" w:eastAsia="Times New Roman" w:hAnsi="Calibri" w:cs="Calibri"/>
                <w:color w:val="000000" w:themeColor="text1"/>
                <w:sz w:val="24"/>
                <w:szCs w:val="24"/>
                <w:lang w:eastAsia="es-UY"/>
              </w:rPr>
              <w:t xml:space="preserve"> TCP 9999</w:t>
            </w:r>
          </w:p>
        </w:tc>
      </w:tr>
      <w:tr w:rsidR="00432DC2" w14:paraId="7842AE6D" w14:textId="77777777" w:rsidTr="00CD6B3E">
        <w:trPr>
          <w:trHeight w:val="315"/>
        </w:trPr>
        <w:tc>
          <w:tcPr>
            <w:tcW w:w="4039" w:type="dxa"/>
            <w:vMerge/>
            <w:noWrap/>
            <w:vAlign w:val="center"/>
            <w:hideMark/>
          </w:tcPr>
          <w:p w14:paraId="4F92F153" w14:textId="77777777" w:rsidR="00432DC2" w:rsidRDefault="00432DC2" w:rsidP="00CD6B3E"/>
        </w:tc>
        <w:tc>
          <w:tcPr>
            <w:tcW w:w="5317" w:type="dxa"/>
            <w:tcBorders>
              <w:top w:val="nil"/>
              <w:left w:val="nil"/>
              <w:bottom w:val="single" w:sz="4" w:space="0" w:color="auto"/>
              <w:right w:val="single" w:sz="4" w:space="0" w:color="auto"/>
            </w:tcBorders>
            <w:shd w:val="clear" w:color="auto" w:fill="auto"/>
            <w:noWrap/>
            <w:vAlign w:val="bottom"/>
            <w:hideMark/>
          </w:tcPr>
          <w:p w14:paraId="5340CE99" w14:textId="77777777" w:rsidR="00432DC2" w:rsidRDefault="00432DC2" w:rsidP="00CD6B3E">
            <w:pPr>
              <w:spacing w:line="240" w:lineRule="auto"/>
              <w:rPr>
                <w:rFonts w:ascii="Calibri" w:eastAsia="Times New Roman" w:hAnsi="Calibri" w:cs="Calibri"/>
                <w:color w:val="000000" w:themeColor="text1"/>
                <w:sz w:val="24"/>
                <w:szCs w:val="24"/>
                <w:lang w:eastAsia="es-UY"/>
              </w:rPr>
            </w:pPr>
            <w:r w:rsidRPr="748E8536">
              <w:rPr>
                <w:rFonts w:ascii="Calibri" w:eastAsia="Times New Roman" w:hAnsi="Calibri" w:cs="Calibri"/>
                <w:color w:val="000000" w:themeColor="text1"/>
                <w:sz w:val="24"/>
                <w:szCs w:val="24"/>
                <w:lang w:eastAsia="es-UY"/>
              </w:rPr>
              <w:t>ping</w:t>
            </w:r>
          </w:p>
        </w:tc>
      </w:tr>
      <w:tr w:rsidR="00432DC2" w:rsidRPr="00ED71BF" w14:paraId="7728AC9B" w14:textId="77777777" w:rsidTr="00CD6B3E">
        <w:trPr>
          <w:trHeight w:val="315"/>
        </w:trPr>
        <w:tc>
          <w:tcPr>
            <w:tcW w:w="4039" w:type="dxa"/>
            <w:vMerge/>
            <w:vAlign w:val="center"/>
            <w:hideMark/>
          </w:tcPr>
          <w:p w14:paraId="312A8C8D" w14:textId="77777777" w:rsidR="00432DC2" w:rsidRPr="00ED71BF" w:rsidRDefault="00432DC2" w:rsidP="00CD6B3E">
            <w:pPr>
              <w:spacing w:after="0" w:line="240" w:lineRule="auto"/>
              <w:rPr>
                <w:rFonts w:ascii="Calibri" w:eastAsia="Times New Roman" w:hAnsi="Calibri" w:cs="Calibri"/>
                <w:color w:val="000000"/>
                <w:sz w:val="24"/>
                <w:szCs w:val="24"/>
                <w:lang w:eastAsia="es-UY"/>
              </w:rPr>
            </w:pPr>
          </w:p>
        </w:tc>
        <w:tc>
          <w:tcPr>
            <w:tcW w:w="5317" w:type="dxa"/>
            <w:tcBorders>
              <w:top w:val="nil"/>
              <w:left w:val="nil"/>
              <w:bottom w:val="single" w:sz="4" w:space="0" w:color="auto"/>
              <w:right w:val="single" w:sz="4" w:space="0" w:color="auto"/>
            </w:tcBorders>
            <w:shd w:val="clear" w:color="auto" w:fill="auto"/>
            <w:noWrap/>
            <w:vAlign w:val="bottom"/>
            <w:hideMark/>
          </w:tcPr>
          <w:p w14:paraId="485EC7ED" w14:textId="77777777" w:rsidR="00432DC2" w:rsidRPr="00ED71BF" w:rsidRDefault="00432DC2" w:rsidP="00CD6B3E">
            <w:pPr>
              <w:spacing w:after="0" w:line="240" w:lineRule="auto"/>
              <w:rPr>
                <w:rFonts w:ascii="Calibri" w:eastAsia="Times New Roman" w:hAnsi="Calibri" w:cs="Calibri"/>
                <w:color w:val="000000"/>
                <w:sz w:val="24"/>
                <w:szCs w:val="24"/>
                <w:lang w:eastAsia="es-UY"/>
              </w:rPr>
            </w:pPr>
            <w:proofErr w:type="spellStart"/>
            <w:r w:rsidRPr="00ED71BF">
              <w:rPr>
                <w:rFonts w:ascii="Calibri" w:eastAsia="Times New Roman" w:hAnsi="Calibri" w:cs="Calibri"/>
                <w:color w:val="000000"/>
                <w:sz w:val="24"/>
                <w:szCs w:val="24"/>
                <w:lang w:eastAsia="es-UY"/>
              </w:rPr>
              <w:t>Connectivity</w:t>
            </w:r>
            <w:proofErr w:type="spellEnd"/>
            <w:r w:rsidRPr="00ED71BF">
              <w:rPr>
                <w:rFonts w:ascii="Calibri" w:eastAsia="Times New Roman" w:hAnsi="Calibri" w:cs="Calibri"/>
                <w:color w:val="000000"/>
                <w:sz w:val="24"/>
                <w:szCs w:val="24"/>
                <w:lang w:eastAsia="es-UY"/>
              </w:rPr>
              <w:t xml:space="preserve"> - LAN</w:t>
            </w:r>
          </w:p>
        </w:tc>
      </w:tr>
      <w:tr w:rsidR="00432DC2" w:rsidRPr="00ED71BF" w14:paraId="0D62422C" w14:textId="77777777" w:rsidTr="00CD6B3E">
        <w:trPr>
          <w:trHeight w:val="315"/>
        </w:trPr>
        <w:tc>
          <w:tcPr>
            <w:tcW w:w="4039" w:type="dxa"/>
            <w:vMerge/>
            <w:vAlign w:val="center"/>
            <w:hideMark/>
          </w:tcPr>
          <w:p w14:paraId="6E72AA85" w14:textId="77777777" w:rsidR="00432DC2" w:rsidRPr="00ED71BF" w:rsidRDefault="00432DC2" w:rsidP="00CD6B3E">
            <w:pPr>
              <w:spacing w:after="0" w:line="240" w:lineRule="auto"/>
              <w:rPr>
                <w:rFonts w:ascii="Calibri" w:eastAsia="Times New Roman" w:hAnsi="Calibri" w:cs="Calibri"/>
                <w:color w:val="000000"/>
                <w:sz w:val="24"/>
                <w:szCs w:val="24"/>
                <w:lang w:eastAsia="es-UY"/>
              </w:rPr>
            </w:pPr>
          </w:p>
        </w:tc>
        <w:tc>
          <w:tcPr>
            <w:tcW w:w="5317" w:type="dxa"/>
            <w:tcBorders>
              <w:top w:val="nil"/>
              <w:left w:val="nil"/>
              <w:bottom w:val="single" w:sz="4" w:space="0" w:color="auto"/>
              <w:right w:val="single" w:sz="4" w:space="0" w:color="auto"/>
            </w:tcBorders>
            <w:shd w:val="clear" w:color="auto" w:fill="auto"/>
            <w:noWrap/>
            <w:vAlign w:val="bottom"/>
            <w:hideMark/>
          </w:tcPr>
          <w:p w14:paraId="4004A607" w14:textId="77777777" w:rsidR="00432DC2" w:rsidRPr="00ED71BF" w:rsidRDefault="00432DC2" w:rsidP="00CD6B3E">
            <w:pPr>
              <w:spacing w:after="0" w:line="240" w:lineRule="auto"/>
              <w:rPr>
                <w:rFonts w:ascii="Calibri" w:eastAsia="Times New Roman" w:hAnsi="Calibri" w:cs="Calibri"/>
                <w:color w:val="000000"/>
                <w:sz w:val="24"/>
                <w:szCs w:val="24"/>
                <w:lang w:eastAsia="es-UY"/>
              </w:rPr>
            </w:pPr>
            <w:proofErr w:type="spellStart"/>
            <w:r w:rsidRPr="00ED71BF">
              <w:rPr>
                <w:rFonts w:ascii="Calibri" w:eastAsia="Times New Roman" w:hAnsi="Calibri" w:cs="Calibri"/>
                <w:color w:val="000000"/>
                <w:sz w:val="24"/>
                <w:szCs w:val="24"/>
                <w:lang w:eastAsia="es-UY"/>
              </w:rPr>
              <w:t>Impresion</w:t>
            </w:r>
            <w:proofErr w:type="spellEnd"/>
            <w:r w:rsidRPr="00ED71BF">
              <w:rPr>
                <w:rFonts w:ascii="Calibri" w:eastAsia="Times New Roman" w:hAnsi="Calibri" w:cs="Calibri"/>
                <w:color w:val="000000"/>
                <w:sz w:val="24"/>
                <w:szCs w:val="24"/>
                <w:lang w:eastAsia="es-UY"/>
              </w:rPr>
              <w:t xml:space="preserve"> </w:t>
            </w:r>
            <w:proofErr w:type="gramStart"/>
            <w:r w:rsidRPr="00ED71BF">
              <w:rPr>
                <w:rFonts w:ascii="Calibri" w:eastAsia="Times New Roman" w:hAnsi="Calibri" w:cs="Calibri"/>
                <w:color w:val="000000"/>
                <w:sz w:val="24"/>
                <w:szCs w:val="24"/>
                <w:lang w:eastAsia="es-UY"/>
              </w:rPr>
              <w:t>Status</w:t>
            </w:r>
            <w:proofErr w:type="gramEnd"/>
          </w:p>
        </w:tc>
      </w:tr>
      <w:tr w:rsidR="00432DC2" w:rsidRPr="00ED71BF" w14:paraId="75A476D2" w14:textId="77777777" w:rsidTr="00CD6B3E">
        <w:trPr>
          <w:trHeight w:val="315"/>
        </w:trPr>
        <w:tc>
          <w:tcPr>
            <w:tcW w:w="4039" w:type="dxa"/>
            <w:vMerge/>
            <w:vAlign w:val="center"/>
            <w:hideMark/>
          </w:tcPr>
          <w:p w14:paraId="0D914D7B" w14:textId="77777777" w:rsidR="00432DC2" w:rsidRPr="00ED71BF" w:rsidRDefault="00432DC2" w:rsidP="00CD6B3E">
            <w:pPr>
              <w:spacing w:after="0" w:line="240" w:lineRule="auto"/>
              <w:rPr>
                <w:rFonts w:ascii="Calibri" w:eastAsia="Times New Roman" w:hAnsi="Calibri" w:cs="Calibri"/>
                <w:color w:val="000000"/>
                <w:sz w:val="24"/>
                <w:szCs w:val="24"/>
                <w:lang w:eastAsia="es-UY"/>
              </w:rPr>
            </w:pPr>
          </w:p>
        </w:tc>
        <w:tc>
          <w:tcPr>
            <w:tcW w:w="5317" w:type="dxa"/>
            <w:tcBorders>
              <w:top w:val="nil"/>
              <w:left w:val="nil"/>
              <w:bottom w:val="single" w:sz="4" w:space="0" w:color="auto"/>
              <w:right w:val="single" w:sz="4" w:space="0" w:color="auto"/>
            </w:tcBorders>
            <w:shd w:val="clear" w:color="auto" w:fill="auto"/>
            <w:noWrap/>
            <w:vAlign w:val="bottom"/>
            <w:hideMark/>
          </w:tcPr>
          <w:p w14:paraId="1A5623B4" w14:textId="77777777" w:rsidR="00432DC2" w:rsidRPr="00ED71BF" w:rsidRDefault="00432DC2" w:rsidP="00CD6B3E">
            <w:pPr>
              <w:spacing w:after="0" w:line="240" w:lineRule="auto"/>
              <w:rPr>
                <w:rFonts w:ascii="Calibri" w:eastAsia="Times New Roman" w:hAnsi="Calibri" w:cs="Calibri"/>
                <w:color w:val="000000"/>
                <w:sz w:val="24"/>
                <w:szCs w:val="24"/>
                <w:lang w:eastAsia="es-UY"/>
              </w:rPr>
            </w:pPr>
            <w:proofErr w:type="spellStart"/>
            <w:r w:rsidRPr="00ED71BF">
              <w:rPr>
                <w:rFonts w:ascii="Calibri" w:eastAsia="Times New Roman" w:hAnsi="Calibri" w:cs="Calibri"/>
                <w:color w:val="000000"/>
                <w:sz w:val="24"/>
                <w:szCs w:val="24"/>
                <w:lang w:eastAsia="es-UY"/>
              </w:rPr>
              <w:t>JBoss</w:t>
            </w:r>
            <w:proofErr w:type="spellEnd"/>
            <w:r w:rsidRPr="00ED71BF">
              <w:rPr>
                <w:rFonts w:ascii="Calibri" w:eastAsia="Times New Roman" w:hAnsi="Calibri" w:cs="Calibri"/>
                <w:color w:val="000000"/>
                <w:sz w:val="24"/>
                <w:szCs w:val="24"/>
                <w:lang w:eastAsia="es-UY"/>
              </w:rPr>
              <w:t xml:space="preserve"> - Puerto AJP</w:t>
            </w:r>
          </w:p>
        </w:tc>
      </w:tr>
      <w:tr w:rsidR="00432DC2" w:rsidRPr="00ED71BF" w14:paraId="0AD0C21C" w14:textId="77777777" w:rsidTr="00CD6B3E">
        <w:trPr>
          <w:trHeight w:val="315"/>
        </w:trPr>
        <w:tc>
          <w:tcPr>
            <w:tcW w:w="4039" w:type="dxa"/>
            <w:vMerge/>
            <w:vAlign w:val="center"/>
            <w:hideMark/>
          </w:tcPr>
          <w:p w14:paraId="416F4C9A" w14:textId="77777777" w:rsidR="00432DC2" w:rsidRPr="00ED71BF" w:rsidRDefault="00432DC2" w:rsidP="00CD6B3E">
            <w:pPr>
              <w:spacing w:after="0" w:line="240" w:lineRule="auto"/>
              <w:rPr>
                <w:rFonts w:ascii="Calibri" w:eastAsia="Times New Roman" w:hAnsi="Calibri" w:cs="Calibri"/>
                <w:color w:val="000000"/>
                <w:sz w:val="24"/>
                <w:szCs w:val="24"/>
                <w:lang w:eastAsia="es-UY"/>
              </w:rPr>
            </w:pPr>
          </w:p>
        </w:tc>
        <w:tc>
          <w:tcPr>
            <w:tcW w:w="5317" w:type="dxa"/>
            <w:tcBorders>
              <w:top w:val="nil"/>
              <w:left w:val="nil"/>
              <w:bottom w:val="single" w:sz="4" w:space="0" w:color="auto"/>
              <w:right w:val="single" w:sz="4" w:space="0" w:color="auto"/>
            </w:tcBorders>
            <w:shd w:val="clear" w:color="auto" w:fill="auto"/>
            <w:noWrap/>
            <w:vAlign w:val="bottom"/>
            <w:hideMark/>
          </w:tcPr>
          <w:p w14:paraId="65DA8297" w14:textId="77777777" w:rsidR="00432DC2" w:rsidRPr="00ED71BF" w:rsidRDefault="00432DC2" w:rsidP="00CD6B3E">
            <w:pPr>
              <w:spacing w:after="0" w:line="240" w:lineRule="auto"/>
              <w:rPr>
                <w:rFonts w:ascii="Calibri" w:eastAsia="Times New Roman" w:hAnsi="Calibri" w:cs="Calibri"/>
                <w:color w:val="000000"/>
                <w:sz w:val="24"/>
                <w:szCs w:val="24"/>
                <w:lang w:eastAsia="es-UY"/>
              </w:rPr>
            </w:pPr>
            <w:proofErr w:type="spellStart"/>
            <w:r w:rsidRPr="00ED71BF">
              <w:rPr>
                <w:rFonts w:ascii="Calibri" w:eastAsia="Times New Roman" w:hAnsi="Calibri" w:cs="Calibri"/>
                <w:color w:val="000000"/>
                <w:sz w:val="24"/>
                <w:szCs w:val="24"/>
                <w:lang w:eastAsia="es-UY"/>
              </w:rPr>
              <w:t>JBoss</w:t>
            </w:r>
            <w:proofErr w:type="spellEnd"/>
            <w:r w:rsidRPr="00ED71BF">
              <w:rPr>
                <w:rFonts w:ascii="Calibri" w:eastAsia="Times New Roman" w:hAnsi="Calibri" w:cs="Calibri"/>
                <w:color w:val="000000"/>
                <w:sz w:val="24"/>
                <w:szCs w:val="24"/>
                <w:lang w:eastAsia="es-UY"/>
              </w:rPr>
              <w:t xml:space="preserve"> </w:t>
            </w:r>
            <w:proofErr w:type="gramStart"/>
            <w:r w:rsidRPr="00ED71BF">
              <w:rPr>
                <w:rFonts w:ascii="Calibri" w:eastAsia="Times New Roman" w:hAnsi="Calibri" w:cs="Calibri"/>
                <w:color w:val="000000"/>
                <w:sz w:val="24"/>
                <w:szCs w:val="24"/>
                <w:lang w:eastAsia="es-UY"/>
              </w:rPr>
              <w:t>Status</w:t>
            </w:r>
            <w:proofErr w:type="gramEnd"/>
          </w:p>
        </w:tc>
      </w:tr>
      <w:tr w:rsidR="00432DC2" w:rsidRPr="00ED71BF" w14:paraId="2E7DE760" w14:textId="77777777" w:rsidTr="00CD6B3E">
        <w:trPr>
          <w:trHeight w:val="315"/>
        </w:trPr>
        <w:tc>
          <w:tcPr>
            <w:tcW w:w="4039" w:type="dxa"/>
            <w:vMerge/>
            <w:vAlign w:val="center"/>
            <w:hideMark/>
          </w:tcPr>
          <w:p w14:paraId="05B36B31" w14:textId="77777777" w:rsidR="00432DC2" w:rsidRPr="00ED71BF" w:rsidRDefault="00432DC2" w:rsidP="00CD6B3E">
            <w:pPr>
              <w:spacing w:after="0" w:line="240" w:lineRule="auto"/>
              <w:rPr>
                <w:rFonts w:ascii="Calibri" w:eastAsia="Times New Roman" w:hAnsi="Calibri" w:cs="Calibri"/>
                <w:color w:val="000000"/>
                <w:sz w:val="24"/>
                <w:szCs w:val="24"/>
                <w:lang w:eastAsia="es-UY"/>
              </w:rPr>
            </w:pPr>
          </w:p>
        </w:tc>
        <w:tc>
          <w:tcPr>
            <w:tcW w:w="5317" w:type="dxa"/>
            <w:tcBorders>
              <w:top w:val="nil"/>
              <w:left w:val="nil"/>
              <w:bottom w:val="single" w:sz="4" w:space="0" w:color="auto"/>
              <w:right w:val="single" w:sz="4" w:space="0" w:color="auto"/>
            </w:tcBorders>
            <w:shd w:val="clear" w:color="auto" w:fill="auto"/>
            <w:noWrap/>
            <w:vAlign w:val="bottom"/>
            <w:hideMark/>
          </w:tcPr>
          <w:p w14:paraId="4F23E10F" w14:textId="77777777" w:rsidR="00432DC2" w:rsidRPr="00ED71BF" w:rsidRDefault="00432DC2" w:rsidP="00CD6B3E">
            <w:pPr>
              <w:spacing w:after="0" w:line="240" w:lineRule="auto"/>
              <w:rPr>
                <w:rFonts w:ascii="Calibri" w:eastAsia="Times New Roman" w:hAnsi="Calibri" w:cs="Calibri"/>
                <w:color w:val="000000"/>
                <w:sz w:val="24"/>
                <w:szCs w:val="24"/>
                <w:lang w:eastAsia="es-UY"/>
              </w:rPr>
            </w:pPr>
            <w:r w:rsidRPr="00ED71BF">
              <w:rPr>
                <w:rFonts w:ascii="Calibri" w:eastAsia="Times New Roman" w:hAnsi="Calibri" w:cs="Calibri"/>
                <w:color w:val="000000"/>
                <w:sz w:val="24"/>
                <w:szCs w:val="24"/>
                <w:lang w:eastAsia="es-UY"/>
              </w:rPr>
              <w:t xml:space="preserve">OpenOffice </w:t>
            </w:r>
            <w:proofErr w:type="gramStart"/>
            <w:r w:rsidRPr="00ED71BF">
              <w:rPr>
                <w:rFonts w:ascii="Calibri" w:eastAsia="Times New Roman" w:hAnsi="Calibri" w:cs="Calibri"/>
                <w:color w:val="000000"/>
                <w:sz w:val="24"/>
                <w:szCs w:val="24"/>
                <w:lang w:eastAsia="es-UY"/>
              </w:rPr>
              <w:t>Status</w:t>
            </w:r>
            <w:proofErr w:type="gramEnd"/>
          </w:p>
        </w:tc>
      </w:tr>
      <w:tr w:rsidR="00432DC2" w:rsidRPr="00ED71BF" w14:paraId="1501A947" w14:textId="77777777" w:rsidTr="00CD6B3E">
        <w:trPr>
          <w:trHeight w:val="315"/>
        </w:trPr>
        <w:tc>
          <w:tcPr>
            <w:tcW w:w="4039" w:type="dxa"/>
            <w:vMerge/>
            <w:vAlign w:val="center"/>
            <w:hideMark/>
          </w:tcPr>
          <w:p w14:paraId="2F220912" w14:textId="77777777" w:rsidR="00432DC2" w:rsidRPr="00ED71BF" w:rsidRDefault="00432DC2" w:rsidP="00CD6B3E">
            <w:pPr>
              <w:spacing w:after="0" w:line="240" w:lineRule="auto"/>
              <w:rPr>
                <w:rFonts w:ascii="Calibri" w:eastAsia="Times New Roman" w:hAnsi="Calibri" w:cs="Calibri"/>
                <w:color w:val="000000"/>
                <w:sz w:val="24"/>
                <w:szCs w:val="24"/>
                <w:lang w:eastAsia="es-UY"/>
              </w:rPr>
            </w:pPr>
          </w:p>
        </w:tc>
        <w:tc>
          <w:tcPr>
            <w:tcW w:w="5317" w:type="dxa"/>
            <w:tcBorders>
              <w:top w:val="nil"/>
              <w:left w:val="nil"/>
              <w:bottom w:val="single" w:sz="4" w:space="0" w:color="auto"/>
              <w:right w:val="single" w:sz="4" w:space="0" w:color="auto"/>
            </w:tcBorders>
            <w:shd w:val="clear" w:color="auto" w:fill="auto"/>
            <w:noWrap/>
            <w:vAlign w:val="bottom"/>
            <w:hideMark/>
          </w:tcPr>
          <w:p w14:paraId="47C2BE0C" w14:textId="77777777" w:rsidR="00432DC2" w:rsidRPr="00ED71BF" w:rsidRDefault="00432DC2" w:rsidP="00CD6B3E">
            <w:pPr>
              <w:spacing w:after="0" w:line="240" w:lineRule="auto"/>
              <w:rPr>
                <w:rFonts w:ascii="Calibri" w:eastAsia="Times New Roman" w:hAnsi="Calibri" w:cs="Calibri"/>
                <w:color w:val="000000"/>
                <w:sz w:val="24"/>
                <w:szCs w:val="24"/>
                <w:lang w:eastAsia="es-UY"/>
              </w:rPr>
            </w:pPr>
            <w:proofErr w:type="spellStart"/>
            <w:r w:rsidRPr="00ED71BF">
              <w:rPr>
                <w:rFonts w:ascii="Calibri" w:eastAsia="Times New Roman" w:hAnsi="Calibri" w:cs="Calibri"/>
                <w:color w:val="000000"/>
                <w:sz w:val="24"/>
                <w:szCs w:val="24"/>
                <w:lang w:eastAsia="es-UY"/>
              </w:rPr>
              <w:t>Count</w:t>
            </w:r>
            <w:proofErr w:type="spellEnd"/>
            <w:r w:rsidRPr="00ED71BF">
              <w:rPr>
                <w:rFonts w:ascii="Calibri" w:eastAsia="Times New Roman" w:hAnsi="Calibri" w:cs="Calibri"/>
                <w:color w:val="000000"/>
                <w:sz w:val="24"/>
                <w:szCs w:val="24"/>
                <w:lang w:eastAsia="es-UY"/>
              </w:rPr>
              <w:t xml:space="preserve"> </w:t>
            </w:r>
            <w:proofErr w:type="spellStart"/>
            <w:r w:rsidRPr="00ED71BF">
              <w:rPr>
                <w:rFonts w:ascii="Calibri" w:eastAsia="Times New Roman" w:hAnsi="Calibri" w:cs="Calibri"/>
                <w:color w:val="000000"/>
                <w:sz w:val="24"/>
                <w:szCs w:val="24"/>
                <w:lang w:eastAsia="es-UY"/>
              </w:rPr>
              <w:t>Connection</w:t>
            </w:r>
            <w:proofErr w:type="spellEnd"/>
          </w:p>
        </w:tc>
      </w:tr>
      <w:tr w:rsidR="00432DC2" w:rsidRPr="00ED71BF" w14:paraId="5F2638D6" w14:textId="77777777" w:rsidTr="00CD6B3E">
        <w:trPr>
          <w:trHeight w:val="315"/>
        </w:trPr>
        <w:tc>
          <w:tcPr>
            <w:tcW w:w="4039" w:type="dxa"/>
            <w:tcBorders>
              <w:top w:val="nil"/>
              <w:left w:val="nil"/>
              <w:bottom w:val="nil"/>
              <w:right w:val="nil"/>
            </w:tcBorders>
            <w:shd w:val="clear" w:color="auto" w:fill="auto"/>
            <w:noWrap/>
            <w:vAlign w:val="bottom"/>
            <w:hideMark/>
          </w:tcPr>
          <w:p w14:paraId="7BC7D73D" w14:textId="77777777" w:rsidR="00432DC2" w:rsidRPr="00ED71BF" w:rsidRDefault="00432DC2" w:rsidP="00CD6B3E">
            <w:pPr>
              <w:spacing w:after="0" w:line="240" w:lineRule="auto"/>
              <w:rPr>
                <w:rFonts w:ascii="Calibri" w:eastAsia="Times New Roman" w:hAnsi="Calibri" w:cs="Calibri"/>
                <w:color w:val="000000"/>
                <w:sz w:val="24"/>
                <w:szCs w:val="24"/>
                <w:lang w:eastAsia="es-UY"/>
              </w:rPr>
            </w:pPr>
          </w:p>
        </w:tc>
        <w:tc>
          <w:tcPr>
            <w:tcW w:w="5317" w:type="dxa"/>
            <w:tcBorders>
              <w:top w:val="nil"/>
              <w:left w:val="nil"/>
              <w:bottom w:val="nil"/>
              <w:right w:val="nil"/>
            </w:tcBorders>
            <w:shd w:val="clear" w:color="auto" w:fill="auto"/>
            <w:noWrap/>
            <w:vAlign w:val="bottom"/>
            <w:hideMark/>
          </w:tcPr>
          <w:p w14:paraId="3C99462E" w14:textId="77777777" w:rsidR="00432DC2" w:rsidRPr="00ED71BF" w:rsidRDefault="00432DC2" w:rsidP="00CD6B3E">
            <w:pPr>
              <w:spacing w:after="0" w:line="240" w:lineRule="auto"/>
              <w:rPr>
                <w:rFonts w:ascii="Times New Roman" w:eastAsia="Times New Roman" w:hAnsi="Times New Roman" w:cs="Times New Roman"/>
                <w:sz w:val="20"/>
                <w:szCs w:val="20"/>
                <w:lang w:eastAsia="es-UY"/>
              </w:rPr>
            </w:pPr>
          </w:p>
        </w:tc>
      </w:tr>
      <w:tr w:rsidR="00432DC2" w:rsidRPr="00ED71BF" w14:paraId="75D4A39B" w14:textId="77777777" w:rsidTr="00CD6B3E">
        <w:trPr>
          <w:trHeight w:val="315"/>
        </w:trPr>
        <w:tc>
          <w:tcPr>
            <w:tcW w:w="4039" w:type="dxa"/>
            <w:tcBorders>
              <w:top w:val="nil"/>
              <w:left w:val="nil"/>
              <w:bottom w:val="nil"/>
              <w:right w:val="nil"/>
            </w:tcBorders>
            <w:shd w:val="clear" w:color="auto" w:fill="auto"/>
            <w:noWrap/>
            <w:vAlign w:val="bottom"/>
            <w:hideMark/>
          </w:tcPr>
          <w:p w14:paraId="585F59AF" w14:textId="77777777" w:rsidR="00432DC2" w:rsidRPr="00ED71BF" w:rsidRDefault="00432DC2" w:rsidP="00CD6B3E">
            <w:pPr>
              <w:spacing w:after="0" w:line="240" w:lineRule="auto"/>
              <w:rPr>
                <w:rFonts w:ascii="Times New Roman" w:eastAsia="Times New Roman" w:hAnsi="Times New Roman" w:cs="Times New Roman"/>
                <w:sz w:val="20"/>
                <w:szCs w:val="20"/>
                <w:lang w:eastAsia="es-UY"/>
              </w:rPr>
            </w:pPr>
          </w:p>
        </w:tc>
        <w:tc>
          <w:tcPr>
            <w:tcW w:w="5317" w:type="dxa"/>
            <w:tcBorders>
              <w:top w:val="nil"/>
              <w:left w:val="nil"/>
              <w:bottom w:val="nil"/>
              <w:right w:val="nil"/>
            </w:tcBorders>
            <w:shd w:val="clear" w:color="auto" w:fill="auto"/>
            <w:noWrap/>
            <w:vAlign w:val="bottom"/>
            <w:hideMark/>
          </w:tcPr>
          <w:p w14:paraId="5D0076A6" w14:textId="77777777" w:rsidR="00432DC2" w:rsidRPr="00ED71BF" w:rsidRDefault="00432DC2" w:rsidP="00CD6B3E">
            <w:pPr>
              <w:spacing w:after="0" w:line="240" w:lineRule="auto"/>
              <w:rPr>
                <w:rFonts w:ascii="Times New Roman" w:eastAsia="Times New Roman" w:hAnsi="Times New Roman" w:cs="Times New Roman"/>
                <w:sz w:val="20"/>
                <w:szCs w:val="20"/>
                <w:lang w:eastAsia="es-UY"/>
              </w:rPr>
            </w:pPr>
          </w:p>
        </w:tc>
      </w:tr>
      <w:tr w:rsidR="00432DC2" w:rsidRPr="00ED71BF" w14:paraId="554EEB4A" w14:textId="77777777" w:rsidTr="00CD6B3E">
        <w:trPr>
          <w:trHeight w:val="315"/>
        </w:trPr>
        <w:tc>
          <w:tcPr>
            <w:tcW w:w="4039" w:type="dxa"/>
            <w:tcBorders>
              <w:top w:val="nil"/>
              <w:left w:val="nil"/>
              <w:bottom w:val="nil"/>
              <w:right w:val="nil"/>
            </w:tcBorders>
            <w:shd w:val="clear" w:color="auto" w:fill="auto"/>
            <w:noWrap/>
            <w:vAlign w:val="bottom"/>
            <w:hideMark/>
          </w:tcPr>
          <w:p w14:paraId="79956153" w14:textId="77777777" w:rsidR="00432DC2" w:rsidRPr="00ED71BF" w:rsidRDefault="00432DC2" w:rsidP="00CD6B3E">
            <w:pPr>
              <w:spacing w:after="0" w:line="240" w:lineRule="auto"/>
              <w:rPr>
                <w:rFonts w:ascii="Times New Roman" w:eastAsia="Times New Roman" w:hAnsi="Times New Roman" w:cs="Times New Roman"/>
                <w:sz w:val="20"/>
                <w:szCs w:val="20"/>
                <w:lang w:eastAsia="es-UY"/>
              </w:rPr>
            </w:pPr>
          </w:p>
        </w:tc>
        <w:tc>
          <w:tcPr>
            <w:tcW w:w="5317" w:type="dxa"/>
            <w:tcBorders>
              <w:top w:val="nil"/>
              <w:left w:val="nil"/>
              <w:bottom w:val="nil"/>
              <w:right w:val="nil"/>
            </w:tcBorders>
            <w:shd w:val="clear" w:color="auto" w:fill="auto"/>
            <w:noWrap/>
            <w:vAlign w:val="bottom"/>
            <w:hideMark/>
          </w:tcPr>
          <w:p w14:paraId="72C39C45" w14:textId="77777777" w:rsidR="00432DC2" w:rsidRPr="00ED71BF" w:rsidRDefault="00432DC2" w:rsidP="00CD6B3E">
            <w:pPr>
              <w:spacing w:after="0" w:line="240" w:lineRule="auto"/>
              <w:rPr>
                <w:rFonts w:ascii="Times New Roman" w:eastAsia="Times New Roman" w:hAnsi="Times New Roman" w:cs="Times New Roman"/>
                <w:sz w:val="20"/>
                <w:szCs w:val="20"/>
                <w:lang w:eastAsia="es-UY"/>
              </w:rPr>
            </w:pPr>
          </w:p>
        </w:tc>
      </w:tr>
      <w:tr w:rsidR="00432DC2" w:rsidRPr="00ED71BF" w14:paraId="78075CF3" w14:textId="77777777" w:rsidTr="00CD6B3E">
        <w:trPr>
          <w:trHeight w:val="315"/>
        </w:trPr>
        <w:tc>
          <w:tcPr>
            <w:tcW w:w="4039" w:type="dxa"/>
            <w:tcBorders>
              <w:top w:val="nil"/>
              <w:left w:val="nil"/>
              <w:bottom w:val="nil"/>
              <w:right w:val="nil"/>
            </w:tcBorders>
            <w:shd w:val="clear" w:color="auto" w:fill="auto"/>
            <w:noWrap/>
            <w:vAlign w:val="bottom"/>
            <w:hideMark/>
          </w:tcPr>
          <w:p w14:paraId="4FA56932" w14:textId="77777777" w:rsidR="00432DC2" w:rsidRPr="00ED71BF" w:rsidRDefault="00432DC2" w:rsidP="00CD6B3E">
            <w:pPr>
              <w:spacing w:after="0" w:line="240" w:lineRule="auto"/>
              <w:rPr>
                <w:rFonts w:ascii="Calibri" w:eastAsia="Times New Roman" w:hAnsi="Calibri" w:cs="Calibri"/>
                <w:b/>
                <w:bCs/>
                <w:color w:val="000000"/>
                <w:sz w:val="24"/>
                <w:szCs w:val="24"/>
                <w:lang w:eastAsia="es-UY"/>
              </w:rPr>
            </w:pPr>
            <w:r w:rsidRPr="00ED71BF">
              <w:rPr>
                <w:rFonts w:ascii="Calibri" w:eastAsia="Times New Roman" w:hAnsi="Calibri" w:cs="Calibri"/>
                <w:b/>
                <w:bCs/>
                <w:color w:val="000000"/>
                <w:sz w:val="24"/>
                <w:szCs w:val="24"/>
                <w:lang w:eastAsia="es-UY"/>
              </w:rPr>
              <w:t xml:space="preserve">SERVIDORES </w:t>
            </w:r>
            <w:proofErr w:type="spellStart"/>
            <w:r w:rsidRPr="00ED71BF">
              <w:rPr>
                <w:rFonts w:ascii="Calibri" w:eastAsia="Times New Roman" w:hAnsi="Calibri" w:cs="Calibri"/>
                <w:b/>
                <w:bCs/>
                <w:color w:val="000000"/>
                <w:sz w:val="24"/>
                <w:szCs w:val="24"/>
                <w:lang w:eastAsia="es-UY"/>
              </w:rPr>
              <w:t>PROXYs</w:t>
            </w:r>
            <w:proofErr w:type="spellEnd"/>
          </w:p>
        </w:tc>
        <w:tc>
          <w:tcPr>
            <w:tcW w:w="5317" w:type="dxa"/>
            <w:tcBorders>
              <w:top w:val="nil"/>
              <w:left w:val="nil"/>
              <w:bottom w:val="nil"/>
              <w:right w:val="nil"/>
            </w:tcBorders>
            <w:shd w:val="clear" w:color="auto" w:fill="auto"/>
            <w:noWrap/>
            <w:vAlign w:val="bottom"/>
            <w:hideMark/>
          </w:tcPr>
          <w:p w14:paraId="17C191E9" w14:textId="77777777" w:rsidR="00432DC2" w:rsidRPr="00ED71BF" w:rsidRDefault="00432DC2" w:rsidP="00CD6B3E">
            <w:pPr>
              <w:spacing w:after="0" w:line="240" w:lineRule="auto"/>
              <w:rPr>
                <w:rFonts w:ascii="Calibri" w:eastAsia="Times New Roman" w:hAnsi="Calibri" w:cs="Calibri"/>
                <w:b/>
                <w:bCs/>
                <w:color w:val="000000"/>
                <w:sz w:val="24"/>
                <w:szCs w:val="24"/>
                <w:lang w:eastAsia="es-UY"/>
              </w:rPr>
            </w:pPr>
          </w:p>
        </w:tc>
      </w:tr>
      <w:tr w:rsidR="00432DC2" w:rsidRPr="00ED71BF" w14:paraId="50817B77" w14:textId="77777777" w:rsidTr="00CD6B3E">
        <w:trPr>
          <w:trHeight w:val="315"/>
        </w:trPr>
        <w:tc>
          <w:tcPr>
            <w:tcW w:w="4039" w:type="dxa"/>
            <w:vMerge w:val="restart"/>
            <w:tcBorders>
              <w:top w:val="single" w:sz="4" w:space="0" w:color="auto"/>
              <w:left w:val="single" w:sz="4" w:space="0" w:color="auto"/>
              <w:bottom w:val="single" w:sz="4" w:space="0" w:color="auto"/>
              <w:right w:val="single" w:sz="4" w:space="0" w:color="auto"/>
            </w:tcBorders>
            <w:shd w:val="clear" w:color="auto" w:fill="8DB3E2"/>
            <w:noWrap/>
            <w:vAlign w:val="center"/>
            <w:hideMark/>
          </w:tcPr>
          <w:p w14:paraId="4D85D727" w14:textId="77777777" w:rsidR="00432DC2" w:rsidRPr="00ED71BF" w:rsidRDefault="00432DC2" w:rsidP="00CD6B3E">
            <w:pPr>
              <w:spacing w:after="0" w:line="240" w:lineRule="auto"/>
              <w:jc w:val="center"/>
              <w:rPr>
                <w:rFonts w:ascii="Calibri" w:eastAsia="Times New Roman" w:hAnsi="Calibri" w:cs="Calibri"/>
                <w:color w:val="000000"/>
                <w:sz w:val="24"/>
                <w:szCs w:val="24"/>
                <w:lang w:eastAsia="es-UY"/>
              </w:rPr>
            </w:pPr>
            <w:r w:rsidRPr="00ED71BF">
              <w:rPr>
                <w:rFonts w:ascii="Calibri" w:eastAsia="Times New Roman" w:hAnsi="Calibri" w:cs="Calibri"/>
                <w:color w:val="000000"/>
                <w:sz w:val="24"/>
                <w:szCs w:val="24"/>
                <w:lang w:eastAsia="es-UY"/>
              </w:rPr>
              <w:t>Apache</w:t>
            </w:r>
          </w:p>
        </w:tc>
        <w:tc>
          <w:tcPr>
            <w:tcW w:w="5317" w:type="dxa"/>
            <w:tcBorders>
              <w:top w:val="single" w:sz="4" w:space="0" w:color="auto"/>
              <w:left w:val="nil"/>
              <w:bottom w:val="single" w:sz="4" w:space="0" w:color="auto"/>
              <w:right w:val="single" w:sz="4" w:space="0" w:color="auto"/>
            </w:tcBorders>
            <w:shd w:val="clear" w:color="auto" w:fill="auto"/>
            <w:noWrap/>
            <w:vAlign w:val="bottom"/>
            <w:hideMark/>
          </w:tcPr>
          <w:p w14:paraId="229BDD32" w14:textId="77777777" w:rsidR="00432DC2" w:rsidRPr="00ED71BF" w:rsidRDefault="00432DC2" w:rsidP="00CD6B3E">
            <w:pPr>
              <w:spacing w:after="0" w:line="240" w:lineRule="auto"/>
              <w:rPr>
                <w:rFonts w:ascii="Calibri" w:eastAsia="Times New Roman" w:hAnsi="Calibri" w:cs="Calibri"/>
                <w:color w:val="000000"/>
                <w:sz w:val="24"/>
                <w:szCs w:val="24"/>
                <w:lang w:eastAsia="es-UY"/>
              </w:rPr>
            </w:pPr>
            <w:r w:rsidRPr="00ED71BF">
              <w:rPr>
                <w:rFonts w:ascii="Calibri" w:eastAsia="Times New Roman" w:hAnsi="Calibri" w:cs="Calibri"/>
                <w:color w:val="000000"/>
                <w:sz w:val="24"/>
                <w:szCs w:val="24"/>
                <w:lang w:eastAsia="es-UY"/>
              </w:rPr>
              <w:t xml:space="preserve">Apache </w:t>
            </w:r>
            <w:proofErr w:type="spellStart"/>
            <w:r w:rsidRPr="00ED71BF">
              <w:rPr>
                <w:rFonts w:ascii="Calibri" w:eastAsia="Times New Roman" w:hAnsi="Calibri" w:cs="Calibri"/>
                <w:color w:val="000000"/>
                <w:sz w:val="24"/>
                <w:szCs w:val="24"/>
                <w:lang w:eastAsia="es-UY"/>
              </w:rPr>
              <w:t>accesses</w:t>
            </w:r>
            <w:proofErr w:type="spellEnd"/>
          </w:p>
        </w:tc>
      </w:tr>
      <w:tr w:rsidR="00432DC2" w:rsidRPr="00ED71BF" w14:paraId="79F83308" w14:textId="77777777" w:rsidTr="00CD6B3E">
        <w:trPr>
          <w:trHeight w:val="315"/>
        </w:trPr>
        <w:tc>
          <w:tcPr>
            <w:tcW w:w="4039" w:type="dxa"/>
            <w:vMerge/>
            <w:vAlign w:val="center"/>
            <w:hideMark/>
          </w:tcPr>
          <w:p w14:paraId="126A55D5" w14:textId="77777777" w:rsidR="00432DC2" w:rsidRPr="00ED71BF" w:rsidRDefault="00432DC2" w:rsidP="00CD6B3E">
            <w:pPr>
              <w:spacing w:after="0" w:line="240" w:lineRule="auto"/>
              <w:rPr>
                <w:rFonts w:ascii="Calibri" w:eastAsia="Times New Roman" w:hAnsi="Calibri" w:cs="Calibri"/>
                <w:color w:val="000000"/>
                <w:sz w:val="24"/>
                <w:szCs w:val="24"/>
                <w:lang w:eastAsia="es-UY"/>
              </w:rPr>
            </w:pPr>
          </w:p>
        </w:tc>
        <w:tc>
          <w:tcPr>
            <w:tcW w:w="5317" w:type="dxa"/>
            <w:tcBorders>
              <w:top w:val="nil"/>
              <w:left w:val="nil"/>
              <w:bottom w:val="single" w:sz="4" w:space="0" w:color="auto"/>
              <w:right w:val="single" w:sz="4" w:space="0" w:color="auto"/>
            </w:tcBorders>
            <w:shd w:val="clear" w:color="auto" w:fill="auto"/>
            <w:noWrap/>
            <w:vAlign w:val="bottom"/>
            <w:hideMark/>
          </w:tcPr>
          <w:p w14:paraId="146B7871" w14:textId="77777777" w:rsidR="00432DC2" w:rsidRPr="00ED71BF" w:rsidRDefault="00432DC2" w:rsidP="00CD6B3E">
            <w:pPr>
              <w:spacing w:after="0" w:line="240" w:lineRule="auto"/>
              <w:rPr>
                <w:rFonts w:ascii="Calibri" w:eastAsia="Times New Roman" w:hAnsi="Calibri" w:cs="Calibri"/>
                <w:color w:val="000000"/>
                <w:sz w:val="24"/>
                <w:szCs w:val="24"/>
                <w:lang w:eastAsia="es-UY"/>
              </w:rPr>
            </w:pPr>
            <w:r w:rsidRPr="00ED71BF">
              <w:rPr>
                <w:rFonts w:ascii="Calibri" w:eastAsia="Times New Roman" w:hAnsi="Calibri" w:cs="Calibri"/>
                <w:color w:val="000000"/>
                <w:sz w:val="24"/>
                <w:szCs w:val="24"/>
                <w:lang w:eastAsia="es-UY"/>
              </w:rPr>
              <w:t xml:space="preserve">Apache bytes per </w:t>
            </w:r>
            <w:proofErr w:type="spellStart"/>
            <w:r w:rsidRPr="00ED71BF">
              <w:rPr>
                <w:rFonts w:ascii="Calibri" w:eastAsia="Times New Roman" w:hAnsi="Calibri" w:cs="Calibri"/>
                <w:color w:val="000000"/>
                <w:sz w:val="24"/>
                <w:szCs w:val="24"/>
                <w:lang w:eastAsia="es-UY"/>
              </w:rPr>
              <w:t>request</w:t>
            </w:r>
            <w:proofErr w:type="spellEnd"/>
          </w:p>
        </w:tc>
      </w:tr>
      <w:tr w:rsidR="00432DC2" w14:paraId="6D3B43B3" w14:textId="77777777" w:rsidTr="00CD6B3E">
        <w:trPr>
          <w:trHeight w:val="315"/>
        </w:trPr>
        <w:tc>
          <w:tcPr>
            <w:tcW w:w="4039" w:type="dxa"/>
            <w:vMerge/>
            <w:noWrap/>
            <w:vAlign w:val="center"/>
            <w:hideMark/>
          </w:tcPr>
          <w:p w14:paraId="41CAABA6" w14:textId="77777777" w:rsidR="00432DC2" w:rsidRDefault="00432DC2" w:rsidP="00CD6B3E"/>
        </w:tc>
        <w:tc>
          <w:tcPr>
            <w:tcW w:w="5317" w:type="dxa"/>
            <w:tcBorders>
              <w:top w:val="nil"/>
              <w:left w:val="nil"/>
              <w:bottom w:val="single" w:sz="4" w:space="0" w:color="auto"/>
              <w:right w:val="single" w:sz="4" w:space="0" w:color="auto"/>
            </w:tcBorders>
            <w:shd w:val="clear" w:color="auto" w:fill="auto"/>
            <w:noWrap/>
            <w:vAlign w:val="bottom"/>
            <w:hideMark/>
          </w:tcPr>
          <w:p w14:paraId="1727CEF5" w14:textId="77777777" w:rsidR="00432DC2" w:rsidRDefault="00432DC2" w:rsidP="00CD6B3E">
            <w:pPr>
              <w:spacing w:line="240" w:lineRule="auto"/>
              <w:rPr>
                <w:rFonts w:ascii="Calibri" w:eastAsia="Times New Roman" w:hAnsi="Calibri" w:cs="Calibri"/>
                <w:color w:val="000000" w:themeColor="text1"/>
                <w:sz w:val="24"/>
                <w:szCs w:val="24"/>
                <w:lang w:eastAsia="es-UY"/>
              </w:rPr>
            </w:pPr>
            <w:r w:rsidRPr="748E8536">
              <w:rPr>
                <w:rFonts w:ascii="Calibri" w:eastAsia="Times New Roman" w:hAnsi="Calibri" w:cs="Calibri"/>
                <w:color w:val="000000" w:themeColor="text1"/>
                <w:sz w:val="24"/>
                <w:szCs w:val="24"/>
                <w:lang w:eastAsia="es-UY"/>
              </w:rPr>
              <w:t>Apache CPU Load</w:t>
            </w:r>
          </w:p>
        </w:tc>
      </w:tr>
      <w:tr w:rsidR="00432DC2" w:rsidRPr="00ED71BF" w14:paraId="39EAEE98" w14:textId="77777777" w:rsidTr="00CD6B3E">
        <w:trPr>
          <w:trHeight w:val="315"/>
        </w:trPr>
        <w:tc>
          <w:tcPr>
            <w:tcW w:w="4039" w:type="dxa"/>
            <w:vMerge/>
            <w:vAlign w:val="center"/>
            <w:hideMark/>
          </w:tcPr>
          <w:p w14:paraId="15A11ACC" w14:textId="77777777" w:rsidR="00432DC2" w:rsidRPr="00ED71BF" w:rsidRDefault="00432DC2" w:rsidP="00CD6B3E">
            <w:pPr>
              <w:spacing w:after="0" w:line="240" w:lineRule="auto"/>
              <w:rPr>
                <w:rFonts w:ascii="Calibri" w:eastAsia="Times New Roman" w:hAnsi="Calibri" w:cs="Calibri"/>
                <w:color w:val="000000"/>
                <w:sz w:val="24"/>
                <w:szCs w:val="24"/>
                <w:lang w:eastAsia="es-UY"/>
              </w:rPr>
            </w:pPr>
          </w:p>
        </w:tc>
        <w:tc>
          <w:tcPr>
            <w:tcW w:w="5317" w:type="dxa"/>
            <w:tcBorders>
              <w:top w:val="nil"/>
              <w:left w:val="nil"/>
              <w:bottom w:val="single" w:sz="4" w:space="0" w:color="auto"/>
              <w:right w:val="single" w:sz="4" w:space="0" w:color="auto"/>
            </w:tcBorders>
            <w:shd w:val="clear" w:color="auto" w:fill="auto"/>
            <w:noWrap/>
            <w:vAlign w:val="bottom"/>
            <w:hideMark/>
          </w:tcPr>
          <w:p w14:paraId="608DC5D2" w14:textId="77777777" w:rsidR="00432DC2" w:rsidRPr="00ED71BF" w:rsidRDefault="00432DC2" w:rsidP="00CD6B3E">
            <w:pPr>
              <w:spacing w:after="0" w:line="240" w:lineRule="auto"/>
              <w:rPr>
                <w:rFonts w:ascii="Calibri" w:eastAsia="Times New Roman" w:hAnsi="Calibri" w:cs="Calibri"/>
                <w:color w:val="000000"/>
                <w:sz w:val="24"/>
                <w:szCs w:val="24"/>
                <w:lang w:eastAsia="es-UY"/>
              </w:rPr>
            </w:pPr>
            <w:r w:rsidRPr="00ED71BF">
              <w:rPr>
                <w:rFonts w:ascii="Calibri" w:eastAsia="Times New Roman" w:hAnsi="Calibri" w:cs="Calibri"/>
                <w:color w:val="000000"/>
                <w:sz w:val="24"/>
                <w:szCs w:val="24"/>
                <w:lang w:eastAsia="es-UY"/>
              </w:rPr>
              <w:t xml:space="preserve">Apache </w:t>
            </w:r>
            <w:proofErr w:type="spellStart"/>
            <w:r w:rsidRPr="00ED71BF">
              <w:rPr>
                <w:rFonts w:ascii="Calibri" w:eastAsia="Times New Roman" w:hAnsi="Calibri" w:cs="Calibri"/>
                <w:color w:val="000000"/>
                <w:sz w:val="24"/>
                <w:szCs w:val="24"/>
                <w:lang w:eastAsia="es-UY"/>
              </w:rPr>
              <w:t>current</w:t>
            </w:r>
            <w:proofErr w:type="spellEnd"/>
            <w:r w:rsidRPr="00ED71BF">
              <w:rPr>
                <w:rFonts w:ascii="Calibri" w:eastAsia="Times New Roman" w:hAnsi="Calibri" w:cs="Calibri"/>
                <w:color w:val="000000"/>
                <w:sz w:val="24"/>
                <w:szCs w:val="24"/>
                <w:lang w:eastAsia="es-UY"/>
              </w:rPr>
              <w:t xml:space="preserve"> </w:t>
            </w:r>
            <w:proofErr w:type="spellStart"/>
            <w:r w:rsidRPr="00ED71BF">
              <w:rPr>
                <w:rFonts w:ascii="Calibri" w:eastAsia="Times New Roman" w:hAnsi="Calibri" w:cs="Calibri"/>
                <w:color w:val="000000"/>
                <w:sz w:val="24"/>
                <w:szCs w:val="24"/>
                <w:lang w:eastAsia="es-UY"/>
              </w:rPr>
              <w:t>requests</w:t>
            </w:r>
            <w:proofErr w:type="spellEnd"/>
          </w:p>
        </w:tc>
      </w:tr>
      <w:tr w:rsidR="00432DC2" w:rsidRPr="00ED71BF" w14:paraId="32046245" w14:textId="77777777" w:rsidTr="00CD6B3E">
        <w:trPr>
          <w:trHeight w:val="315"/>
        </w:trPr>
        <w:tc>
          <w:tcPr>
            <w:tcW w:w="4039" w:type="dxa"/>
            <w:vMerge/>
            <w:vAlign w:val="center"/>
            <w:hideMark/>
          </w:tcPr>
          <w:p w14:paraId="04D006E1" w14:textId="77777777" w:rsidR="00432DC2" w:rsidRPr="00ED71BF" w:rsidRDefault="00432DC2" w:rsidP="00CD6B3E">
            <w:pPr>
              <w:spacing w:after="0" w:line="240" w:lineRule="auto"/>
              <w:rPr>
                <w:rFonts w:ascii="Calibri" w:eastAsia="Times New Roman" w:hAnsi="Calibri" w:cs="Calibri"/>
                <w:color w:val="000000"/>
                <w:sz w:val="24"/>
                <w:szCs w:val="24"/>
                <w:lang w:eastAsia="es-UY"/>
              </w:rPr>
            </w:pPr>
          </w:p>
        </w:tc>
        <w:tc>
          <w:tcPr>
            <w:tcW w:w="5317" w:type="dxa"/>
            <w:tcBorders>
              <w:top w:val="nil"/>
              <w:left w:val="nil"/>
              <w:bottom w:val="single" w:sz="4" w:space="0" w:color="auto"/>
              <w:right w:val="single" w:sz="4" w:space="0" w:color="auto"/>
            </w:tcBorders>
            <w:shd w:val="clear" w:color="auto" w:fill="auto"/>
            <w:noWrap/>
            <w:vAlign w:val="bottom"/>
            <w:hideMark/>
          </w:tcPr>
          <w:p w14:paraId="3BA4880E" w14:textId="77777777" w:rsidR="00432DC2" w:rsidRPr="00ED71BF" w:rsidRDefault="00432DC2" w:rsidP="00CD6B3E">
            <w:pPr>
              <w:spacing w:after="0" w:line="240" w:lineRule="auto"/>
              <w:rPr>
                <w:rFonts w:ascii="Calibri" w:eastAsia="Times New Roman" w:hAnsi="Calibri" w:cs="Calibri"/>
                <w:color w:val="000000"/>
                <w:sz w:val="24"/>
                <w:szCs w:val="24"/>
                <w:lang w:eastAsia="es-UY"/>
              </w:rPr>
            </w:pPr>
            <w:r w:rsidRPr="00ED71BF">
              <w:rPr>
                <w:rFonts w:ascii="Calibri" w:eastAsia="Times New Roman" w:hAnsi="Calibri" w:cs="Calibri"/>
                <w:color w:val="000000"/>
                <w:sz w:val="24"/>
                <w:szCs w:val="24"/>
                <w:lang w:eastAsia="es-UY"/>
              </w:rPr>
              <w:t xml:space="preserve">Apache idle </w:t>
            </w:r>
            <w:proofErr w:type="spellStart"/>
            <w:r w:rsidRPr="00ED71BF">
              <w:rPr>
                <w:rFonts w:ascii="Calibri" w:eastAsia="Times New Roman" w:hAnsi="Calibri" w:cs="Calibri"/>
                <w:color w:val="000000"/>
                <w:sz w:val="24"/>
                <w:szCs w:val="24"/>
                <w:lang w:eastAsia="es-UY"/>
              </w:rPr>
              <w:t>workers</w:t>
            </w:r>
            <w:proofErr w:type="spellEnd"/>
          </w:p>
        </w:tc>
      </w:tr>
      <w:tr w:rsidR="00432DC2" w14:paraId="07D9DE2E" w14:textId="77777777" w:rsidTr="00CD6B3E">
        <w:trPr>
          <w:trHeight w:val="315"/>
        </w:trPr>
        <w:tc>
          <w:tcPr>
            <w:tcW w:w="4039" w:type="dxa"/>
            <w:vMerge/>
            <w:noWrap/>
            <w:vAlign w:val="center"/>
            <w:hideMark/>
          </w:tcPr>
          <w:p w14:paraId="6D3ABB18" w14:textId="77777777" w:rsidR="00432DC2" w:rsidRDefault="00432DC2" w:rsidP="00CD6B3E"/>
        </w:tc>
        <w:tc>
          <w:tcPr>
            <w:tcW w:w="5317" w:type="dxa"/>
            <w:tcBorders>
              <w:top w:val="nil"/>
              <w:left w:val="nil"/>
              <w:bottom w:val="single" w:sz="4" w:space="0" w:color="auto"/>
              <w:right w:val="single" w:sz="4" w:space="0" w:color="auto"/>
            </w:tcBorders>
            <w:shd w:val="clear" w:color="auto" w:fill="auto"/>
            <w:noWrap/>
            <w:vAlign w:val="bottom"/>
            <w:hideMark/>
          </w:tcPr>
          <w:p w14:paraId="0128733F" w14:textId="77777777" w:rsidR="00432DC2" w:rsidRDefault="00432DC2" w:rsidP="00CD6B3E">
            <w:pPr>
              <w:spacing w:after="0" w:line="240" w:lineRule="auto"/>
              <w:rPr>
                <w:rFonts w:ascii="Calibri" w:eastAsia="Times New Roman" w:hAnsi="Calibri" w:cs="Calibri"/>
                <w:color w:val="000000" w:themeColor="text1"/>
                <w:sz w:val="24"/>
                <w:szCs w:val="24"/>
                <w:lang w:eastAsia="es-UY"/>
              </w:rPr>
            </w:pPr>
            <w:r w:rsidRPr="748E8536">
              <w:rPr>
                <w:rFonts w:ascii="Calibri" w:eastAsia="Times New Roman" w:hAnsi="Calibri" w:cs="Calibri"/>
                <w:color w:val="000000" w:themeColor="text1"/>
                <w:sz w:val="24"/>
                <w:szCs w:val="24"/>
                <w:lang w:eastAsia="es-UY"/>
              </w:rPr>
              <w:t xml:space="preserve">Apache </w:t>
            </w:r>
            <w:proofErr w:type="spellStart"/>
            <w:r w:rsidRPr="748E8536">
              <w:rPr>
                <w:rFonts w:ascii="Calibri" w:eastAsia="Times New Roman" w:hAnsi="Calibri" w:cs="Calibri"/>
                <w:color w:val="000000" w:themeColor="text1"/>
                <w:sz w:val="24"/>
                <w:szCs w:val="24"/>
                <w:lang w:eastAsia="es-UY"/>
              </w:rPr>
              <w:t>workers</w:t>
            </w:r>
            <w:proofErr w:type="spellEnd"/>
            <w:r w:rsidRPr="748E8536">
              <w:rPr>
                <w:rFonts w:ascii="Calibri" w:eastAsia="Times New Roman" w:hAnsi="Calibri" w:cs="Calibri"/>
                <w:color w:val="000000" w:themeColor="text1"/>
                <w:sz w:val="24"/>
                <w:szCs w:val="24"/>
                <w:lang w:eastAsia="es-UY"/>
              </w:rPr>
              <w:t xml:space="preserve"> </w:t>
            </w:r>
            <w:proofErr w:type="spellStart"/>
            <w:r w:rsidRPr="748E8536">
              <w:rPr>
                <w:rFonts w:ascii="Calibri" w:eastAsia="Times New Roman" w:hAnsi="Calibri" w:cs="Calibri"/>
                <w:color w:val="000000" w:themeColor="text1"/>
                <w:sz w:val="24"/>
                <w:szCs w:val="24"/>
                <w:lang w:eastAsia="es-UY"/>
              </w:rPr>
              <w:t>keepalive</w:t>
            </w:r>
            <w:proofErr w:type="spellEnd"/>
          </w:p>
        </w:tc>
      </w:tr>
      <w:tr w:rsidR="00432DC2" w14:paraId="543894EA" w14:textId="77777777" w:rsidTr="00CD6B3E">
        <w:trPr>
          <w:trHeight w:val="315"/>
        </w:trPr>
        <w:tc>
          <w:tcPr>
            <w:tcW w:w="4039" w:type="dxa"/>
            <w:vMerge/>
            <w:noWrap/>
            <w:vAlign w:val="center"/>
            <w:hideMark/>
          </w:tcPr>
          <w:p w14:paraId="4C2D3738" w14:textId="77777777" w:rsidR="00432DC2" w:rsidRDefault="00432DC2" w:rsidP="00CD6B3E"/>
        </w:tc>
        <w:tc>
          <w:tcPr>
            <w:tcW w:w="5317" w:type="dxa"/>
            <w:tcBorders>
              <w:top w:val="nil"/>
              <w:left w:val="nil"/>
              <w:bottom w:val="single" w:sz="4" w:space="0" w:color="auto"/>
              <w:right w:val="single" w:sz="4" w:space="0" w:color="auto"/>
            </w:tcBorders>
            <w:shd w:val="clear" w:color="auto" w:fill="auto"/>
            <w:noWrap/>
            <w:vAlign w:val="bottom"/>
            <w:hideMark/>
          </w:tcPr>
          <w:p w14:paraId="7DAC40A2" w14:textId="77777777" w:rsidR="00432DC2" w:rsidRDefault="00432DC2" w:rsidP="00CD6B3E">
            <w:pPr>
              <w:spacing w:after="0" w:line="240" w:lineRule="auto"/>
              <w:rPr>
                <w:rFonts w:ascii="Calibri" w:eastAsia="Times New Roman" w:hAnsi="Calibri" w:cs="Calibri"/>
                <w:color w:val="000000" w:themeColor="text1"/>
                <w:sz w:val="24"/>
                <w:szCs w:val="24"/>
                <w:lang w:eastAsia="es-UY"/>
              </w:rPr>
            </w:pPr>
            <w:r w:rsidRPr="748E8536">
              <w:rPr>
                <w:rFonts w:ascii="Calibri" w:eastAsia="Times New Roman" w:hAnsi="Calibri" w:cs="Calibri"/>
                <w:color w:val="000000" w:themeColor="text1"/>
                <w:sz w:val="24"/>
                <w:szCs w:val="24"/>
                <w:lang w:eastAsia="es-UY"/>
              </w:rPr>
              <w:t xml:space="preserve">Apache </w:t>
            </w:r>
            <w:proofErr w:type="spellStart"/>
            <w:r w:rsidRPr="748E8536">
              <w:rPr>
                <w:rFonts w:ascii="Calibri" w:eastAsia="Times New Roman" w:hAnsi="Calibri" w:cs="Calibri"/>
                <w:color w:val="000000" w:themeColor="text1"/>
                <w:sz w:val="24"/>
                <w:szCs w:val="24"/>
                <w:lang w:eastAsia="es-UY"/>
              </w:rPr>
              <w:t>busy</w:t>
            </w:r>
            <w:proofErr w:type="spellEnd"/>
            <w:r w:rsidRPr="748E8536">
              <w:rPr>
                <w:rFonts w:ascii="Calibri" w:eastAsia="Times New Roman" w:hAnsi="Calibri" w:cs="Calibri"/>
                <w:color w:val="000000" w:themeColor="text1"/>
                <w:sz w:val="24"/>
                <w:szCs w:val="24"/>
                <w:lang w:eastAsia="es-UY"/>
              </w:rPr>
              <w:t xml:space="preserve"> </w:t>
            </w:r>
            <w:proofErr w:type="spellStart"/>
            <w:r w:rsidRPr="748E8536">
              <w:rPr>
                <w:rFonts w:ascii="Calibri" w:eastAsia="Times New Roman" w:hAnsi="Calibri" w:cs="Calibri"/>
                <w:color w:val="000000" w:themeColor="text1"/>
                <w:sz w:val="24"/>
                <w:szCs w:val="24"/>
                <w:lang w:eastAsia="es-UY"/>
              </w:rPr>
              <w:t>workers</w:t>
            </w:r>
            <w:proofErr w:type="spellEnd"/>
          </w:p>
        </w:tc>
      </w:tr>
      <w:tr w:rsidR="00432DC2" w:rsidRPr="00ED71BF" w14:paraId="7F7AC462" w14:textId="77777777" w:rsidTr="00CD6B3E">
        <w:trPr>
          <w:trHeight w:val="315"/>
        </w:trPr>
        <w:tc>
          <w:tcPr>
            <w:tcW w:w="4039" w:type="dxa"/>
            <w:vMerge/>
            <w:vAlign w:val="center"/>
            <w:hideMark/>
          </w:tcPr>
          <w:p w14:paraId="19B5BDD6" w14:textId="77777777" w:rsidR="00432DC2" w:rsidRPr="00ED71BF" w:rsidRDefault="00432DC2" w:rsidP="00CD6B3E">
            <w:pPr>
              <w:spacing w:after="0" w:line="240" w:lineRule="auto"/>
              <w:rPr>
                <w:rFonts w:ascii="Calibri" w:eastAsia="Times New Roman" w:hAnsi="Calibri" w:cs="Calibri"/>
                <w:color w:val="000000"/>
                <w:sz w:val="24"/>
                <w:szCs w:val="24"/>
                <w:lang w:eastAsia="es-UY"/>
              </w:rPr>
            </w:pPr>
          </w:p>
        </w:tc>
        <w:tc>
          <w:tcPr>
            <w:tcW w:w="5317" w:type="dxa"/>
            <w:tcBorders>
              <w:top w:val="nil"/>
              <w:left w:val="nil"/>
              <w:bottom w:val="single" w:sz="4" w:space="0" w:color="auto"/>
              <w:right w:val="single" w:sz="4" w:space="0" w:color="auto"/>
            </w:tcBorders>
            <w:shd w:val="clear" w:color="auto" w:fill="auto"/>
            <w:noWrap/>
            <w:vAlign w:val="bottom"/>
            <w:hideMark/>
          </w:tcPr>
          <w:p w14:paraId="6C4072A3" w14:textId="77777777" w:rsidR="00432DC2" w:rsidRPr="00ED71BF" w:rsidRDefault="00432DC2" w:rsidP="00CD6B3E">
            <w:pPr>
              <w:spacing w:after="0" w:line="240" w:lineRule="auto"/>
              <w:rPr>
                <w:rFonts w:ascii="Calibri" w:eastAsia="Times New Roman" w:hAnsi="Calibri" w:cs="Calibri"/>
                <w:color w:val="000000"/>
                <w:sz w:val="24"/>
                <w:szCs w:val="24"/>
                <w:lang w:eastAsia="es-UY"/>
              </w:rPr>
            </w:pPr>
            <w:r w:rsidRPr="00ED71BF">
              <w:rPr>
                <w:rFonts w:ascii="Calibri" w:eastAsia="Times New Roman" w:hAnsi="Calibri" w:cs="Calibri"/>
                <w:color w:val="000000"/>
                <w:sz w:val="24"/>
                <w:szCs w:val="24"/>
                <w:lang w:eastAsia="es-UY"/>
              </w:rPr>
              <w:t xml:space="preserve">Apache </w:t>
            </w:r>
            <w:proofErr w:type="spellStart"/>
            <w:r w:rsidRPr="00ED71BF">
              <w:rPr>
                <w:rFonts w:ascii="Calibri" w:eastAsia="Times New Roman" w:hAnsi="Calibri" w:cs="Calibri"/>
                <w:color w:val="000000"/>
                <w:sz w:val="24"/>
                <w:szCs w:val="24"/>
                <w:lang w:eastAsia="es-UY"/>
              </w:rPr>
              <w:t>requests</w:t>
            </w:r>
            <w:proofErr w:type="spellEnd"/>
            <w:r w:rsidRPr="00ED71BF">
              <w:rPr>
                <w:rFonts w:ascii="Calibri" w:eastAsia="Times New Roman" w:hAnsi="Calibri" w:cs="Calibri"/>
                <w:color w:val="000000"/>
                <w:sz w:val="24"/>
                <w:szCs w:val="24"/>
                <w:lang w:eastAsia="es-UY"/>
              </w:rPr>
              <w:t xml:space="preserve"> per </w:t>
            </w:r>
            <w:proofErr w:type="spellStart"/>
            <w:r w:rsidRPr="00ED71BF">
              <w:rPr>
                <w:rFonts w:ascii="Calibri" w:eastAsia="Times New Roman" w:hAnsi="Calibri" w:cs="Calibri"/>
                <w:color w:val="000000"/>
                <w:sz w:val="24"/>
                <w:szCs w:val="24"/>
                <w:lang w:eastAsia="es-UY"/>
              </w:rPr>
              <w:t>second</w:t>
            </w:r>
            <w:proofErr w:type="spellEnd"/>
          </w:p>
        </w:tc>
      </w:tr>
      <w:tr w:rsidR="00432DC2" w:rsidRPr="00ED71BF" w14:paraId="05A1BEF4" w14:textId="77777777" w:rsidTr="00CD6B3E">
        <w:trPr>
          <w:trHeight w:val="315"/>
        </w:trPr>
        <w:tc>
          <w:tcPr>
            <w:tcW w:w="4039" w:type="dxa"/>
            <w:vMerge/>
            <w:vAlign w:val="center"/>
            <w:hideMark/>
          </w:tcPr>
          <w:p w14:paraId="23CCD678" w14:textId="77777777" w:rsidR="00432DC2" w:rsidRPr="00ED71BF" w:rsidRDefault="00432DC2" w:rsidP="00CD6B3E">
            <w:pPr>
              <w:spacing w:after="0" w:line="240" w:lineRule="auto"/>
              <w:rPr>
                <w:rFonts w:ascii="Calibri" w:eastAsia="Times New Roman" w:hAnsi="Calibri" w:cs="Calibri"/>
                <w:color w:val="000000"/>
                <w:sz w:val="24"/>
                <w:szCs w:val="24"/>
                <w:lang w:eastAsia="es-UY"/>
              </w:rPr>
            </w:pPr>
          </w:p>
        </w:tc>
        <w:tc>
          <w:tcPr>
            <w:tcW w:w="5317" w:type="dxa"/>
            <w:tcBorders>
              <w:top w:val="nil"/>
              <w:left w:val="nil"/>
              <w:bottom w:val="single" w:sz="4" w:space="0" w:color="auto"/>
              <w:right w:val="single" w:sz="4" w:space="0" w:color="auto"/>
            </w:tcBorders>
            <w:shd w:val="clear" w:color="auto" w:fill="auto"/>
            <w:noWrap/>
            <w:vAlign w:val="bottom"/>
            <w:hideMark/>
          </w:tcPr>
          <w:p w14:paraId="044C7E9B" w14:textId="77777777" w:rsidR="00432DC2" w:rsidRPr="00ED71BF" w:rsidRDefault="00432DC2" w:rsidP="00CD6B3E">
            <w:pPr>
              <w:spacing w:after="0" w:line="240" w:lineRule="auto"/>
              <w:rPr>
                <w:rFonts w:ascii="Calibri" w:eastAsia="Times New Roman" w:hAnsi="Calibri" w:cs="Calibri"/>
                <w:color w:val="000000"/>
                <w:sz w:val="24"/>
                <w:szCs w:val="24"/>
                <w:lang w:eastAsia="es-UY"/>
              </w:rPr>
            </w:pPr>
            <w:r w:rsidRPr="00ED71BF">
              <w:rPr>
                <w:rFonts w:ascii="Calibri" w:eastAsia="Times New Roman" w:hAnsi="Calibri" w:cs="Calibri"/>
                <w:color w:val="000000"/>
                <w:sz w:val="24"/>
                <w:szCs w:val="24"/>
                <w:lang w:eastAsia="es-UY"/>
              </w:rPr>
              <w:t xml:space="preserve">Apache </w:t>
            </w:r>
            <w:proofErr w:type="spellStart"/>
            <w:r w:rsidRPr="00ED71BF">
              <w:rPr>
                <w:rFonts w:ascii="Calibri" w:eastAsia="Times New Roman" w:hAnsi="Calibri" w:cs="Calibri"/>
                <w:color w:val="000000"/>
                <w:sz w:val="24"/>
                <w:szCs w:val="24"/>
                <w:lang w:eastAsia="es-UY"/>
              </w:rPr>
              <w:t>mod_</w:t>
            </w:r>
            <w:proofErr w:type="gramStart"/>
            <w:r w:rsidRPr="00ED71BF">
              <w:rPr>
                <w:rFonts w:ascii="Calibri" w:eastAsia="Times New Roman" w:hAnsi="Calibri" w:cs="Calibri"/>
                <w:color w:val="000000"/>
                <w:sz w:val="24"/>
                <w:szCs w:val="24"/>
                <w:lang w:eastAsia="es-UY"/>
              </w:rPr>
              <w:t>cluster</w:t>
            </w:r>
            <w:proofErr w:type="spellEnd"/>
            <w:proofErr w:type="gramEnd"/>
            <w:r w:rsidRPr="00ED71BF">
              <w:rPr>
                <w:rFonts w:ascii="Calibri" w:eastAsia="Times New Roman" w:hAnsi="Calibri" w:cs="Calibri"/>
                <w:color w:val="000000"/>
                <w:sz w:val="24"/>
                <w:szCs w:val="24"/>
                <w:lang w:eastAsia="es-UY"/>
              </w:rPr>
              <w:t xml:space="preserve"> nodos</w:t>
            </w:r>
          </w:p>
        </w:tc>
      </w:tr>
      <w:tr w:rsidR="00432DC2" w:rsidRPr="00ED71BF" w14:paraId="4CE074BD" w14:textId="77777777" w:rsidTr="00CD6B3E">
        <w:trPr>
          <w:trHeight w:val="315"/>
        </w:trPr>
        <w:tc>
          <w:tcPr>
            <w:tcW w:w="4039" w:type="dxa"/>
            <w:vMerge/>
            <w:vAlign w:val="center"/>
            <w:hideMark/>
          </w:tcPr>
          <w:p w14:paraId="2927446C" w14:textId="77777777" w:rsidR="00432DC2" w:rsidRPr="00ED71BF" w:rsidRDefault="00432DC2" w:rsidP="00CD6B3E">
            <w:pPr>
              <w:spacing w:after="0" w:line="240" w:lineRule="auto"/>
              <w:rPr>
                <w:rFonts w:ascii="Calibri" w:eastAsia="Times New Roman" w:hAnsi="Calibri" w:cs="Calibri"/>
                <w:color w:val="000000"/>
                <w:sz w:val="24"/>
                <w:szCs w:val="24"/>
                <w:lang w:eastAsia="es-UY"/>
              </w:rPr>
            </w:pPr>
          </w:p>
        </w:tc>
        <w:tc>
          <w:tcPr>
            <w:tcW w:w="5317" w:type="dxa"/>
            <w:tcBorders>
              <w:top w:val="nil"/>
              <w:left w:val="nil"/>
              <w:bottom w:val="single" w:sz="4" w:space="0" w:color="auto"/>
              <w:right w:val="single" w:sz="4" w:space="0" w:color="auto"/>
            </w:tcBorders>
            <w:shd w:val="clear" w:color="auto" w:fill="auto"/>
            <w:noWrap/>
            <w:vAlign w:val="bottom"/>
            <w:hideMark/>
          </w:tcPr>
          <w:p w14:paraId="6278BC66" w14:textId="77777777" w:rsidR="00432DC2" w:rsidRPr="00ED71BF" w:rsidRDefault="00432DC2" w:rsidP="00CD6B3E">
            <w:pPr>
              <w:spacing w:after="0" w:line="240" w:lineRule="auto"/>
              <w:rPr>
                <w:rFonts w:ascii="Calibri" w:eastAsia="Times New Roman" w:hAnsi="Calibri" w:cs="Calibri"/>
                <w:color w:val="000000"/>
                <w:sz w:val="24"/>
                <w:szCs w:val="24"/>
                <w:lang w:eastAsia="es-UY"/>
              </w:rPr>
            </w:pPr>
            <w:r w:rsidRPr="00ED71BF">
              <w:rPr>
                <w:rFonts w:ascii="Calibri" w:eastAsia="Times New Roman" w:hAnsi="Calibri" w:cs="Calibri"/>
                <w:color w:val="000000"/>
                <w:sz w:val="24"/>
                <w:szCs w:val="24"/>
                <w:lang w:eastAsia="es-UY"/>
              </w:rPr>
              <w:t xml:space="preserve">Apache </w:t>
            </w:r>
            <w:proofErr w:type="spellStart"/>
            <w:r w:rsidRPr="00ED71BF">
              <w:rPr>
                <w:rFonts w:ascii="Calibri" w:eastAsia="Times New Roman" w:hAnsi="Calibri" w:cs="Calibri"/>
                <w:color w:val="000000"/>
                <w:sz w:val="24"/>
                <w:szCs w:val="24"/>
                <w:lang w:eastAsia="es-UY"/>
              </w:rPr>
              <w:t>traffic</w:t>
            </w:r>
            <w:proofErr w:type="spellEnd"/>
          </w:p>
        </w:tc>
      </w:tr>
      <w:tr w:rsidR="00432DC2" w:rsidRPr="00F362CF" w14:paraId="5131BDE3" w14:textId="77777777" w:rsidTr="00CD6B3E">
        <w:trPr>
          <w:trHeight w:val="315"/>
        </w:trPr>
        <w:tc>
          <w:tcPr>
            <w:tcW w:w="4039" w:type="dxa"/>
            <w:vMerge w:val="restart"/>
            <w:tcBorders>
              <w:top w:val="nil"/>
              <w:left w:val="single" w:sz="4" w:space="0" w:color="auto"/>
              <w:bottom w:val="single" w:sz="4" w:space="0" w:color="auto"/>
              <w:right w:val="single" w:sz="4" w:space="0" w:color="auto"/>
            </w:tcBorders>
            <w:shd w:val="clear" w:color="auto" w:fill="C6EFCE"/>
            <w:noWrap/>
            <w:vAlign w:val="center"/>
            <w:hideMark/>
          </w:tcPr>
          <w:p w14:paraId="59EB4EC6" w14:textId="77777777" w:rsidR="00432DC2" w:rsidRPr="00ED71BF" w:rsidRDefault="00432DC2" w:rsidP="00CD6B3E">
            <w:pPr>
              <w:spacing w:after="0" w:line="240" w:lineRule="auto"/>
              <w:jc w:val="center"/>
              <w:rPr>
                <w:rFonts w:ascii="Calibri" w:eastAsia="Times New Roman" w:hAnsi="Calibri" w:cs="Calibri"/>
                <w:color w:val="006100"/>
                <w:sz w:val="24"/>
                <w:szCs w:val="24"/>
                <w:lang w:eastAsia="es-UY"/>
              </w:rPr>
            </w:pPr>
            <w:r w:rsidRPr="00ED71BF">
              <w:rPr>
                <w:rFonts w:ascii="Calibri" w:eastAsia="Times New Roman" w:hAnsi="Calibri" w:cs="Calibri"/>
                <w:color w:val="006100"/>
                <w:sz w:val="24"/>
                <w:szCs w:val="24"/>
                <w:lang w:eastAsia="es-UY"/>
              </w:rPr>
              <w:t>CERTIFICADOS</w:t>
            </w:r>
          </w:p>
        </w:tc>
        <w:tc>
          <w:tcPr>
            <w:tcW w:w="5317" w:type="dxa"/>
            <w:tcBorders>
              <w:top w:val="nil"/>
              <w:left w:val="nil"/>
              <w:bottom w:val="single" w:sz="4" w:space="0" w:color="auto"/>
              <w:right w:val="single" w:sz="4" w:space="0" w:color="auto"/>
            </w:tcBorders>
            <w:shd w:val="clear" w:color="auto" w:fill="auto"/>
            <w:noWrap/>
            <w:vAlign w:val="bottom"/>
            <w:hideMark/>
          </w:tcPr>
          <w:p w14:paraId="3339F326" w14:textId="77777777" w:rsidR="00432DC2" w:rsidRPr="00ED71BF" w:rsidRDefault="00432DC2" w:rsidP="00CD6B3E">
            <w:pPr>
              <w:spacing w:after="0" w:line="240" w:lineRule="auto"/>
              <w:rPr>
                <w:rFonts w:ascii="Calibri" w:eastAsia="Times New Roman" w:hAnsi="Calibri" w:cs="Calibri"/>
                <w:color w:val="000000"/>
                <w:sz w:val="24"/>
                <w:szCs w:val="24"/>
                <w:lang w:val="en-US" w:eastAsia="es-UY"/>
              </w:rPr>
            </w:pPr>
            <w:r w:rsidRPr="00ED71BF">
              <w:rPr>
                <w:rFonts w:ascii="Calibri" w:eastAsia="Times New Roman" w:hAnsi="Calibri" w:cs="Calibri"/>
                <w:color w:val="000000"/>
                <w:sz w:val="24"/>
                <w:szCs w:val="24"/>
                <w:lang w:val="en-US" w:eastAsia="es-UY"/>
              </w:rPr>
              <w:t xml:space="preserve">Check CRLs </w:t>
            </w:r>
            <w:proofErr w:type="spellStart"/>
            <w:r w:rsidRPr="00ED71BF">
              <w:rPr>
                <w:rFonts w:ascii="Calibri" w:eastAsia="Times New Roman" w:hAnsi="Calibri" w:cs="Calibri"/>
                <w:color w:val="000000"/>
                <w:sz w:val="24"/>
                <w:szCs w:val="24"/>
                <w:lang w:val="en-US" w:eastAsia="es-UY"/>
              </w:rPr>
              <w:t>Abitab</w:t>
            </w:r>
            <w:proofErr w:type="spellEnd"/>
            <w:r w:rsidRPr="00ED71BF">
              <w:rPr>
                <w:rFonts w:ascii="Calibri" w:eastAsia="Times New Roman" w:hAnsi="Calibri" w:cs="Calibri"/>
                <w:color w:val="000000"/>
                <w:sz w:val="24"/>
                <w:szCs w:val="24"/>
                <w:lang w:val="en-US" w:eastAsia="es-UY"/>
              </w:rPr>
              <w:t xml:space="preserve"> ID Digital PKI</w:t>
            </w:r>
          </w:p>
        </w:tc>
      </w:tr>
      <w:tr w:rsidR="00432DC2" w:rsidRPr="00F362CF" w14:paraId="212378A9" w14:textId="77777777" w:rsidTr="00CD6B3E">
        <w:trPr>
          <w:trHeight w:val="315"/>
        </w:trPr>
        <w:tc>
          <w:tcPr>
            <w:tcW w:w="4039" w:type="dxa"/>
            <w:vMerge/>
            <w:vAlign w:val="center"/>
            <w:hideMark/>
          </w:tcPr>
          <w:p w14:paraId="7C4E996F" w14:textId="77777777" w:rsidR="00432DC2" w:rsidRPr="00ED71BF" w:rsidRDefault="00432DC2" w:rsidP="00CD6B3E">
            <w:pPr>
              <w:spacing w:after="0" w:line="240" w:lineRule="auto"/>
              <w:rPr>
                <w:rFonts w:ascii="Calibri" w:eastAsia="Times New Roman" w:hAnsi="Calibri" w:cs="Calibri"/>
                <w:color w:val="006100"/>
                <w:sz w:val="24"/>
                <w:szCs w:val="24"/>
                <w:lang w:val="en-US" w:eastAsia="es-UY"/>
              </w:rPr>
            </w:pPr>
          </w:p>
        </w:tc>
        <w:tc>
          <w:tcPr>
            <w:tcW w:w="5317" w:type="dxa"/>
            <w:tcBorders>
              <w:top w:val="nil"/>
              <w:left w:val="nil"/>
              <w:bottom w:val="single" w:sz="4" w:space="0" w:color="auto"/>
              <w:right w:val="single" w:sz="4" w:space="0" w:color="auto"/>
            </w:tcBorders>
            <w:shd w:val="clear" w:color="auto" w:fill="auto"/>
            <w:noWrap/>
            <w:vAlign w:val="bottom"/>
            <w:hideMark/>
          </w:tcPr>
          <w:p w14:paraId="6E612DB5" w14:textId="77777777" w:rsidR="00432DC2" w:rsidRPr="00ED71BF" w:rsidRDefault="00432DC2" w:rsidP="00CD6B3E">
            <w:pPr>
              <w:spacing w:after="0" w:line="240" w:lineRule="auto"/>
              <w:rPr>
                <w:rFonts w:ascii="Calibri" w:eastAsia="Times New Roman" w:hAnsi="Calibri" w:cs="Calibri"/>
                <w:color w:val="000000"/>
                <w:sz w:val="24"/>
                <w:szCs w:val="24"/>
                <w:lang w:val="en-US" w:eastAsia="es-UY"/>
              </w:rPr>
            </w:pPr>
            <w:r w:rsidRPr="00ED71BF">
              <w:rPr>
                <w:rFonts w:ascii="Calibri" w:eastAsia="Times New Roman" w:hAnsi="Calibri" w:cs="Calibri"/>
                <w:color w:val="000000"/>
                <w:sz w:val="24"/>
                <w:szCs w:val="24"/>
                <w:lang w:val="en-US" w:eastAsia="es-UY"/>
              </w:rPr>
              <w:t xml:space="preserve">Check CRLs </w:t>
            </w:r>
            <w:proofErr w:type="spellStart"/>
            <w:r w:rsidRPr="00ED71BF">
              <w:rPr>
                <w:rFonts w:ascii="Calibri" w:eastAsia="Times New Roman" w:hAnsi="Calibri" w:cs="Calibri"/>
                <w:color w:val="000000"/>
                <w:sz w:val="24"/>
                <w:szCs w:val="24"/>
                <w:lang w:val="en-US" w:eastAsia="es-UY"/>
              </w:rPr>
              <w:t>Abitab</w:t>
            </w:r>
            <w:proofErr w:type="spellEnd"/>
            <w:r w:rsidRPr="00ED71BF">
              <w:rPr>
                <w:rFonts w:ascii="Calibri" w:eastAsia="Times New Roman" w:hAnsi="Calibri" w:cs="Calibri"/>
                <w:color w:val="000000"/>
                <w:sz w:val="24"/>
                <w:szCs w:val="24"/>
                <w:lang w:val="en-US" w:eastAsia="es-UY"/>
              </w:rPr>
              <w:t xml:space="preserve"> ID Digital Root</w:t>
            </w:r>
          </w:p>
        </w:tc>
      </w:tr>
      <w:tr w:rsidR="00432DC2" w:rsidRPr="00ED71BF" w14:paraId="41622977" w14:textId="77777777" w:rsidTr="00CD6B3E">
        <w:trPr>
          <w:trHeight w:val="315"/>
        </w:trPr>
        <w:tc>
          <w:tcPr>
            <w:tcW w:w="4039" w:type="dxa"/>
            <w:vMerge/>
            <w:vAlign w:val="center"/>
            <w:hideMark/>
          </w:tcPr>
          <w:p w14:paraId="68D8A144" w14:textId="77777777" w:rsidR="00432DC2" w:rsidRPr="00ED71BF" w:rsidRDefault="00432DC2" w:rsidP="00CD6B3E">
            <w:pPr>
              <w:spacing w:after="0" w:line="240" w:lineRule="auto"/>
              <w:rPr>
                <w:rFonts w:ascii="Calibri" w:eastAsia="Times New Roman" w:hAnsi="Calibri" w:cs="Calibri"/>
                <w:color w:val="006100"/>
                <w:sz w:val="24"/>
                <w:szCs w:val="24"/>
                <w:lang w:val="en-US" w:eastAsia="es-UY"/>
              </w:rPr>
            </w:pPr>
          </w:p>
        </w:tc>
        <w:tc>
          <w:tcPr>
            <w:tcW w:w="5317" w:type="dxa"/>
            <w:tcBorders>
              <w:top w:val="nil"/>
              <w:left w:val="nil"/>
              <w:bottom w:val="single" w:sz="4" w:space="0" w:color="auto"/>
              <w:right w:val="single" w:sz="4" w:space="0" w:color="auto"/>
            </w:tcBorders>
            <w:shd w:val="clear" w:color="auto" w:fill="auto"/>
            <w:noWrap/>
            <w:vAlign w:val="bottom"/>
            <w:hideMark/>
          </w:tcPr>
          <w:p w14:paraId="59AF9E8B" w14:textId="77777777" w:rsidR="00432DC2" w:rsidRPr="00ED71BF" w:rsidRDefault="00432DC2" w:rsidP="00CD6B3E">
            <w:pPr>
              <w:spacing w:after="0" w:line="240" w:lineRule="auto"/>
              <w:rPr>
                <w:rFonts w:ascii="Calibri" w:eastAsia="Times New Roman" w:hAnsi="Calibri" w:cs="Calibri"/>
                <w:color w:val="000000"/>
                <w:sz w:val="24"/>
                <w:szCs w:val="24"/>
                <w:lang w:eastAsia="es-UY"/>
              </w:rPr>
            </w:pPr>
            <w:proofErr w:type="spellStart"/>
            <w:r w:rsidRPr="00ED71BF">
              <w:rPr>
                <w:rFonts w:ascii="Calibri" w:eastAsia="Times New Roman" w:hAnsi="Calibri" w:cs="Calibri"/>
                <w:color w:val="000000"/>
                <w:sz w:val="24"/>
                <w:szCs w:val="24"/>
                <w:lang w:eastAsia="es-UY"/>
              </w:rPr>
              <w:t>Check</w:t>
            </w:r>
            <w:proofErr w:type="spellEnd"/>
            <w:r w:rsidRPr="00ED71BF">
              <w:rPr>
                <w:rFonts w:ascii="Calibri" w:eastAsia="Times New Roman" w:hAnsi="Calibri" w:cs="Calibri"/>
                <w:color w:val="000000"/>
                <w:sz w:val="24"/>
                <w:szCs w:val="24"/>
                <w:lang w:eastAsia="es-UY"/>
              </w:rPr>
              <w:t xml:space="preserve"> </w:t>
            </w:r>
            <w:proofErr w:type="spellStart"/>
            <w:r w:rsidRPr="00ED71BF">
              <w:rPr>
                <w:rFonts w:ascii="Calibri" w:eastAsia="Times New Roman" w:hAnsi="Calibri" w:cs="Calibri"/>
                <w:color w:val="000000"/>
                <w:sz w:val="24"/>
                <w:szCs w:val="24"/>
                <w:lang w:eastAsia="es-UY"/>
              </w:rPr>
              <w:t>CRLs</w:t>
            </w:r>
            <w:proofErr w:type="spellEnd"/>
            <w:r w:rsidRPr="00ED71BF">
              <w:rPr>
                <w:rFonts w:ascii="Calibri" w:eastAsia="Times New Roman" w:hAnsi="Calibri" w:cs="Calibri"/>
                <w:color w:val="000000"/>
                <w:sz w:val="24"/>
                <w:szCs w:val="24"/>
                <w:lang w:eastAsia="es-UY"/>
              </w:rPr>
              <w:t xml:space="preserve"> ANC</w:t>
            </w:r>
          </w:p>
        </w:tc>
      </w:tr>
      <w:tr w:rsidR="00432DC2" w:rsidRPr="00ED71BF" w14:paraId="29ED2A89" w14:textId="77777777" w:rsidTr="00CD6B3E">
        <w:trPr>
          <w:trHeight w:val="315"/>
        </w:trPr>
        <w:tc>
          <w:tcPr>
            <w:tcW w:w="4039" w:type="dxa"/>
            <w:vMerge/>
            <w:vAlign w:val="center"/>
            <w:hideMark/>
          </w:tcPr>
          <w:p w14:paraId="6DDD9471" w14:textId="77777777" w:rsidR="00432DC2" w:rsidRPr="00ED71BF" w:rsidRDefault="00432DC2" w:rsidP="00CD6B3E">
            <w:pPr>
              <w:spacing w:after="0" w:line="240" w:lineRule="auto"/>
              <w:rPr>
                <w:rFonts w:ascii="Calibri" w:eastAsia="Times New Roman" w:hAnsi="Calibri" w:cs="Calibri"/>
                <w:color w:val="006100"/>
                <w:sz w:val="24"/>
                <w:szCs w:val="24"/>
                <w:lang w:eastAsia="es-UY"/>
              </w:rPr>
            </w:pPr>
          </w:p>
        </w:tc>
        <w:tc>
          <w:tcPr>
            <w:tcW w:w="5317" w:type="dxa"/>
            <w:tcBorders>
              <w:top w:val="nil"/>
              <w:left w:val="nil"/>
              <w:bottom w:val="single" w:sz="4" w:space="0" w:color="auto"/>
              <w:right w:val="single" w:sz="4" w:space="0" w:color="auto"/>
            </w:tcBorders>
            <w:shd w:val="clear" w:color="auto" w:fill="auto"/>
            <w:noWrap/>
            <w:vAlign w:val="bottom"/>
            <w:hideMark/>
          </w:tcPr>
          <w:p w14:paraId="6894A790" w14:textId="77777777" w:rsidR="00432DC2" w:rsidRPr="00ED71BF" w:rsidRDefault="00432DC2" w:rsidP="00CD6B3E">
            <w:pPr>
              <w:spacing w:after="0" w:line="240" w:lineRule="auto"/>
              <w:rPr>
                <w:rFonts w:ascii="Calibri" w:eastAsia="Times New Roman" w:hAnsi="Calibri" w:cs="Calibri"/>
                <w:color w:val="000000"/>
                <w:sz w:val="24"/>
                <w:szCs w:val="24"/>
                <w:lang w:eastAsia="es-UY"/>
              </w:rPr>
            </w:pPr>
            <w:proofErr w:type="spellStart"/>
            <w:r w:rsidRPr="00ED71BF">
              <w:rPr>
                <w:rFonts w:ascii="Calibri" w:eastAsia="Times New Roman" w:hAnsi="Calibri" w:cs="Calibri"/>
                <w:color w:val="000000"/>
                <w:sz w:val="24"/>
                <w:szCs w:val="24"/>
                <w:lang w:eastAsia="es-UY"/>
              </w:rPr>
              <w:t>Check</w:t>
            </w:r>
            <w:proofErr w:type="spellEnd"/>
            <w:r w:rsidRPr="00ED71BF">
              <w:rPr>
                <w:rFonts w:ascii="Calibri" w:eastAsia="Times New Roman" w:hAnsi="Calibri" w:cs="Calibri"/>
                <w:color w:val="000000"/>
                <w:sz w:val="24"/>
                <w:szCs w:val="24"/>
                <w:lang w:eastAsia="es-UY"/>
              </w:rPr>
              <w:t xml:space="preserve"> </w:t>
            </w:r>
            <w:proofErr w:type="spellStart"/>
            <w:r w:rsidRPr="00ED71BF">
              <w:rPr>
                <w:rFonts w:ascii="Calibri" w:eastAsia="Times New Roman" w:hAnsi="Calibri" w:cs="Calibri"/>
                <w:color w:val="000000"/>
                <w:sz w:val="24"/>
                <w:szCs w:val="24"/>
                <w:lang w:eastAsia="es-UY"/>
              </w:rPr>
              <w:t>CRLs</w:t>
            </w:r>
            <w:proofErr w:type="spellEnd"/>
            <w:r w:rsidRPr="00ED71BF">
              <w:rPr>
                <w:rFonts w:ascii="Calibri" w:eastAsia="Times New Roman" w:hAnsi="Calibri" w:cs="Calibri"/>
                <w:color w:val="000000"/>
                <w:sz w:val="24"/>
                <w:szCs w:val="24"/>
                <w:lang w:eastAsia="es-UY"/>
              </w:rPr>
              <w:t xml:space="preserve"> ANNCA</w:t>
            </w:r>
          </w:p>
        </w:tc>
      </w:tr>
      <w:tr w:rsidR="00432DC2" w:rsidRPr="00ED71BF" w14:paraId="6FC2E067" w14:textId="77777777" w:rsidTr="00CD6B3E">
        <w:trPr>
          <w:trHeight w:val="315"/>
        </w:trPr>
        <w:tc>
          <w:tcPr>
            <w:tcW w:w="4039" w:type="dxa"/>
            <w:vMerge/>
            <w:vAlign w:val="center"/>
            <w:hideMark/>
          </w:tcPr>
          <w:p w14:paraId="0A85A0D7" w14:textId="77777777" w:rsidR="00432DC2" w:rsidRPr="00ED71BF" w:rsidRDefault="00432DC2" w:rsidP="00CD6B3E">
            <w:pPr>
              <w:spacing w:after="0" w:line="240" w:lineRule="auto"/>
              <w:rPr>
                <w:rFonts w:ascii="Calibri" w:eastAsia="Times New Roman" w:hAnsi="Calibri" w:cs="Calibri"/>
                <w:color w:val="006100"/>
                <w:sz w:val="24"/>
                <w:szCs w:val="24"/>
                <w:lang w:eastAsia="es-UY"/>
              </w:rPr>
            </w:pPr>
          </w:p>
        </w:tc>
        <w:tc>
          <w:tcPr>
            <w:tcW w:w="5317" w:type="dxa"/>
            <w:tcBorders>
              <w:top w:val="nil"/>
              <w:left w:val="nil"/>
              <w:bottom w:val="single" w:sz="4" w:space="0" w:color="auto"/>
              <w:right w:val="single" w:sz="4" w:space="0" w:color="auto"/>
            </w:tcBorders>
            <w:shd w:val="clear" w:color="auto" w:fill="auto"/>
            <w:noWrap/>
            <w:vAlign w:val="bottom"/>
            <w:hideMark/>
          </w:tcPr>
          <w:p w14:paraId="43780E21" w14:textId="77777777" w:rsidR="00432DC2" w:rsidRPr="00ED71BF" w:rsidRDefault="00432DC2" w:rsidP="00CD6B3E">
            <w:pPr>
              <w:spacing w:after="0" w:line="240" w:lineRule="auto"/>
              <w:rPr>
                <w:rFonts w:ascii="Calibri" w:eastAsia="Times New Roman" w:hAnsi="Calibri" w:cs="Calibri"/>
                <w:color w:val="000000"/>
                <w:sz w:val="24"/>
                <w:szCs w:val="24"/>
                <w:lang w:eastAsia="es-UY"/>
              </w:rPr>
            </w:pPr>
            <w:proofErr w:type="spellStart"/>
            <w:r w:rsidRPr="00ED71BF">
              <w:rPr>
                <w:rFonts w:ascii="Calibri" w:eastAsia="Times New Roman" w:hAnsi="Calibri" w:cs="Calibri"/>
                <w:color w:val="000000"/>
                <w:sz w:val="24"/>
                <w:szCs w:val="24"/>
                <w:lang w:eastAsia="es-UY"/>
              </w:rPr>
              <w:t>Check</w:t>
            </w:r>
            <w:proofErr w:type="spellEnd"/>
            <w:r w:rsidRPr="00ED71BF">
              <w:rPr>
                <w:rFonts w:ascii="Calibri" w:eastAsia="Times New Roman" w:hAnsi="Calibri" w:cs="Calibri"/>
                <w:color w:val="000000"/>
                <w:sz w:val="24"/>
                <w:szCs w:val="24"/>
                <w:lang w:eastAsia="es-UY"/>
              </w:rPr>
              <w:t xml:space="preserve"> </w:t>
            </w:r>
            <w:proofErr w:type="spellStart"/>
            <w:r w:rsidRPr="00ED71BF">
              <w:rPr>
                <w:rFonts w:ascii="Calibri" w:eastAsia="Times New Roman" w:hAnsi="Calibri" w:cs="Calibri"/>
                <w:color w:val="000000"/>
                <w:sz w:val="24"/>
                <w:szCs w:val="24"/>
                <w:lang w:eastAsia="es-UY"/>
              </w:rPr>
              <w:t>CRLs</w:t>
            </w:r>
            <w:proofErr w:type="spellEnd"/>
            <w:r w:rsidRPr="00ED71BF">
              <w:rPr>
                <w:rFonts w:ascii="Calibri" w:eastAsia="Times New Roman" w:hAnsi="Calibri" w:cs="Calibri"/>
                <w:color w:val="000000"/>
                <w:sz w:val="24"/>
                <w:szCs w:val="24"/>
                <w:lang w:eastAsia="es-UY"/>
              </w:rPr>
              <w:t xml:space="preserve"> ARL</w:t>
            </w:r>
          </w:p>
        </w:tc>
      </w:tr>
      <w:tr w:rsidR="00432DC2" w14:paraId="187E30C3" w14:textId="77777777" w:rsidTr="00CD6B3E">
        <w:trPr>
          <w:trHeight w:val="315"/>
        </w:trPr>
        <w:tc>
          <w:tcPr>
            <w:tcW w:w="4039" w:type="dxa"/>
            <w:vMerge/>
            <w:noWrap/>
            <w:vAlign w:val="center"/>
            <w:hideMark/>
          </w:tcPr>
          <w:p w14:paraId="2227B626" w14:textId="77777777" w:rsidR="00432DC2" w:rsidRDefault="00432DC2" w:rsidP="00CD6B3E"/>
        </w:tc>
        <w:tc>
          <w:tcPr>
            <w:tcW w:w="5317" w:type="dxa"/>
            <w:tcBorders>
              <w:top w:val="nil"/>
              <w:left w:val="nil"/>
              <w:bottom w:val="single" w:sz="4" w:space="0" w:color="auto"/>
              <w:right w:val="single" w:sz="4" w:space="0" w:color="auto"/>
            </w:tcBorders>
            <w:shd w:val="clear" w:color="auto" w:fill="auto"/>
            <w:noWrap/>
            <w:vAlign w:val="bottom"/>
            <w:hideMark/>
          </w:tcPr>
          <w:p w14:paraId="6883847A" w14:textId="77777777" w:rsidR="00432DC2" w:rsidRDefault="00432DC2" w:rsidP="00CD6B3E">
            <w:pPr>
              <w:spacing w:after="0" w:line="240" w:lineRule="auto"/>
              <w:rPr>
                <w:rFonts w:ascii="Calibri" w:eastAsia="Times New Roman" w:hAnsi="Calibri" w:cs="Calibri"/>
                <w:color w:val="000000" w:themeColor="text1"/>
                <w:sz w:val="24"/>
                <w:szCs w:val="24"/>
                <w:lang w:eastAsia="es-UY"/>
              </w:rPr>
            </w:pPr>
            <w:proofErr w:type="spellStart"/>
            <w:r w:rsidRPr="748E8536">
              <w:rPr>
                <w:rFonts w:ascii="Calibri" w:eastAsia="Times New Roman" w:hAnsi="Calibri" w:cs="Calibri"/>
                <w:color w:val="000000" w:themeColor="text1"/>
                <w:sz w:val="24"/>
                <w:szCs w:val="24"/>
                <w:lang w:eastAsia="es-UY"/>
              </w:rPr>
              <w:t>Check_cert_expired</w:t>
            </w:r>
            <w:proofErr w:type="spellEnd"/>
          </w:p>
        </w:tc>
      </w:tr>
      <w:tr w:rsidR="00432DC2" w:rsidRPr="00F362CF" w14:paraId="1491EA63" w14:textId="77777777" w:rsidTr="00CD6B3E">
        <w:trPr>
          <w:trHeight w:val="315"/>
        </w:trPr>
        <w:tc>
          <w:tcPr>
            <w:tcW w:w="4039" w:type="dxa"/>
            <w:vMerge/>
            <w:vAlign w:val="center"/>
            <w:hideMark/>
          </w:tcPr>
          <w:p w14:paraId="3C2166A8" w14:textId="77777777" w:rsidR="00432DC2" w:rsidRPr="00ED71BF" w:rsidRDefault="00432DC2" w:rsidP="00CD6B3E">
            <w:pPr>
              <w:spacing w:after="0" w:line="240" w:lineRule="auto"/>
              <w:rPr>
                <w:rFonts w:ascii="Calibri" w:eastAsia="Times New Roman" w:hAnsi="Calibri" w:cs="Calibri"/>
                <w:color w:val="006100"/>
                <w:sz w:val="24"/>
                <w:szCs w:val="24"/>
                <w:lang w:eastAsia="es-UY"/>
              </w:rPr>
            </w:pPr>
          </w:p>
        </w:tc>
        <w:tc>
          <w:tcPr>
            <w:tcW w:w="5317" w:type="dxa"/>
            <w:tcBorders>
              <w:top w:val="nil"/>
              <w:left w:val="nil"/>
              <w:bottom w:val="single" w:sz="4" w:space="0" w:color="auto"/>
              <w:right w:val="single" w:sz="4" w:space="0" w:color="auto"/>
            </w:tcBorders>
            <w:shd w:val="clear" w:color="auto" w:fill="auto"/>
            <w:noWrap/>
            <w:vAlign w:val="bottom"/>
            <w:hideMark/>
          </w:tcPr>
          <w:p w14:paraId="686C0F40" w14:textId="77777777" w:rsidR="00432DC2" w:rsidRPr="000C656F" w:rsidRDefault="00432DC2" w:rsidP="00CD6B3E">
            <w:pPr>
              <w:spacing w:after="0" w:line="240" w:lineRule="auto"/>
              <w:rPr>
                <w:rFonts w:ascii="Calibri" w:eastAsia="Times New Roman" w:hAnsi="Calibri" w:cs="Calibri"/>
                <w:color w:val="000000" w:themeColor="text1"/>
                <w:sz w:val="24"/>
                <w:szCs w:val="24"/>
                <w:lang w:val="en-US" w:eastAsia="es-UY"/>
              </w:rPr>
            </w:pPr>
            <w:r w:rsidRPr="000C656F">
              <w:rPr>
                <w:rFonts w:ascii="Calibri" w:eastAsia="Times New Roman" w:hAnsi="Calibri" w:cs="Calibri"/>
                <w:color w:val="000000" w:themeColor="text1"/>
                <w:sz w:val="24"/>
                <w:szCs w:val="24"/>
                <w:lang w:val="en-US" w:eastAsia="es-UY"/>
              </w:rPr>
              <w:t xml:space="preserve">Check </w:t>
            </w:r>
            <w:hyperlink r:id="rId16">
              <w:r w:rsidRPr="000C656F">
                <w:rPr>
                  <w:rFonts w:ascii="Calibri" w:eastAsia="Times New Roman" w:hAnsi="Calibri" w:cs="Calibri"/>
                  <w:color w:val="000000" w:themeColor="text1"/>
                  <w:sz w:val="24"/>
                  <w:szCs w:val="24"/>
                  <w:lang w:val="en-US" w:eastAsia="es-UY"/>
                </w:rPr>
                <w:t>CRL DNIC-</w:t>
              </w:r>
              <w:proofErr w:type="spellStart"/>
              <w:r w:rsidRPr="000C656F">
                <w:rPr>
                  <w:rFonts w:ascii="Calibri" w:eastAsia="Times New Roman" w:hAnsi="Calibri" w:cs="Calibri"/>
                  <w:color w:val="000000" w:themeColor="text1"/>
                  <w:sz w:val="24"/>
                  <w:szCs w:val="24"/>
                  <w:lang w:val="en-US" w:eastAsia="es-UY"/>
                </w:rPr>
                <w:t>Ministerio</w:t>
              </w:r>
              <w:proofErr w:type="spellEnd"/>
              <w:r w:rsidRPr="000C656F">
                <w:rPr>
                  <w:rFonts w:ascii="Calibri" w:eastAsia="Times New Roman" w:hAnsi="Calibri" w:cs="Calibri"/>
                  <w:color w:val="000000" w:themeColor="text1"/>
                  <w:sz w:val="24"/>
                  <w:szCs w:val="24"/>
                  <w:lang w:val="en-US" w:eastAsia="es-UY"/>
                </w:rPr>
                <w:t xml:space="preserve"> Interior</w:t>
              </w:r>
            </w:hyperlink>
          </w:p>
        </w:tc>
      </w:tr>
      <w:tr w:rsidR="00432DC2" w:rsidRPr="00ED71BF" w14:paraId="5F37F915" w14:textId="77777777" w:rsidTr="00CD6B3E">
        <w:trPr>
          <w:trHeight w:val="315"/>
        </w:trPr>
        <w:tc>
          <w:tcPr>
            <w:tcW w:w="4039" w:type="dxa"/>
            <w:vMerge w:val="restart"/>
            <w:tcBorders>
              <w:top w:val="nil"/>
              <w:left w:val="single" w:sz="4" w:space="0" w:color="auto"/>
              <w:bottom w:val="single" w:sz="4" w:space="0" w:color="auto"/>
              <w:right w:val="single" w:sz="4" w:space="0" w:color="auto"/>
            </w:tcBorders>
            <w:shd w:val="clear" w:color="auto" w:fill="FFEB9C"/>
            <w:noWrap/>
            <w:vAlign w:val="center"/>
            <w:hideMark/>
          </w:tcPr>
          <w:p w14:paraId="3CD98D2A" w14:textId="77777777" w:rsidR="00432DC2" w:rsidRPr="00ED71BF" w:rsidRDefault="00432DC2" w:rsidP="00CD6B3E">
            <w:pPr>
              <w:spacing w:after="0" w:line="240" w:lineRule="auto"/>
              <w:jc w:val="center"/>
              <w:rPr>
                <w:rFonts w:ascii="Calibri" w:eastAsia="Times New Roman" w:hAnsi="Calibri" w:cs="Calibri"/>
                <w:color w:val="9C6500"/>
                <w:sz w:val="24"/>
                <w:szCs w:val="24"/>
                <w:lang w:eastAsia="es-UY"/>
              </w:rPr>
            </w:pPr>
            <w:r w:rsidRPr="00ED71BF">
              <w:rPr>
                <w:rFonts w:ascii="Calibri" w:eastAsia="Times New Roman" w:hAnsi="Calibri" w:cs="Calibri"/>
                <w:color w:val="9C6500"/>
                <w:sz w:val="24"/>
                <w:szCs w:val="24"/>
                <w:lang w:eastAsia="es-UY"/>
              </w:rPr>
              <w:t>SO</w:t>
            </w:r>
          </w:p>
        </w:tc>
        <w:tc>
          <w:tcPr>
            <w:tcW w:w="5317" w:type="dxa"/>
            <w:tcBorders>
              <w:top w:val="nil"/>
              <w:left w:val="nil"/>
              <w:bottom w:val="single" w:sz="4" w:space="0" w:color="auto"/>
              <w:right w:val="single" w:sz="4" w:space="0" w:color="auto"/>
            </w:tcBorders>
            <w:shd w:val="clear" w:color="auto" w:fill="auto"/>
            <w:noWrap/>
            <w:vAlign w:val="bottom"/>
            <w:hideMark/>
          </w:tcPr>
          <w:p w14:paraId="01095CC1" w14:textId="77777777" w:rsidR="00432DC2" w:rsidRPr="00ED71BF" w:rsidRDefault="00432DC2" w:rsidP="00CD6B3E">
            <w:pPr>
              <w:spacing w:after="0" w:line="240" w:lineRule="auto"/>
              <w:rPr>
                <w:rFonts w:ascii="Calibri" w:eastAsia="Times New Roman" w:hAnsi="Calibri" w:cs="Calibri"/>
                <w:color w:val="000000"/>
                <w:sz w:val="24"/>
                <w:szCs w:val="24"/>
                <w:lang w:eastAsia="es-UY"/>
              </w:rPr>
            </w:pPr>
            <w:r w:rsidRPr="00ED71BF">
              <w:rPr>
                <w:rFonts w:ascii="Calibri" w:eastAsia="Times New Roman" w:hAnsi="Calibri" w:cs="Calibri"/>
                <w:color w:val="000000"/>
                <w:sz w:val="24"/>
                <w:szCs w:val="24"/>
                <w:lang w:eastAsia="es-UY"/>
              </w:rPr>
              <w:t>Disk</w:t>
            </w:r>
          </w:p>
        </w:tc>
      </w:tr>
      <w:tr w:rsidR="00432DC2" w14:paraId="6FDED7AE" w14:textId="77777777" w:rsidTr="00CD6B3E">
        <w:trPr>
          <w:trHeight w:val="315"/>
        </w:trPr>
        <w:tc>
          <w:tcPr>
            <w:tcW w:w="4039" w:type="dxa"/>
            <w:vMerge/>
            <w:tcBorders>
              <w:top w:val="nil"/>
              <w:left w:val="single" w:sz="4" w:space="0" w:color="auto"/>
              <w:bottom w:val="single" w:sz="4" w:space="0" w:color="auto"/>
              <w:right w:val="single" w:sz="4" w:space="0" w:color="auto"/>
            </w:tcBorders>
            <w:shd w:val="clear" w:color="auto" w:fill="FFEB9C"/>
            <w:noWrap/>
            <w:vAlign w:val="center"/>
            <w:hideMark/>
          </w:tcPr>
          <w:p w14:paraId="015B717A" w14:textId="77777777" w:rsidR="00432DC2" w:rsidRDefault="00432DC2" w:rsidP="00CD6B3E"/>
        </w:tc>
        <w:tc>
          <w:tcPr>
            <w:tcW w:w="5317" w:type="dxa"/>
            <w:tcBorders>
              <w:top w:val="nil"/>
              <w:left w:val="nil"/>
              <w:bottom w:val="single" w:sz="4" w:space="0" w:color="auto"/>
              <w:right w:val="single" w:sz="4" w:space="0" w:color="auto"/>
            </w:tcBorders>
            <w:shd w:val="clear" w:color="auto" w:fill="auto"/>
            <w:noWrap/>
            <w:vAlign w:val="bottom"/>
            <w:hideMark/>
          </w:tcPr>
          <w:p w14:paraId="2C1D01E7" w14:textId="77777777" w:rsidR="00432DC2" w:rsidRDefault="00432DC2" w:rsidP="00CD6B3E">
            <w:pPr>
              <w:spacing w:after="0" w:line="240" w:lineRule="auto"/>
              <w:rPr>
                <w:rFonts w:ascii="Calibri" w:eastAsia="Times New Roman" w:hAnsi="Calibri" w:cs="Calibri"/>
                <w:color w:val="000000" w:themeColor="text1"/>
                <w:sz w:val="24"/>
                <w:szCs w:val="24"/>
                <w:lang w:eastAsia="es-UY"/>
              </w:rPr>
            </w:pPr>
            <w:proofErr w:type="spellStart"/>
            <w:r w:rsidRPr="748E8536">
              <w:rPr>
                <w:rFonts w:ascii="Calibri" w:eastAsia="Times New Roman" w:hAnsi="Calibri" w:cs="Calibri"/>
                <w:color w:val="000000" w:themeColor="text1"/>
                <w:sz w:val="24"/>
                <w:szCs w:val="24"/>
                <w:lang w:eastAsia="es-UY"/>
              </w:rPr>
              <w:t>Filesystem</w:t>
            </w:r>
            <w:proofErr w:type="spellEnd"/>
            <w:r w:rsidRPr="748E8536">
              <w:rPr>
                <w:rFonts w:ascii="Calibri" w:eastAsia="Times New Roman" w:hAnsi="Calibri" w:cs="Calibri"/>
                <w:color w:val="000000" w:themeColor="text1"/>
                <w:sz w:val="24"/>
                <w:szCs w:val="24"/>
                <w:lang w:eastAsia="es-UY"/>
              </w:rPr>
              <w:t xml:space="preserve"> </w:t>
            </w:r>
            <w:proofErr w:type="gramStart"/>
            <w:r w:rsidRPr="748E8536">
              <w:rPr>
                <w:rFonts w:ascii="Calibri" w:eastAsia="Times New Roman" w:hAnsi="Calibri" w:cs="Calibri"/>
                <w:color w:val="000000" w:themeColor="text1"/>
                <w:sz w:val="24"/>
                <w:szCs w:val="24"/>
                <w:lang w:eastAsia="es-UY"/>
              </w:rPr>
              <w:t>/  /</w:t>
            </w:r>
            <w:proofErr w:type="spellStart"/>
            <w:proofErr w:type="gramEnd"/>
            <w:r w:rsidRPr="748E8536">
              <w:rPr>
                <w:rFonts w:ascii="Calibri" w:eastAsia="Times New Roman" w:hAnsi="Calibri" w:cs="Calibri"/>
                <w:color w:val="000000" w:themeColor="text1"/>
                <w:sz w:val="24"/>
                <w:szCs w:val="24"/>
                <w:lang w:eastAsia="es-UY"/>
              </w:rPr>
              <w:t>var</w:t>
            </w:r>
            <w:proofErr w:type="spellEnd"/>
            <w:r w:rsidRPr="748E8536">
              <w:rPr>
                <w:rFonts w:ascii="Calibri" w:eastAsia="Times New Roman" w:hAnsi="Calibri" w:cs="Calibri"/>
                <w:color w:val="000000" w:themeColor="text1"/>
                <w:sz w:val="24"/>
                <w:szCs w:val="24"/>
                <w:lang w:eastAsia="es-UY"/>
              </w:rPr>
              <w:t xml:space="preserve"> /</w:t>
            </w:r>
            <w:proofErr w:type="spellStart"/>
            <w:r w:rsidRPr="748E8536">
              <w:rPr>
                <w:rFonts w:ascii="Calibri" w:eastAsia="Times New Roman" w:hAnsi="Calibri" w:cs="Calibri"/>
                <w:color w:val="000000" w:themeColor="text1"/>
                <w:sz w:val="24"/>
                <w:szCs w:val="24"/>
                <w:lang w:eastAsia="es-UY"/>
              </w:rPr>
              <w:t>boot</w:t>
            </w:r>
            <w:proofErr w:type="spellEnd"/>
          </w:p>
        </w:tc>
      </w:tr>
      <w:tr w:rsidR="00432DC2" w14:paraId="2F81F952" w14:textId="77777777" w:rsidTr="00CD6B3E">
        <w:trPr>
          <w:trHeight w:val="315"/>
        </w:trPr>
        <w:tc>
          <w:tcPr>
            <w:tcW w:w="4039" w:type="dxa"/>
            <w:vMerge/>
            <w:tcBorders>
              <w:top w:val="nil"/>
              <w:left w:val="single" w:sz="4" w:space="0" w:color="auto"/>
              <w:bottom w:val="single" w:sz="4" w:space="0" w:color="auto"/>
              <w:right w:val="single" w:sz="4" w:space="0" w:color="auto"/>
            </w:tcBorders>
            <w:shd w:val="clear" w:color="auto" w:fill="FFEB9C"/>
            <w:noWrap/>
            <w:vAlign w:val="center"/>
            <w:hideMark/>
          </w:tcPr>
          <w:p w14:paraId="53050E9B" w14:textId="77777777" w:rsidR="00432DC2" w:rsidRDefault="00432DC2" w:rsidP="00CD6B3E"/>
        </w:tc>
        <w:tc>
          <w:tcPr>
            <w:tcW w:w="5317" w:type="dxa"/>
            <w:tcBorders>
              <w:top w:val="nil"/>
              <w:left w:val="nil"/>
              <w:bottom w:val="single" w:sz="4" w:space="0" w:color="auto"/>
              <w:right w:val="single" w:sz="4" w:space="0" w:color="auto"/>
            </w:tcBorders>
            <w:shd w:val="clear" w:color="auto" w:fill="auto"/>
            <w:noWrap/>
            <w:vAlign w:val="bottom"/>
            <w:hideMark/>
          </w:tcPr>
          <w:p w14:paraId="040E3132" w14:textId="77777777" w:rsidR="00432DC2" w:rsidRDefault="00432DC2" w:rsidP="00CD6B3E">
            <w:pPr>
              <w:spacing w:line="240" w:lineRule="auto"/>
              <w:rPr>
                <w:rFonts w:ascii="Calibri" w:eastAsia="Times New Roman" w:hAnsi="Calibri" w:cs="Calibri"/>
                <w:color w:val="000000" w:themeColor="text1"/>
                <w:sz w:val="24"/>
                <w:szCs w:val="24"/>
                <w:lang w:eastAsia="es-UY"/>
              </w:rPr>
            </w:pPr>
            <w:proofErr w:type="spellStart"/>
            <w:r w:rsidRPr="748E8536">
              <w:rPr>
                <w:rFonts w:ascii="Calibri" w:eastAsia="Times New Roman" w:hAnsi="Calibri" w:cs="Calibri"/>
                <w:color w:val="000000" w:themeColor="text1"/>
                <w:sz w:val="24"/>
                <w:szCs w:val="24"/>
                <w:lang w:eastAsia="es-UY"/>
              </w:rPr>
              <w:t>Checksum</w:t>
            </w:r>
            <w:proofErr w:type="spellEnd"/>
            <w:r w:rsidRPr="748E8536">
              <w:rPr>
                <w:rFonts w:ascii="Calibri" w:eastAsia="Times New Roman" w:hAnsi="Calibri" w:cs="Calibri"/>
                <w:color w:val="000000" w:themeColor="text1"/>
                <w:sz w:val="24"/>
                <w:szCs w:val="24"/>
                <w:lang w:eastAsia="es-UY"/>
              </w:rPr>
              <w:t xml:space="preserve"> /</w:t>
            </w:r>
            <w:proofErr w:type="spellStart"/>
            <w:r w:rsidRPr="748E8536">
              <w:rPr>
                <w:rFonts w:ascii="Calibri" w:eastAsia="Times New Roman" w:hAnsi="Calibri" w:cs="Calibri"/>
                <w:color w:val="000000" w:themeColor="text1"/>
                <w:sz w:val="24"/>
                <w:szCs w:val="24"/>
                <w:lang w:eastAsia="es-UY"/>
              </w:rPr>
              <w:t>etc</w:t>
            </w:r>
            <w:proofErr w:type="spellEnd"/>
            <w:r w:rsidRPr="748E8536">
              <w:rPr>
                <w:rFonts w:ascii="Calibri" w:eastAsia="Times New Roman" w:hAnsi="Calibri" w:cs="Calibri"/>
                <w:color w:val="000000" w:themeColor="text1"/>
                <w:sz w:val="24"/>
                <w:szCs w:val="24"/>
                <w:lang w:eastAsia="es-UY"/>
              </w:rPr>
              <w:t>/</w:t>
            </w:r>
            <w:proofErr w:type="spellStart"/>
            <w:r w:rsidRPr="748E8536">
              <w:rPr>
                <w:rFonts w:ascii="Calibri" w:eastAsia="Times New Roman" w:hAnsi="Calibri" w:cs="Calibri"/>
                <w:color w:val="000000" w:themeColor="text1"/>
                <w:sz w:val="24"/>
                <w:szCs w:val="24"/>
                <w:lang w:eastAsia="es-UY"/>
              </w:rPr>
              <w:t>passwd</w:t>
            </w:r>
            <w:proofErr w:type="spellEnd"/>
          </w:p>
        </w:tc>
      </w:tr>
      <w:tr w:rsidR="00432DC2" w:rsidRPr="00ED71BF" w14:paraId="79A91667" w14:textId="77777777" w:rsidTr="00CD6B3E">
        <w:trPr>
          <w:trHeight w:val="315"/>
        </w:trPr>
        <w:tc>
          <w:tcPr>
            <w:tcW w:w="4039" w:type="dxa"/>
            <w:vMerge/>
            <w:vAlign w:val="center"/>
            <w:hideMark/>
          </w:tcPr>
          <w:p w14:paraId="2846946F" w14:textId="77777777" w:rsidR="00432DC2" w:rsidRPr="00ED71BF" w:rsidRDefault="00432DC2" w:rsidP="00CD6B3E">
            <w:pPr>
              <w:spacing w:after="0" w:line="240" w:lineRule="auto"/>
              <w:rPr>
                <w:rFonts w:ascii="Calibri" w:eastAsia="Times New Roman" w:hAnsi="Calibri" w:cs="Calibri"/>
                <w:color w:val="9C6500"/>
                <w:sz w:val="24"/>
                <w:szCs w:val="24"/>
                <w:lang w:eastAsia="es-UY"/>
              </w:rPr>
            </w:pPr>
          </w:p>
        </w:tc>
        <w:tc>
          <w:tcPr>
            <w:tcW w:w="5317" w:type="dxa"/>
            <w:tcBorders>
              <w:top w:val="nil"/>
              <w:left w:val="nil"/>
              <w:bottom w:val="single" w:sz="4" w:space="0" w:color="auto"/>
              <w:right w:val="single" w:sz="4" w:space="0" w:color="auto"/>
            </w:tcBorders>
            <w:shd w:val="clear" w:color="auto" w:fill="auto"/>
            <w:noWrap/>
            <w:vAlign w:val="bottom"/>
            <w:hideMark/>
          </w:tcPr>
          <w:p w14:paraId="36B93167" w14:textId="77777777" w:rsidR="00432DC2" w:rsidRPr="00ED71BF" w:rsidRDefault="00432DC2" w:rsidP="00CD6B3E">
            <w:pPr>
              <w:spacing w:after="0" w:line="240" w:lineRule="auto"/>
              <w:rPr>
                <w:rFonts w:ascii="Calibri" w:eastAsia="Times New Roman" w:hAnsi="Calibri" w:cs="Calibri"/>
                <w:color w:val="000000"/>
                <w:sz w:val="24"/>
                <w:szCs w:val="24"/>
                <w:lang w:eastAsia="es-UY"/>
              </w:rPr>
            </w:pPr>
            <w:r w:rsidRPr="00ED71BF">
              <w:rPr>
                <w:rFonts w:ascii="Calibri" w:eastAsia="Times New Roman" w:hAnsi="Calibri" w:cs="Calibri"/>
                <w:color w:val="000000"/>
                <w:sz w:val="24"/>
                <w:szCs w:val="24"/>
                <w:lang w:eastAsia="es-UY"/>
              </w:rPr>
              <w:t>DNS-CHECK-PORTAL</w:t>
            </w:r>
          </w:p>
        </w:tc>
      </w:tr>
      <w:tr w:rsidR="00432DC2" w:rsidRPr="00ED71BF" w14:paraId="46DCDB4B" w14:textId="77777777" w:rsidTr="00CD6B3E">
        <w:trPr>
          <w:trHeight w:val="315"/>
        </w:trPr>
        <w:tc>
          <w:tcPr>
            <w:tcW w:w="4039" w:type="dxa"/>
            <w:vMerge/>
            <w:vAlign w:val="center"/>
            <w:hideMark/>
          </w:tcPr>
          <w:p w14:paraId="66CD7363" w14:textId="77777777" w:rsidR="00432DC2" w:rsidRPr="00ED71BF" w:rsidRDefault="00432DC2" w:rsidP="00CD6B3E">
            <w:pPr>
              <w:spacing w:after="0" w:line="240" w:lineRule="auto"/>
              <w:rPr>
                <w:rFonts w:ascii="Calibri" w:eastAsia="Times New Roman" w:hAnsi="Calibri" w:cs="Calibri"/>
                <w:color w:val="9C6500"/>
                <w:sz w:val="24"/>
                <w:szCs w:val="24"/>
                <w:lang w:eastAsia="es-UY"/>
              </w:rPr>
            </w:pPr>
          </w:p>
        </w:tc>
        <w:tc>
          <w:tcPr>
            <w:tcW w:w="5317" w:type="dxa"/>
            <w:tcBorders>
              <w:top w:val="nil"/>
              <w:left w:val="nil"/>
              <w:bottom w:val="single" w:sz="4" w:space="0" w:color="auto"/>
              <w:right w:val="single" w:sz="4" w:space="0" w:color="auto"/>
            </w:tcBorders>
            <w:shd w:val="clear" w:color="auto" w:fill="auto"/>
            <w:noWrap/>
            <w:vAlign w:val="bottom"/>
            <w:hideMark/>
          </w:tcPr>
          <w:p w14:paraId="72D09479" w14:textId="77777777" w:rsidR="00432DC2" w:rsidRPr="00ED71BF" w:rsidRDefault="00432DC2" w:rsidP="00CD6B3E">
            <w:pPr>
              <w:spacing w:after="0" w:line="240" w:lineRule="auto"/>
              <w:rPr>
                <w:rFonts w:ascii="Calibri" w:eastAsia="Times New Roman" w:hAnsi="Calibri" w:cs="Calibri"/>
                <w:color w:val="000000"/>
                <w:sz w:val="24"/>
                <w:szCs w:val="24"/>
                <w:lang w:eastAsia="es-UY"/>
              </w:rPr>
            </w:pPr>
            <w:r w:rsidRPr="00ED71BF">
              <w:rPr>
                <w:rFonts w:ascii="Calibri" w:eastAsia="Times New Roman" w:hAnsi="Calibri" w:cs="Calibri"/>
                <w:color w:val="000000"/>
                <w:sz w:val="24"/>
                <w:szCs w:val="24"/>
                <w:lang w:eastAsia="es-UY"/>
              </w:rPr>
              <w:t xml:space="preserve">Unix Load </w:t>
            </w:r>
            <w:proofErr w:type="spellStart"/>
            <w:r w:rsidRPr="00ED71BF">
              <w:rPr>
                <w:rFonts w:ascii="Calibri" w:eastAsia="Times New Roman" w:hAnsi="Calibri" w:cs="Calibri"/>
                <w:color w:val="000000"/>
                <w:sz w:val="24"/>
                <w:szCs w:val="24"/>
                <w:lang w:eastAsia="es-UY"/>
              </w:rPr>
              <w:t>Average</w:t>
            </w:r>
            <w:proofErr w:type="spellEnd"/>
          </w:p>
        </w:tc>
      </w:tr>
      <w:tr w:rsidR="00432DC2" w:rsidRPr="00ED71BF" w14:paraId="6A6C28C7" w14:textId="77777777" w:rsidTr="00CD6B3E">
        <w:trPr>
          <w:trHeight w:val="315"/>
        </w:trPr>
        <w:tc>
          <w:tcPr>
            <w:tcW w:w="4039" w:type="dxa"/>
            <w:vMerge/>
            <w:vAlign w:val="center"/>
            <w:hideMark/>
          </w:tcPr>
          <w:p w14:paraId="21D5B778" w14:textId="77777777" w:rsidR="00432DC2" w:rsidRPr="00ED71BF" w:rsidRDefault="00432DC2" w:rsidP="00CD6B3E">
            <w:pPr>
              <w:spacing w:after="0" w:line="240" w:lineRule="auto"/>
              <w:rPr>
                <w:rFonts w:ascii="Calibri" w:eastAsia="Times New Roman" w:hAnsi="Calibri" w:cs="Calibri"/>
                <w:color w:val="9C6500"/>
                <w:sz w:val="24"/>
                <w:szCs w:val="24"/>
                <w:lang w:eastAsia="es-UY"/>
              </w:rPr>
            </w:pPr>
          </w:p>
        </w:tc>
        <w:tc>
          <w:tcPr>
            <w:tcW w:w="5317" w:type="dxa"/>
            <w:tcBorders>
              <w:top w:val="nil"/>
              <w:left w:val="nil"/>
              <w:bottom w:val="single" w:sz="4" w:space="0" w:color="auto"/>
              <w:right w:val="single" w:sz="4" w:space="0" w:color="auto"/>
            </w:tcBorders>
            <w:shd w:val="clear" w:color="auto" w:fill="auto"/>
            <w:noWrap/>
            <w:vAlign w:val="bottom"/>
            <w:hideMark/>
          </w:tcPr>
          <w:p w14:paraId="1EEC4DAA" w14:textId="77777777" w:rsidR="00432DC2" w:rsidRPr="00ED71BF" w:rsidRDefault="00432DC2" w:rsidP="00CD6B3E">
            <w:pPr>
              <w:spacing w:after="0" w:line="240" w:lineRule="auto"/>
              <w:rPr>
                <w:rFonts w:ascii="Calibri" w:eastAsia="Times New Roman" w:hAnsi="Calibri" w:cs="Calibri"/>
                <w:color w:val="000000"/>
                <w:sz w:val="24"/>
                <w:szCs w:val="24"/>
                <w:lang w:eastAsia="es-UY"/>
              </w:rPr>
            </w:pPr>
            <w:r w:rsidRPr="00ED71BF">
              <w:rPr>
                <w:rFonts w:ascii="Calibri" w:eastAsia="Times New Roman" w:hAnsi="Calibri" w:cs="Calibri"/>
                <w:color w:val="000000"/>
                <w:sz w:val="24"/>
                <w:szCs w:val="24"/>
                <w:lang w:eastAsia="es-UY"/>
              </w:rPr>
              <w:t xml:space="preserve">Unix </w:t>
            </w:r>
            <w:proofErr w:type="spellStart"/>
            <w:r w:rsidRPr="00ED71BF">
              <w:rPr>
                <w:rFonts w:ascii="Calibri" w:eastAsia="Times New Roman" w:hAnsi="Calibri" w:cs="Calibri"/>
                <w:color w:val="000000"/>
                <w:sz w:val="24"/>
                <w:szCs w:val="24"/>
                <w:lang w:eastAsia="es-UY"/>
              </w:rPr>
              <w:t>Memory</w:t>
            </w:r>
            <w:proofErr w:type="spellEnd"/>
          </w:p>
        </w:tc>
      </w:tr>
      <w:tr w:rsidR="00432DC2" w:rsidRPr="00ED71BF" w14:paraId="2BBF81AB" w14:textId="77777777" w:rsidTr="00CD6B3E">
        <w:trPr>
          <w:trHeight w:val="315"/>
        </w:trPr>
        <w:tc>
          <w:tcPr>
            <w:tcW w:w="4039" w:type="dxa"/>
            <w:vMerge/>
            <w:vAlign w:val="center"/>
            <w:hideMark/>
          </w:tcPr>
          <w:p w14:paraId="52655912" w14:textId="77777777" w:rsidR="00432DC2" w:rsidRPr="00ED71BF" w:rsidRDefault="00432DC2" w:rsidP="00CD6B3E">
            <w:pPr>
              <w:spacing w:after="0" w:line="240" w:lineRule="auto"/>
              <w:rPr>
                <w:rFonts w:ascii="Calibri" w:eastAsia="Times New Roman" w:hAnsi="Calibri" w:cs="Calibri"/>
                <w:color w:val="9C6500"/>
                <w:sz w:val="24"/>
                <w:szCs w:val="24"/>
                <w:lang w:eastAsia="es-UY"/>
              </w:rPr>
            </w:pPr>
          </w:p>
        </w:tc>
        <w:tc>
          <w:tcPr>
            <w:tcW w:w="5317" w:type="dxa"/>
            <w:tcBorders>
              <w:top w:val="nil"/>
              <w:left w:val="nil"/>
              <w:bottom w:val="single" w:sz="4" w:space="0" w:color="auto"/>
              <w:right w:val="single" w:sz="4" w:space="0" w:color="auto"/>
            </w:tcBorders>
            <w:shd w:val="clear" w:color="auto" w:fill="auto"/>
            <w:noWrap/>
            <w:vAlign w:val="bottom"/>
            <w:hideMark/>
          </w:tcPr>
          <w:p w14:paraId="1516EE45" w14:textId="77777777" w:rsidR="00432DC2" w:rsidRPr="00ED71BF" w:rsidRDefault="00432DC2" w:rsidP="00CD6B3E">
            <w:pPr>
              <w:spacing w:after="0" w:line="240" w:lineRule="auto"/>
              <w:rPr>
                <w:rFonts w:ascii="Calibri" w:eastAsia="Times New Roman" w:hAnsi="Calibri" w:cs="Calibri"/>
                <w:color w:val="000000"/>
                <w:sz w:val="24"/>
                <w:szCs w:val="24"/>
                <w:lang w:eastAsia="es-UY"/>
              </w:rPr>
            </w:pPr>
            <w:r w:rsidRPr="00ED71BF">
              <w:rPr>
                <w:rFonts w:ascii="Calibri" w:eastAsia="Times New Roman" w:hAnsi="Calibri" w:cs="Calibri"/>
                <w:color w:val="000000"/>
                <w:sz w:val="24"/>
                <w:szCs w:val="24"/>
                <w:lang w:eastAsia="es-UY"/>
              </w:rPr>
              <w:t>Unix Swap</w:t>
            </w:r>
          </w:p>
        </w:tc>
      </w:tr>
      <w:tr w:rsidR="00432DC2" w14:paraId="7561095B" w14:textId="77777777" w:rsidTr="00CD6B3E">
        <w:trPr>
          <w:trHeight w:val="315"/>
        </w:trPr>
        <w:tc>
          <w:tcPr>
            <w:tcW w:w="4039" w:type="dxa"/>
            <w:vMerge/>
            <w:noWrap/>
            <w:vAlign w:val="center"/>
            <w:hideMark/>
          </w:tcPr>
          <w:p w14:paraId="6CDE443A" w14:textId="77777777" w:rsidR="00432DC2" w:rsidRDefault="00432DC2" w:rsidP="00CD6B3E"/>
        </w:tc>
        <w:tc>
          <w:tcPr>
            <w:tcW w:w="5317" w:type="dxa"/>
            <w:tcBorders>
              <w:top w:val="nil"/>
              <w:left w:val="nil"/>
              <w:bottom w:val="single" w:sz="4" w:space="0" w:color="auto"/>
              <w:right w:val="single" w:sz="4" w:space="0" w:color="auto"/>
            </w:tcBorders>
            <w:shd w:val="clear" w:color="auto" w:fill="auto"/>
            <w:noWrap/>
            <w:vAlign w:val="bottom"/>
            <w:hideMark/>
          </w:tcPr>
          <w:p w14:paraId="25EC4D5F" w14:textId="77777777" w:rsidR="00432DC2" w:rsidRDefault="00432DC2" w:rsidP="00CD6B3E">
            <w:pPr>
              <w:spacing w:line="240" w:lineRule="auto"/>
              <w:rPr>
                <w:rFonts w:ascii="Calibri" w:eastAsia="Times New Roman" w:hAnsi="Calibri" w:cs="Calibri"/>
                <w:color w:val="000000" w:themeColor="text1"/>
                <w:sz w:val="24"/>
                <w:szCs w:val="24"/>
                <w:lang w:eastAsia="es-UY"/>
              </w:rPr>
            </w:pPr>
            <w:r w:rsidRPr="748E8536">
              <w:rPr>
                <w:rFonts w:ascii="Calibri" w:eastAsia="Times New Roman" w:hAnsi="Calibri" w:cs="Calibri"/>
                <w:color w:val="000000" w:themeColor="text1"/>
                <w:sz w:val="24"/>
                <w:szCs w:val="24"/>
                <w:lang w:eastAsia="es-UY"/>
              </w:rPr>
              <w:t xml:space="preserve">Disk </w:t>
            </w:r>
            <w:proofErr w:type="spellStart"/>
            <w:r w:rsidRPr="748E8536">
              <w:rPr>
                <w:rFonts w:ascii="Calibri" w:eastAsia="Times New Roman" w:hAnsi="Calibri" w:cs="Calibri"/>
                <w:color w:val="000000" w:themeColor="text1"/>
                <w:sz w:val="24"/>
                <w:szCs w:val="24"/>
                <w:lang w:eastAsia="es-UY"/>
              </w:rPr>
              <w:t>read</w:t>
            </w:r>
            <w:proofErr w:type="spellEnd"/>
            <w:r w:rsidRPr="748E8536">
              <w:rPr>
                <w:rFonts w:ascii="Calibri" w:eastAsia="Times New Roman" w:hAnsi="Calibri" w:cs="Calibri"/>
                <w:color w:val="000000" w:themeColor="text1"/>
                <w:sz w:val="24"/>
                <w:szCs w:val="24"/>
                <w:lang w:eastAsia="es-UY"/>
              </w:rPr>
              <w:t xml:space="preserve"> / </w:t>
            </w:r>
            <w:proofErr w:type="spellStart"/>
            <w:r w:rsidRPr="748E8536">
              <w:rPr>
                <w:rFonts w:ascii="Calibri" w:eastAsia="Times New Roman" w:hAnsi="Calibri" w:cs="Calibri"/>
                <w:color w:val="000000" w:themeColor="text1"/>
                <w:sz w:val="24"/>
                <w:szCs w:val="24"/>
                <w:lang w:eastAsia="es-UY"/>
              </w:rPr>
              <w:t>write</w:t>
            </w:r>
            <w:proofErr w:type="spellEnd"/>
            <w:r w:rsidRPr="748E8536">
              <w:rPr>
                <w:rFonts w:ascii="Calibri" w:eastAsia="Times New Roman" w:hAnsi="Calibri" w:cs="Calibri"/>
                <w:color w:val="000000" w:themeColor="text1"/>
                <w:sz w:val="24"/>
                <w:szCs w:val="24"/>
                <w:lang w:eastAsia="es-UY"/>
              </w:rPr>
              <w:t xml:space="preserve"> time</w:t>
            </w:r>
          </w:p>
        </w:tc>
      </w:tr>
      <w:tr w:rsidR="00432DC2" w:rsidRPr="00ED71BF" w14:paraId="4C6B87E1" w14:textId="77777777" w:rsidTr="00CD6B3E">
        <w:trPr>
          <w:trHeight w:val="315"/>
        </w:trPr>
        <w:tc>
          <w:tcPr>
            <w:tcW w:w="4039" w:type="dxa"/>
            <w:vMerge/>
            <w:vAlign w:val="center"/>
            <w:hideMark/>
          </w:tcPr>
          <w:p w14:paraId="26B0CBB7" w14:textId="77777777" w:rsidR="00432DC2" w:rsidRPr="00ED71BF" w:rsidRDefault="00432DC2" w:rsidP="00CD6B3E">
            <w:pPr>
              <w:spacing w:after="0" w:line="240" w:lineRule="auto"/>
              <w:rPr>
                <w:rFonts w:ascii="Calibri" w:eastAsia="Times New Roman" w:hAnsi="Calibri" w:cs="Calibri"/>
                <w:color w:val="9C6500"/>
                <w:sz w:val="24"/>
                <w:szCs w:val="24"/>
                <w:lang w:eastAsia="es-UY"/>
              </w:rPr>
            </w:pPr>
          </w:p>
        </w:tc>
        <w:tc>
          <w:tcPr>
            <w:tcW w:w="5317" w:type="dxa"/>
            <w:tcBorders>
              <w:top w:val="nil"/>
              <w:left w:val="nil"/>
              <w:bottom w:val="single" w:sz="4" w:space="0" w:color="auto"/>
              <w:right w:val="single" w:sz="4" w:space="0" w:color="auto"/>
            </w:tcBorders>
            <w:shd w:val="clear" w:color="auto" w:fill="auto"/>
            <w:noWrap/>
            <w:vAlign w:val="bottom"/>
            <w:hideMark/>
          </w:tcPr>
          <w:p w14:paraId="6783F56F" w14:textId="77777777" w:rsidR="00432DC2" w:rsidRPr="00ED71BF" w:rsidRDefault="00432DC2" w:rsidP="00CD6B3E">
            <w:pPr>
              <w:spacing w:after="0" w:line="240" w:lineRule="auto"/>
              <w:rPr>
                <w:rFonts w:ascii="Calibri" w:eastAsia="Times New Roman" w:hAnsi="Calibri" w:cs="Calibri"/>
                <w:color w:val="000000"/>
                <w:sz w:val="24"/>
                <w:szCs w:val="24"/>
                <w:lang w:eastAsia="es-UY"/>
              </w:rPr>
            </w:pPr>
            <w:proofErr w:type="spellStart"/>
            <w:r w:rsidRPr="00ED71BF">
              <w:rPr>
                <w:rFonts w:ascii="Calibri" w:eastAsia="Times New Roman" w:hAnsi="Calibri" w:cs="Calibri"/>
                <w:color w:val="000000"/>
                <w:sz w:val="24"/>
                <w:szCs w:val="24"/>
                <w:lang w:eastAsia="es-UY"/>
              </w:rPr>
              <w:t>Check</w:t>
            </w:r>
            <w:proofErr w:type="spellEnd"/>
            <w:r w:rsidRPr="00ED71BF">
              <w:rPr>
                <w:rFonts w:ascii="Calibri" w:eastAsia="Times New Roman" w:hAnsi="Calibri" w:cs="Calibri"/>
                <w:color w:val="000000"/>
                <w:sz w:val="24"/>
                <w:szCs w:val="24"/>
                <w:lang w:eastAsia="es-UY"/>
              </w:rPr>
              <w:t xml:space="preserve"> </w:t>
            </w:r>
            <w:proofErr w:type="spellStart"/>
            <w:r w:rsidRPr="00ED71BF">
              <w:rPr>
                <w:rFonts w:ascii="Calibri" w:eastAsia="Times New Roman" w:hAnsi="Calibri" w:cs="Calibri"/>
                <w:color w:val="000000"/>
                <w:sz w:val="24"/>
                <w:szCs w:val="24"/>
                <w:lang w:eastAsia="es-UY"/>
              </w:rPr>
              <w:t>FileSystem</w:t>
            </w:r>
            <w:proofErr w:type="spellEnd"/>
            <w:r w:rsidRPr="00ED71BF">
              <w:rPr>
                <w:rFonts w:ascii="Calibri" w:eastAsia="Times New Roman" w:hAnsi="Calibri" w:cs="Calibri"/>
                <w:color w:val="000000"/>
                <w:sz w:val="24"/>
                <w:szCs w:val="24"/>
                <w:lang w:eastAsia="es-UY"/>
              </w:rPr>
              <w:t xml:space="preserve"> </w:t>
            </w:r>
            <w:proofErr w:type="spellStart"/>
            <w:r w:rsidRPr="00ED71BF">
              <w:rPr>
                <w:rFonts w:ascii="Calibri" w:eastAsia="Times New Roman" w:hAnsi="Calibri" w:cs="Calibri"/>
                <w:color w:val="000000"/>
                <w:sz w:val="24"/>
                <w:szCs w:val="24"/>
                <w:lang w:eastAsia="es-UY"/>
              </w:rPr>
              <w:t>Read-Only</w:t>
            </w:r>
            <w:proofErr w:type="spellEnd"/>
          </w:p>
        </w:tc>
      </w:tr>
      <w:tr w:rsidR="00432DC2" w:rsidRPr="00ED71BF" w14:paraId="474E4A6A" w14:textId="77777777" w:rsidTr="00CD6B3E">
        <w:trPr>
          <w:trHeight w:val="315"/>
        </w:trPr>
        <w:tc>
          <w:tcPr>
            <w:tcW w:w="4039" w:type="dxa"/>
            <w:vMerge w:val="restart"/>
            <w:tcBorders>
              <w:top w:val="nil"/>
              <w:left w:val="single" w:sz="4" w:space="0" w:color="auto"/>
              <w:bottom w:val="single" w:sz="4" w:space="0" w:color="auto"/>
              <w:right w:val="single" w:sz="4" w:space="0" w:color="auto"/>
            </w:tcBorders>
            <w:shd w:val="clear" w:color="auto" w:fill="E5B8B7"/>
            <w:noWrap/>
            <w:vAlign w:val="center"/>
            <w:hideMark/>
          </w:tcPr>
          <w:p w14:paraId="5448936F" w14:textId="77777777" w:rsidR="00432DC2" w:rsidRPr="00ED71BF" w:rsidRDefault="00432DC2" w:rsidP="00CD6B3E">
            <w:pPr>
              <w:spacing w:after="0" w:line="240" w:lineRule="auto"/>
              <w:jc w:val="center"/>
              <w:rPr>
                <w:rFonts w:ascii="Calibri" w:eastAsia="Times New Roman" w:hAnsi="Calibri" w:cs="Calibri"/>
                <w:color w:val="000000"/>
                <w:sz w:val="24"/>
                <w:szCs w:val="24"/>
                <w:lang w:eastAsia="es-UY"/>
              </w:rPr>
            </w:pPr>
            <w:proofErr w:type="gramStart"/>
            <w:r w:rsidRPr="00ED71BF">
              <w:rPr>
                <w:rFonts w:ascii="Calibri" w:eastAsia="Times New Roman" w:hAnsi="Calibri" w:cs="Calibri"/>
                <w:color w:val="000000"/>
                <w:sz w:val="24"/>
                <w:szCs w:val="24"/>
                <w:lang w:eastAsia="es-UY"/>
              </w:rPr>
              <w:t>STATUS</w:t>
            </w:r>
            <w:proofErr w:type="gramEnd"/>
          </w:p>
        </w:tc>
        <w:tc>
          <w:tcPr>
            <w:tcW w:w="5317" w:type="dxa"/>
            <w:tcBorders>
              <w:top w:val="nil"/>
              <w:left w:val="nil"/>
              <w:bottom w:val="single" w:sz="4" w:space="0" w:color="auto"/>
              <w:right w:val="single" w:sz="4" w:space="0" w:color="auto"/>
            </w:tcBorders>
            <w:shd w:val="clear" w:color="auto" w:fill="auto"/>
            <w:noWrap/>
            <w:vAlign w:val="bottom"/>
            <w:hideMark/>
          </w:tcPr>
          <w:p w14:paraId="7F4CFB36" w14:textId="77777777" w:rsidR="00432DC2" w:rsidRPr="00ED71BF" w:rsidRDefault="00432DC2" w:rsidP="00CD6B3E">
            <w:pPr>
              <w:spacing w:after="0" w:line="240" w:lineRule="auto"/>
              <w:rPr>
                <w:rFonts w:ascii="Calibri" w:eastAsia="Times New Roman" w:hAnsi="Calibri" w:cs="Calibri"/>
                <w:color w:val="000000"/>
                <w:sz w:val="24"/>
                <w:szCs w:val="24"/>
                <w:lang w:eastAsia="es-UY"/>
              </w:rPr>
            </w:pPr>
            <w:proofErr w:type="spellStart"/>
            <w:r w:rsidRPr="00ED71BF">
              <w:rPr>
                <w:rFonts w:ascii="Calibri" w:eastAsia="Times New Roman" w:hAnsi="Calibri" w:cs="Calibri"/>
                <w:color w:val="000000"/>
                <w:sz w:val="24"/>
                <w:szCs w:val="24"/>
                <w:lang w:eastAsia="es-UY"/>
              </w:rPr>
              <w:t>Webapp</w:t>
            </w:r>
            <w:proofErr w:type="spellEnd"/>
            <w:r w:rsidRPr="00ED71BF">
              <w:rPr>
                <w:rFonts w:ascii="Calibri" w:eastAsia="Times New Roman" w:hAnsi="Calibri" w:cs="Calibri"/>
                <w:color w:val="000000"/>
                <w:sz w:val="24"/>
                <w:szCs w:val="24"/>
                <w:lang w:eastAsia="es-UY"/>
              </w:rPr>
              <w:t xml:space="preserve"> ADMIN</w:t>
            </w:r>
          </w:p>
        </w:tc>
      </w:tr>
      <w:tr w:rsidR="00432DC2" w:rsidRPr="00ED71BF" w14:paraId="25B42154" w14:textId="77777777" w:rsidTr="00CD6B3E">
        <w:trPr>
          <w:trHeight w:val="315"/>
        </w:trPr>
        <w:tc>
          <w:tcPr>
            <w:tcW w:w="4039" w:type="dxa"/>
            <w:vMerge/>
            <w:vAlign w:val="center"/>
            <w:hideMark/>
          </w:tcPr>
          <w:p w14:paraId="2189B1D5" w14:textId="77777777" w:rsidR="00432DC2" w:rsidRPr="00ED71BF" w:rsidRDefault="00432DC2" w:rsidP="00CD6B3E">
            <w:pPr>
              <w:spacing w:after="0" w:line="240" w:lineRule="auto"/>
              <w:rPr>
                <w:rFonts w:ascii="Calibri" w:eastAsia="Times New Roman" w:hAnsi="Calibri" w:cs="Calibri"/>
                <w:color w:val="000000"/>
                <w:sz w:val="24"/>
                <w:szCs w:val="24"/>
                <w:lang w:eastAsia="es-UY"/>
              </w:rPr>
            </w:pPr>
          </w:p>
        </w:tc>
        <w:tc>
          <w:tcPr>
            <w:tcW w:w="5317" w:type="dxa"/>
            <w:tcBorders>
              <w:top w:val="nil"/>
              <w:left w:val="nil"/>
              <w:bottom w:val="single" w:sz="4" w:space="0" w:color="auto"/>
              <w:right w:val="single" w:sz="4" w:space="0" w:color="auto"/>
            </w:tcBorders>
            <w:shd w:val="clear" w:color="auto" w:fill="auto"/>
            <w:noWrap/>
            <w:vAlign w:val="bottom"/>
            <w:hideMark/>
          </w:tcPr>
          <w:p w14:paraId="3A77EC61" w14:textId="77777777" w:rsidR="00432DC2" w:rsidRPr="00ED71BF" w:rsidRDefault="00432DC2" w:rsidP="00CD6B3E">
            <w:pPr>
              <w:spacing w:after="0" w:line="240" w:lineRule="auto"/>
              <w:rPr>
                <w:rFonts w:ascii="Calibri" w:eastAsia="Times New Roman" w:hAnsi="Calibri" w:cs="Calibri"/>
                <w:color w:val="000000"/>
                <w:sz w:val="24"/>
                <w:szCs w:val="24"/>
                <w:lang w:eastAsia="es-UY"/>
              </w:rPr>
            </w:pPr>
            <w:proofErr w:type="spellStart"/>
            <w:r w:rsidRPr="00ED71BF">
              <w:rPr>
                <w:rFonts w:ascii="Calibri" w:eastAsia="Times New Roman" w:hAnsi="Calibri" w:cs="Calibri"/>
                <w:color w:val="000000"/>
                <w:sz w:val="24"/>
                <w:szCs w:val="24"/>
                <w:lang w:eastAsia="es-UY"/>
              </w:rPr>
              <w:t>Webapp</w:t>
            </w:r>
            <w:proofErr w:type="spellEnd"/>
            <w:r w:rsidRPr="00ED71BF">
              <w:rPr>
                <w:rFonts w:ascii="Calibri" w:eastAsia="Times New Roman" w:hAnsi="Calibri" w:cs="Calibri"/>
                <w:color w:val="000000"/>
                <w:sz w:val="24"/>
                <w:szCs w:val="24"/>
                <w:lang w:eastAsia="es-UY"/>
              </w:rPr>
              <w:t xml:space="preserve"> VUCE</w:t>
            </w:r>
          </w:p>
        </w:tc>
      </w:tr>
      <w:tr w:rsidR="00432DC2" w14:paraId="3B66DD13" w14:textId="77777777" w:rsidTr="00CD6B3E">
        <w:trPr>
          <w:trHeight w:val="315"/>
        </w:trPr>
        <w:tc>
          <w:tcPr>
            <w:tcW w:w="4039" w:type="dxa"/>
            <w:vMerge/>
            <w:noWrap/>
            <w:vAlign w:val="center"/>
            <w:hideMark/>
          </w:tcPr>
          <w:p w14:paraId="0A6F5010" w14:textId="77777777" w:rsidR="00432DC2" w:rsidRDefault="00432DC2" w:rsidP="00CD6B3E"/>
        </w:tc>
        <w:tc>
          <w:tcPr>
            <w:tcW w:w="5317" w:type="dxa"/>
            <w:tcBorders>
              <w:top w:val="nil"/>
              <w:left w:val="nil"/>
              <w:bottom w:val="single" w:sz="4" w:space="0" w:color="auto"/>
              <w:right w:val="single" w:sz="4" w:space="0" w:color="auto"/>
            </w:tcBorders>
            <w:shd w:val="clear" w:color="auto" w:fill="auto"/>
            <w:noWrap/>
            <w:vAlign w:val="bottom"/>
            <w:hideMark/>
          </w:tcPr>
          <w:p w14:paraId="6B5F204B" w14:textId="77777777" w:rsidR="00432DC2" w:rsidRDefault="00432DC2" w:rsidP="00CD6B3E">
            <w:pPr>
              <w:spacing w:line="240" w:lineRule="auto"/>
              <w:rPr>
                <w:rFonts w:ascii="Calibri" w:eastAsia="Times New Roman" w:hAnsi="Calibri" w:cs="Calibri"/>
                <w:color w:val="000000" w:themeColor="text1"/>
                <w:sz w:val="24"/>
                <w:szCs w:val="24"/>
                <w:lang w:eastAsia="es-UY"/>
              </w:rPr>
            </w:pPr>
            <w:r w:rsidRPr="748E8536">
              <w:rPr>
                <w:rFonts w:ascii="Calibri" w:eastAsia="Times New Roman" w:hAnsi="Calibri" w:cs="Calibri"/>
                <w:color w:val="000000" w:themeColor="text1"/>
                <w:sz w:val="24"/>
                <w:szCs w:val="24"/>
                <w:lang w:eastAsia="es-UY"/>
              </w:rPr>
              <w:t>ping</w:t>
            </w:r>
          </w:p>
        </w:tc>
      </w:tr>
      <w:tr w:rsidR="00432DC2" w:rsidRPr="00ED71BF" w14:paraId="1209A9C4" w14:textId="77777777" w:rsidTr="00CD6B3E">
        <w:trPr>
          <w:trHeight w:val="315"/>
        </w:trPr>
        <w:tc>
          <w:tcPr>
            <w:tcW w:w="4039" w:type="dxa"/>
            <w:vMerge/>
            <w:vAlign w:val="center"/>
            <w:hideMark/>
          </w:tcPr>
          <w:p w14:paraId="743BF73E" w14:textId="77777777" w:rsidR="00432DC2" w:rsidRPr="00ED71BF" w:rsidRDefault="00432DC2" w:rsidP="00CD6B3E">
            <w:pPr>
              <w:spacing w:after="0" w:line="240" w:lineRule="auto"/>
              <w:rPr>
                <w:rFonts w:ascii="Calibri" w:eastAsia="Times New Roman" w:hAnsi="Calibri" w:cs="Calibri"/>
                <w:color w:val="000000"/>
                <w:sz w:val="24"/>
                <w:szCs w:val="24"/>
                <w:lang w:eastAsia="es-UY"/>
              </w:rPr>
            </w:pPr>
          </w:p>
        </w:tc>
        <w:tc>
          <w:tcPr>
            <w:tcW w:w="5317" w:type="dxa"/>
            <w:tcBorders>
              <w:top w:val="nil"/>
              <w:left w:val="nil"/>
              <w:bottom w:val="single" w:sz="4" w:space="0" w:color="auto"/>
              <w:right w:val="single" w:sz="4" w:space="0" w:color="auto"/>
            </w:tcBorders>
            <w:shd w:val="clear" w:color="auto" w:fill="auto"/>
            <w:noWrap/>
            <w:vAlign w:val="bottom"/>
            <w:hideMark/>
          </w:tcPr>
          <w:p w14:paraId="3B890175" w14:textId="77777777" w:rsidR="00432DC2" w:rsidRPr="00ED71BF" w:rsidRDefault="00432DC2" w:rsidP="00CD6B3E">
            <w:pPr>
              <w:spacing w:after="0" w:line="240" w:lineRule="auto"/>
              <w:rPr>
                <w:rFonts w:ascii="Calibri" w:eastAsia="Times New Roman" w:hAnsi="Calibri" w:cs="Calibri"/>
                <w:color w:val="000000"/>
                <w:sz w:val="24"/>
                <w:szCs w:val="24"/>
                <w:lang w:eastAsia="es-UY"/>
              </w:rPr>
            </w:pPr>
            <w:proofErr w:type="spellStart"/>
            <w:r w:rsidRPr="00ED71BF">
              <w:rPr>
                <w:rFonts w:ascii="Calibri" w:eastAsia="Times New Roman" w:hAnsi="Calibri" w:cs="Calibri"/>
                <w:color w:val="000000"/>
                <w:sz w:val="24"/>
                <w:szCs w:val="24"/>
                <w:lang w:eastAsia="es-UY"/>
              </w:rPr>
              <w:t>Count</w:t>
            </w:r>
            <w:proofErr w:type="spellEnd"/>
            <w:r w:rsidRPr="00ED71BF">
              <w:rPr>
                <w:rFonts w:ascii="Calibri" w:eastAsia="Times New Roman" w:hAnsi="Calibri" w:cs="Calibri"/>
                <w:color w:val="000000"/>
                <w:sz w:val="24"/>
                <w:szCs w:val="24"/>
                <w:lang w:eastAsia="es-UY"/>
              </w:rPr>
              <w:t xml:space="preserve"> </w:t>
            </w:r>
            <w:proofErr w:type="spellStart"/>
            <w:r w:rsidRPr="00ED71BF">
              <w:rPr>
                <w:rFonts w:ascii="Calibri" w:eastAsia="Times New Roman" w:hAnsi="Calibri" w:cs="Calibri"/>
                <w:color w:val="000000"/>
                <w:sz w:val="24"/>
                <w:szCs w:val="24"/>
                <w:lang w:eastAsia="es-UY"/>
              </w:rPr>
              <w:t>Connection</w:t>
            </w:r>
            <w:proofErr w:type="spellEnd"/>
            <w:r w:rsidRPr="00ED71BF">
              <w:rPr>
                <w:rFonts w:ascii="Calibri" w:eastAsia="Times New Roman" w:hAnsi="Calibri" w:cs="Calibri"/>
                <w:color w:val="000000"/>
                <w:sz w:val="24"/>
                <w:szCs w:val="24"/>
                <w:lang w:eastAsia="es-UY"/>
              </w:rPr>
              <w:t xml:space="preserve"> - Port 443</w:t>
            </w:r>
          </w:p>
        </w:tc>
      </w:tr>
      <w:tr w:rsidR="00432DC2" w:rsidRPr="00ED71BF" w14:paraId="6D887DEB" w14:textId="77777777" w:rsidTr="00CD6B3E">
        <w:trPr>
          <w:trHeight w:val="315"/>
        </w:trPr>
        <w:tc>
          <w:tcPr>
            <w:tcW w:w="4039" w:type="dxa"/>
            <w:vMerge/>
            <w:vAlign w:val="center"/>
            <w:hideMark/>
          </w:tcPr>
          <w:p w14:paraId="17C289E4" w14:textId="77777777" w:rsidR="00432DC2" w:rsidRPr="00ED71BF" w:rsidRDefault="00432DC2" w:rsidP="00CD6B3E">
            <w:pPr>
              <w:spacing w:after="0" w:line="240" w:lineRule="auto"/>
              <w:rPr>
                <w:rFonts w:ascii="Calibri" w:eastAsia="Times New Roman" w:hAnsi="Calibri" w:cs="Calibri"/>
                <w:color w:val="000000"/>
                <w:sz w:val="24"/>
                <w:szCs w:val="24"/>
                <w:lang w:eastAsia="es-UY"/>
              </w:rPr>
            </w:pPr>
          </w:p>
        </w:tc>
        <w:tc>
          <w:tcPr>
            <w:tcW w:w="5317" w:type="dxa"/>
            <w:tcBorders>
              <w:top w:val="nil"/>
              <w:left w:val="nil"/>
              <w:bottom w:val="single" w:sz="4" w:space="0" w:color="auto"/>
              <w:right w:val="single" w:sz="4" w:space="0" w:color="auto"/>
            </w:tcBorders>
            <w:shd w:val="clear" w:color="auto" w:fill="auto"/>
            <w:noWrap/>
            <w:vAlign w:val="bottom"/>
            <w:hideMark/>
          </w:tcPr>
          <w:p w14:paraId="1D30A076" w14:textId="77777777" w:rsidR="00432DC2" w:rsidRPr="00ED71BF" w:rsidRDefault="00432DC2" w:rsidP="00CD6B3E">
            <w:pPr>
              <w:spacing w:after="0" w:line="240" w:lineRule="auto"/>
              <w:rPr>
                <w:rFonts w:ascii="Calibri" w:eastAsia="Times New Roman" w:hAnsi="Calibri" w:cs="Calibri"/>
                <w:color w:val="000000"/>
                <w:sz w:val="24"/>
                <w:szCs w:val="24"/>
                <w:lang w:eastAsia="es-UY"/>
              </w:rPr>
            </w:pPr>
            <w:proofErr w:type="spellStart"/>
            <w:r w:rsidRPr="00ED71BF">
              <w:rPr>
                <w:rFonts w:ascii="Calibri" w:eastAsia="Times New Roman" w:hAnsi="Calibri" w:cs="Calibri"/>
                <w:color w:val="000000"/>
                <w:sz w:val="24"/>
                <w:szCs w:val="24"/>
                <w:lang w:eastAsia="es-UY"/>
              </w:rPr>
              <w:t>Count</w:t>
            </w:r>
            <w:proofErr w:type="spellEnd"/>
            <w:r w:rsidRPr="00ED71BF">
              <w:rPr>
                <w:rFonts w:ascii="Calibri" w:eastAsia="Times New Roman" w:hAnsi="Calibri" w:cs="Calibri"/>
                <w:color w:val="000000"/>
                <w:sz w:val="24"/>
                <w:szCs w:val="24"/>
                <w:lang w:eastAsia="es-UY"/>
              </w:rPr>
              <w:t xml:space="preserve"> </w:t>
            </w:r>
            <w:proofErr w:type="spellStart"/>
            <w:r w:rsidRPr="00ED71BF">
              <w:rPr>
                <w:rFonts w:ascii="Calibri" w:eastAsia="Times New Roman" w:hAnsi="Calibri" w:cs="Calibri"/>
                <w:color w:val="000000"/>
                <w:sz w:val="24"/>
                <w:szCs w:val="24"/>
                <w:lang w:eastAsia="es-UY"/>
              </w:rPr>
              <w:t>Connection</w:t>
            </w:r>
            <w:proofErr w:type="spellEnd"/>
            <w:r w:rsidRPr="00ED71BF">
              <w:rPr>
                <w:rFonts w:ascii="Calibri" w:eastAsia="Times New Roman" w:hAnsi="Calibri" w:cs="Calibri"/>
                <w:color w:val="000000"/>
                <w:sz w:val="24"/>
                <w:szCs w:val="24"/>
                <w:lang w:eastAsia="es-UY"/>
              </w:rPr>
              <w:t xml:space="preserve"> - Port 80</w:t>
            </w:r>
          </w:p>
        </w:tc>
      </w:tr>
      <w:tr w:rsidR="00432DC2" w:rsidRPr="00ED71BF" w14:paraId="6BA0EB39" w14:textId="77777777" w:rsidTr="00CD6B3E">
        <w:trPr>
          <w:trHeight w:val="315"/>
        </w:trPr>
        <w:tc>
          <w:tcPr>
            <w:tcW w:w="4039" w:type="dxa"/>
            <w:vMerge/>
            <w:vAlign w:val="center"/>
            <w:hideMark/>
          </w:tcPr>
          <w:p w14:paraId="2853A346" w14:textId="77777777" w:rsidR="00432DC2" w:rsidRPr="00ED71BF" w:rsidRDefault="00432DC2" w:rsidP="00CD6B3E">
            <w:pPr>
              <w:spacing w:after="0" w:line="240" w:lineRule="auto"/>
              <w:rPr>
                <w:rFonts w:ascii="Calibri" w:eastAsia="Times New Roman" w:hAnsi="Calibri" w:cs="Calibri"/>
                <w:color w:val="000000"/>
                <w:sz w:val="24"/>
                <w:szCs w:val="24"/>
                <w:lang w:eastAsia="es-UY"/>
              </w:rPr>
            </w:pPr>
          </w:p>
        </w:tc>
        <w:tc>
          <w:tcPr>
            <w:tcW w:w="5317" w:type="dxa"/>
            <w:tcBorders>
              <w:top w:val="nil"/>
              <w:left w:val="nil"/>
              <w:bottom w:val="single" w:sz="4" w:space="0" w:color="auto"/>
              <w:right w:val="single" w:sz="4" w:space="0" w:color="auto"/>
            </w:tcBorders>
            <w:shd w:val="clear" w:color="auto" w:fill="auto"/>
            <w:noWrap/>
            <w:vAlign w:val="bottom"/>
            <w:hideMark/>
          </w:tcPr>
          <w:p w14:paraId="2BAB747F" w14:textId="77777777" w:rsidR="00432DC2" w:rsidRPr="00ED71BF" w:rsidRDefault="00432DC2" w:rsidP="00CD6B3E">
            <w:pPr>
              <w:spacing w:after="0" w:line="240" w:lineRule="auto"/>
              <w:rPr>
                <w:rFonts w:ascii="Calibri" w:eastAsia="Times New Roman" w:hAnsi="Calibri" w:cs="Calibri"/>
                <w:color w:val="000000"/>
                <w:sz w:val="24"/>
                <w:szCs w:val="24"/>
                <w:lang w:eastAsia="es-UY"/>
              </w:rPr>
            </w:pPr>
            <w:proofErr w:type="spellStart"/>
            <w:r w:rsidRPr="00ED71BF">
              <w:rPr>
                <w:rFonts w:ascii="Calibri" w:eastAsia="Times New Roman" w:hAnsi="Calibri" w:cs="Calibri"/>
                <w:color w:val="000000"/>
                <w:sz w:val="24"/>
                <w:szCs w:val="24"/>
                <w:lang w:eastAsia="es-UY"/>
              </w:rPr>
              <w:t>Count</w:t>
            </w:r>
            <w:proofErr w:type="spellEnd"/>
            <w:r w:rsidRPr="00ED71BF">
              <w:rPr>
                <w:rFonts w:ascii="Calibri" w:eastAsia="Times New Roman" w:hAnsi="Calibri" w:cs="Calibri"/>
                <w:color w:val="000000"/>
                <w:sz w:val="24"/>
                <w:szCs w:val="24"/>
                <w:lang w:eastAsia="es-UY"/>
              </w:rPr>
              <w:t xml:space="preserve"> </w:t>
            </w:r>
            <w:proofErr w:type="spellStart"/>
            <w:r w:rsidRPr="00ED71BF">
              <w:rPr>
                <w:rFonts w:ascii="Calibri" w:eastAsia="Times New Roman" w:hAnsi="Calibri" w:cs="Calibri"/>
                <w:color w:val="000000"/>
                <w:sz w:val="24"/>
                <w:szCs w:val="24"/>
                <w:lang w:eastAsia="es-UY"/>
              </w:rPr>
              <w:t>Connection</w:t>
            </w:r>
            <w:proofErr w:type="spellEnd"/>
            <w:r w:rsidRPr="00ED71BF">
              <w:rPr>
                <w:rFonts w:ascii="Calibri" w:eastAsia="Times New Roman" w:hAnsi="Calibri" w:cs="Calibri"/>
                <w:color w:val="000000"/>
                <w:sz w:val="24"/>
                <w:szCs w:val="24"/>
                <w:lang w:eastAsia="es-UY"/>
              </w:rPr>
              <w:t xml:space="preserve"> - Port 8009</w:t>
            </w:r>
          </w:p>
        </w:tc>
      </w:tr>
      <w:tr w:rsidR="00432DC2" w:rsidRPr="00ED71BF" w14:paraId="48A2B0F7" w14:textId="77777777" w:rsidTr="00CD6B3E">
        <w:trPr>
          <w:trHeight w:val="315"/>
        </w:trPr>
        <w:tc>
          <w:tcPr>
            <w:tcW w:w="4039" w:type="dxa"/>
            <w:vMerge/>
            <w:vAlign w:val="center"/>
            <w:hideMark/>
          </w:tcPr>
          <w:p w14:paraId="176CE7AA" w14:textId="77777777" w:rsidR="00432DC2" w:rsidRPr="00ED71BF" w:rsidRDefault="00432DC2" w:rsidP="00CD6B3E">
            <w:pPr>
              <w:spacing w:after="0" w:line="240" w:lineRule="auto"/>
              <w:rPr>
                <w:rFonts w:ascii="Calibri" w:eastAsia="Times New Roman" w:hAnsi="Calibri" w:cs="Calibri"/>
                <w:color w:val="000000"/>
                <w:sz w:val="24"/>
                <w:szCs w:val="24"/>
                <w:lang w:eastAsia="es-UY"/>
              </w:rPr>
            </w:pPr>
          </w:p>
        </w:tc>
        <w:tc>
          <w:tcPr>
            <w:tcW w:w="5317" w:type="dxa"/>
            <w:tcBorders>
              <w:top w:val="nil"/>
              <w:left w:val="nil"/>
              <w:bottom w:val="single" w:sz="4" w:space="0" w:color="auto"/>
              <w:right w:val="single" w:sz="4" w:space="0" w:color="auto"/>
            </w:tcBorders>
            <w:shd w:val="clear" w:color="auto" w:fill="auto"/>
            <w:noWrap/>
            <w:vAlign w:val="bottom"/>
            <w:hideMark/>
          </w:tcPr>
          <w:p w14:paraId="48002545" w14:textId="77777777" w:rsidR="00432DC2" w:rsidRPr="00ED71BF" w:rsidRDefault="00432DC2" w:rsidP="00CD6B3E">
            <w:pPr>
              <w:spacing w:after="0" w:line="240" w:lineRule="auto"/>
              <w:rPr>
                <w:rFonts w:ascii="Calibri" w:eastAsia="Times New Roman" w:hAnsi="Calibri" w:cs="Calibri"/>
                <w:color w:val="000000"/>
                <w:sz w:val="24"/>
                <w:szCs w:val="24"/>
                <w:lang w:eastAsia="es-UY"/>
              </w:rPr>
            </w:pPr>
            <w:proofErr w:type="spellStart"/>
            <w:r w:rsidRPr="00ED71BF">
              <w:rPr>
                <w:rFonts w:ascii="Calibri" w:eastAsia="Times New Roman" w:hAnsi="Calibri" w:cs="Calibri"/>
                <w:color w:val="000000"/>
                <w:sz w:val="24"/>
                <w:szCs w:val="24"/>
                <w:lang w:eastAsia="es-UY"/>
              </w:rPr>
              <w:t>Check</w:t>
            </w:r>
            <w:proofErr w:type="spellEnd"/>
            <w:r w:rsidRPr="00ED71BF">
              <w:rPr>
                <w:rFonts w:ascii="Calibri" w:eastAsia="Times New Roman" w:hAnsi="Calibri" w:cs="Calibri"/>
                <w:color w:val="000000"/>
                <w:sz w:val="24"/>
                <w:szCs w:val="24"/>
                <w:lang w:eastAsia="es-UY"/>
              </w:rPr>
              <w:t xml:space="preserve"> TCP Port 443</w:t>
            </w:r>
          </w:p>
        </w:tc>
      </w:tr>
      <w:tr w:rsidR="00432DC2" w:rsidRPr="00ED71BF" w14:paraId="38FA9DE3" w14:textId="77777777" w:rsidTr="00CD6B3E">
        <w:trPr>
          <w:trHeight w:val="315"/>
        </w:trPr>
        <w:tc>
          <w:tcPr>
            <w:tcW w:w="4039" w:type="dxa"/>
            <w:vMerge/>
            <w:vAlign w:val="center"/>
            <w:hideMark/>
          </w:tcPr>
          <w:p w14:paraId="246BD8F6" w14:textId="77777777" w:rsidR="00432DC2" w:rsidRPr="00ED71BF" w:rsidRDefault="00432DC2" w:rsidP="00CD6B3E">
            <w:pPr>
              <w:spacing w:after="0" w:line="240" w:lineRule="auto"/>
              <w:rPr>
                <w:rFonts w:ascii="Calibri" w:eastAsia="Times New Roman" w:hAnsi="Calibri" w:cs="Calibri"/>
                <w:color w:val="000000"/>
                <w:sz w:val="24"/>
                <w:szCs w:val="24"/>
                <w:lang w:eastAsia="es-UY"/>
              </w:rPr>
            </w:pPr>
          </w:p>
        </w:tc>
        <w:tc>
          <w:tcPr>
            <w:tcW w:w="5317" w:type="dxa"/>
            <w:tcBorders>
              <w:top w:val="nil"/>
              <w:left w:val="nil"/>
              <w:bottom w:val="single" w:sz="4" w:space="0" w:color="auto"/>
              <w:right w:val="single" w:sz="4" w:space="0" w:color="auto"/>
            </w:tcBorders>
            <w:shd w:val="clear" w:color="auto" w:fill="auto"/>
            <w:noWrap/>
            <w:vAlign w:val="bottom"/>
            <w:hideMark/>
          </w:tcPr>
          <w:p w14:paraId="586F180D" w14:textId="77777777" w:rsidR="00432DC2" w:rsidRPr="00ED71BF" w:rsidRDefault="00432DC2" w:rsidP="00CD6B3E">
            <w:pPr>
              <w:spacing w:after="0" w:line="240" w:lineRule="auto"/>
              <w:rPr>
                <w:rFonts w:ascii="Calibri" w:eastAsia="Times New Roman" w:hAnsi="Calibri" w:cs="Calibri"/>
                <w:color w:val="000000"/>
                <w:sz w:val="24"/>
                <w:szCs w:val="24"/>
                <w:lang w:eastAsia="es-UY"/>
              </w:rPr>
            </w:pPr>
            <w:proofErr w:type="spellStart"/>
            <w:r w:rsidRPr="00ED71BF">
              <w:rPr>
                <w:rFonts w:ascii="Calibri" w:eastAsia="Times New Roman" w:hAnsi="Calibri" w:cs="Calibri"/>
                <w:color w:val="000000"/>
                <w:sz w:val="24"/>
                <w:szCs w:val="24"/>
                <w:lang w:eastAsia="es-UY"/>
              </w:rPr>
              <w:t>Check</w:t>
            </w:r>
            <w:proofErr w:type="spellEnd"/>
            <w:r w:rsidRPr="00ED71BF">
              <w:rPr>
                <w:rFonts w:ascii="Calibri" w:eastAsia="Times New Roman" w:hAnsi="Calibri" w:cs="Calibri"/>
                <w:color w:val="000000"/>
                <w:sz w:val="24"/>
                <w:szCs w:val="24"/>
                <w:lang w:eastAsia="es-UY"/>
              </w:rPr>
              <w:t xml:space="preserve"> TCP Port 80</w:t>
            </w:r>
          </w:p>
        </w:tc>
      </w:tr>
      <w:tr w:rsidR="00432DC2" w:rsidRPr="00ED71BF" w14:paraId="081436F4" w14:textId="77777777" w:rsidTr="00CD6B3E">
        <w:trPr>
          <w:trHeight w:val="315"/>
        </w:trPr>
        <w:tc>
          <w:tcPr>
            <w:tcW w:w="4039" w:type="dxa"/>
            <w:tcBorders>
              <w:top w:val="nil"/>
              <w:left w:val="nil"/>
              <w:bottom w:val="nil"/>
              <w:right w:val="nil"/>
            </w:tcBorders>
            <w:shd w:val="clear" w:color="auto" w:fill="auto"/>
            <w:noWrap/>
            <w:vAlign w:val="bottom"/>
            <w:hideMark/>
          </w:tcPr>
          <w:p w14:paraId="0187EE47" w14:textId="77777777" w:rsidR="00432DC2" w:rsidRPr="00ED71BF" w:rsidRDefault="00432DC2" w:rsidP="00CD6B3E">
            <w:pPr>
              <w:spacing w:after="0" w:line="240" w:lineRule="auto"/>
              <w:rPr>
                <w:rFonts w:ascii="Calibri" w:eastAsia="Times New Roman" w:hAnsi="Calibri" w:cs="Calibri"/>
                <w:color w:val="000000"/>
                <w:sz w:val="24"/>
                <w:szCs w:val="24"/>
                <w:lang w:eastAsia="es-UY"/>
              </w:rPr>
            </w:pPr>
          </w:p>
        </w:tc>
        <w:tc>
          <w:tcPr>
            <w:tcW w:w="5317" w:type="dxa"/>
            <w:tcBorders>
              <w:top w:val="nil"/>
              <w:left w:val="nil"/>
              <w:bottom w:val="nil"/>
              <w:right w:val="nil"/>
            </w:tcBorders>
            <w:shd w:val="clear" w:color="auto" w:fill="auto"/>
            <w:noWrap/>
            <w:vAlign w:val="bottom"/>
            <w:hideMark/>
          </w:tcPr>
          <w:p w14:paraId="56CCC0FB" w14:textId="77777777" w:rsidR="00432DC2" w:rsidRPr="00ED71BF" w:rsidRDefault="00432DC2" w:rsidP="00CD6B3E">
            <w:pPr>
              <w:spacing w:after="0" w:line="240" w:lineRule="auto"/>
              <w:rPr>
                <w:rFonts w:ascii="Times New Roman" w:eastAsia="Times New Roman" w:hAnsi="Times New Roman" w:cs="Times New Roman"/>
                <w:sz w:val="20"/>
                <w:szCs w:val="20"/>
                <w:lang w:eastAsia="es-UY"/>
              </w:rPr>
            </w:pPr>
          </w:p>
        </w:tc>
      </w:tr>
      <w:tr w:rsidR="00432DC2" w:rsidRPr="00ED71BF" w14:paraId="5049F7C9" w14:textId="77777777" w:rsidTr="00CD6B3E">
        <w:trPr>
          <w:trHeight w:val="315"/>
        </w:trPr>
        <w:tc>
          <w:tcPr>
            <w:tcW w:w="4039" w:type="dxa"/>
            <w:tcBorders>
              <w:top w:val="nil"/>
              <w:left w:val="nil"/>
              <w:bottom w:val="nil"/>
              <w:right w:val="nil"/>
            </w:tcBorders>
            <w:shd w:val="clear" w:color="auto" w:fill="auto"/>
            <w:noWrap/>
            <w:vAlign w:val="bottom"/>
            <w:hideMark/>
          </w:tcPr>
          <w:p w14:paraId="0A8CDE73" w14:textId="77777777" w:rsidR="00432DC2" w:rsidRPr="00ED71BF" w:rsidRDefault="00432DC2" w:rsidP="00CD6B3E">
            <w:pPr>
              <w:spacing w:after="0" w:line="240" w:lineRule="auto"/>
              <w:rPr>
                <w:rFonts w:ascii="Times New Roman" w:eastAsia="Times New Roman" w:hAnsi="Times New Roman" w:cs="Times New Roman"/>
                <w:sz w:val="20"/>
                <w:szCs w:val="20"/>
                <w:lang w:eastAsia="es-UY"/>
              </w:rPr>
            </w:pPr>
          </w:p>
        </w:tc>
        <w:tc>
          <w:tcPr>
            <w:tcW w:w="5317" w:type="dxa"/>
            <w:tcBorders>
              <w:top w:val="nil"/>
              <w:left w:val="nil"/>
              <w:bottom w:val="nil"/>
              <w:right w:val="nil"/>
            </w:tcBorders>
            <w:shd w:val="clear" w:color="auto" w:fill="auto"/>
            <w:noWrap/>
            <w:vAlign w:val="bottom"/>
            <w:hideMark/>
          </w:tcPr>
          <w:p w14:paraId="593E90E8" w14:textId="77777777" w:rsidR="00432DC2" w:rsidRPr="00ED71BF" w:rsidRDefault="00432DC2" w:rsidP="00CD6B3E">
            <w:pPr>
              <w:spacing w:after="0" w:line="240" w:lineRule="auto"/>
              <w:rPr>
                <w:rFonts w:ascii="Times New Roman" w:eastAsia="Times New Roman" w:hAnsi="Times New Roman" w:cs="Times New Roman"/>
                <w:sz w:val="20"/>
                <w:szCs w:val="20"/>
                <w:lang w:eastAsia="es-UY"/>
              </w:rPr>
            </w:pPr>
          </w:p>
        </w:tc>
      </w:tr>
      <w:tr w:rsidR="00432DC2" w:rsidRPr="00ED71BF" w14:paraId="0AA8845E" w14:textId="77777777" w:rsidTr="00CD6B3E">
        <w:trPr>
          <w:trHeight w:val="315"/>
        </w:trPr>
        <w:tc>
          <w:tcPr>
            <w:tcW w:w="4039" w:type="dxa"/>
            <w:tcBorders>
              <w:top w:val="nil"/>
              <w:left w:val="nil"/>
              <w:bottom w:val="nil"/>
              <w:right w:val="nil"/>
            </w:tcBorders>
            <w:shd w:val="clear" w:color="auto" w:fill="auto"/>
            <w:noWrap/>
            <w:vAlign w:val="bottom"/>
            <w:hideMark/>
          </w:tcPr>
          <w:p w14:paraId="40B3BC40" w14:textId="77777777" w:rsidR="00432DC2" w:rsidRPr="00ED71BF" w:rsidRDefault="00432DC2" w:rsidP="00CD6B3E">
            <w:pPr>
              <w:spacing w:after="0" w:line="240" w:lineRule="auto"/>
              <w:rPr>
                <w:rFonts w:ascii="Calibri" w:eastAsia="Times New Roman" w:hAnsi="Calibri" w:cs="Calibri"/>
                <w:b/>
                <w:bCs/>
                <w:color w:val="000000"/>
                <w:sz w:val="24"/>
                <w:szCs w:val="24"/>
                <w:lang w:eastAsia="es-UY"/>
              </w:rPr>
            </w:pPr>
            <w:r w:rsidRPr="00ED71BF">
              <w:rPr>
                <w:rFonts w:ascii="Calibri" w:eastAsia="Times New Roman" w:hAnsi="Calibri" w:cs="Calibri"/>
                <w:b/>
                <w:bCs/>
                <w:color w:val="000000"/>
                <w:sz w:val="24"/>
                <w:szCs w:val="24"/>
                <w:lang w:eastAsia="es-UY"/>
              </w:rPr>
              <w:t>Disponibilidad de Aplicaciones Publicas</w:t>
            </w:r>
          </w:p>
        </w:tc>
        <w:tc>
          <w:tcPr>
            <w:tcW w:w="5317" w:type="dxa"/>
            <w:tcBorders>
              <w:top w:val="nil"/>
              <w:left w:val="nil"/>
              <w:bottom w:val="nil"/>
              <w:right w:val="nil"/>
            </w:tcBorders>
            <w:shd w:val="clear" w:color="auto" w:fill="auto"/>
            <w:noWrap/>
            <w:vAlign w:val="bottom"/>
            <w:hideMark/>
          </w:tcPr>
          <w:p w14:paraId="4A49C21C" w14:textId="77777777" w:rsidR="00432DC2" w:rsidRPr="00ED71BF" w:rsidRDefault="00432DC2" w:rsidP="00CD6B3E">
            <w:pPr>
              <w:spacing w:after="0" w:line="240" w:lineRule="auto"/>
              <w:rPr>
                <w:rFonts w:ascii="Calibri" w:eastAsia="Times New Roman" w:hAnsi="Calibri" w:cs="Calibri"/>
                <w:b/>
                <w:bCs/>
                <w:color w:val="000000"/>
                <w:sz w:val="24"/>
                <w:szCs w:val="24"/>
                <w:lang w:eastAsia="es-UY"/>
              </w:rPr>
            </w:pPr>
          </w:p>
        </w:tc>
      </w:tr>
      <w:tr w:rsidR="00432DC2" w:rsidRPr="00ED71BF" w14:paraId="04144D47" w14:textId="77777777" w:rsidTr="00CD6B3E">
        <w:trPr>
          <w:trHeight w:val="315"/>
        </w:trPr>
        <w:tc>
          <w:tcPr>
            <w:tcW w:w="4039" w:type="dxa"/>
            <w:vMerge w:val="restart"/>
            <w:tcBorders>
              <w:top w:val="single" w:sz="4" w:space="0" w:color="auto"/>
              <w:left w:val="single" w:sz="4" w:space="0" w:color="auto"/>
              <w:bottom w:val="single" w:sz="4" w:space="0" w:color="auto"/>
              <w:right w:val="single" w:sz="4" w:space="0" w:color="auto"/>
            </w:tcBorders>
            <w:shd w:val="clear" w:color="auto" w:fill="E5B8B7"/>
            <w:noWrap/>
            <w:vAlign w:val="center"/>
            <w:hideMark/>
          </w:tcPr>
          <w:p w14:paraId="7DEAB59A" w14:textId="77777777" w:rsidR="00432DC2" w:rsidRPr="00ED71BF" w:rsidRDefault="00432DC2" w:rsidP="00CD6B3E">
            <w:pPr>
              <w:spacing w:after="0" w:line="240" w:lineRule="auto"/>
              <w:jc w:val="center"/>
              <w:rPr>
                <w:rFonts w:ascii="Calibri" w:eastAsia="Times New Roman" w:hAnsi="Calibri" w:cs="Calibri"/>
                <w:color w:val="000000"/>
                <w:sz w:val="24"/>
                <w:szCs w:val="24"/>
                <w:lang w:eastAsia="es-UY"/>
              </w:rPr>
            </w:pPr>
            <w:proofErr w:type="gramStart"/>
            <w:r w:rsidRPr="00ED71BF">
              <w:rPr>
                <w:rFonts w:ascii="Calibri" w:eastAsia="Times New Roman" w:hAnsi="Calibri" w:cs="Calibri"/>
                <w:color w:val="000000"/>
                <w:sz w:val="24"/>
                <w:szCs w:val="24"/>
                <w:lang w:eastAsia="es-UY"/>
              </w:rPr>
              <w:t>STATUS</w:t>
            </w:r>
            <w:proofErr w:type="gramEnd"/>
          </w:p>
        </w:tc>
        <w:tc>
          <w:tcPr>
            <w:tcW w:w="5317" w:type="dxa"/>
            <w:tcBorders>
              <w:top w:val="single" w:sz="4" w:space="0" w:color="auto"/>
              <w:left w:val="nil"/>
              <w:bottom w:val="single" w:sz="4" w:space="0" w:color="auto"/>
              <w:right w:val="single" w:sz="4" w:space="0" w:color="auto"/>
            </w:tcBorders>
            <w:shd w:val="clear" w:color="auto" w:fill="E7E6E6" w:themeFill="background2"/>
            <w:noWrap/>
            <w:vAlign w:val="bottom"/>
            <w:hideMark/>
          </w:tcPr>
          <w:p w14:paraId="3045E2A3" w14:textId="77777777" w:rsidR="00432DC2" w:rsidRPr="00ED71BF" w:rsidRDefault="00432DC2" w:rsidP="00CD6B3E">
            <w:pPr>
              <w:spacing w:after="0" w:line="240" w:lineRule="auto"/>
              <w:rPr>
                <w:rFonts w:ascii="Calibri" w:eastAsia="Times New Roman" w:hAnsi="Calibri" w:cs="Calibri"/>
                <w:color w:val="000000"/>
                <w:sz w:val="24"/>
                <w:szCs w:val="24"/>
                <w:lang w:eastAsia="es-UY"/>
              </w:rPr>
            </w:pPr>
            <w:proofErr w:type="spellStart"/>
            <w:r w:rsidRPr="00ED71BF">
              <w:rPr>
                <w:rFonts w:ascii="Calibri" w:eastAsia="Times New Roman" w:hAnsi="Calibri" w:cs="Calibri"/>
                <w:color w:val="000000"/>
                <w:sz w:val="24"/>
                <w:szCs w:val="24"/>
                <w:lang w:eastAsia="es-UY"/>
              </w:rPr>
              <w:t>Check</w:t>
            </w:r>
            <w:proofErr w:type="spellEnd"/>
            <w:r w:rsidRPr="00ED71BF">
              <w:rPr>
                <w:rFonts w:ascii="Calibri" w:eastAsia="Times New Roman" w:hAnsi="Calibri" w:cs="Calibri"/>
                <w:color w:val="000000"/>
                <w:sz w:val="24"/>
                <w:szCs w:val="24"/>
                <w:lang w:eastAsia="es-UY"/>
              </w:rPr>
              <w:t xml:space="preserve"> TCP Port 443</w:t>
            </w:r>
          </w:p>
        </w:tc>
      </w:tr>
      <w:tr w:rsidR="00432DC2" w:rsidRPr="00ED71BF" w14:paraId="163D5B59" w14:textId="77777777" w:rsidTr="00CD6B3E">
        <w:trPr>
          <w:trHeight w:val="315"/>
        </w:trPr>
        <w:tc>
          <w:tcPr>
            <w:tcW w:w="4039" w:type="dxa"/>
            <w:vMerge/>
            <w:vAlign w:val="center"/>
            <w:hideMark/>
          </w:tcPr>
          <w:p w14:paraId="19E549E7" w14:textId="77777777" w:rsidR="00432DC2" w:rsidRPr="00ED71BF" w:rsidRDefault="00432DC2" w:rsidP="00CD6B3E">
            <w:pPr>
              <w:spacing w:after="0" w:line="240" w:lineRule="auto"/>
              <w:rPr>
                <w:rFonts w:ascii="Calibri" w:eastAsia="Times New Roman" w:hAnsi="Calibri" w:cs="Calibri"/>
                <w:color w:val="000000"/>
                <w:sz w:val="24"/>
                <w:szCs w:val="24"/>
                <w:lang w:eastAsia="es-UY"/>
              </w:rPr>
            </w:pPr>
          </w:p>
        </w:tc>
        <w:tc>
          <w:tcPr>
            <w:tcW w:w="5317" w:type="dxa"/>
            <w:tcBorders>
              <w:top w:val="nil"/>
              <w:left w:val="nil"/>
              <w:bottom w:val="single" w:sz="4" w:space="0" w:color="auto"/>
              <w:right w:val="single" w:sz="4" w:space="0" w:color="auto"/>
            </w:tcBorders>
            <w:shd w:val="clear" w:color="auto" w:fill="E7E6E6" w:themeFill="background2"/>
            <w:noWrap/>
            <w:vAlign w:val="bottom"/>
            <w:hideMark/>
          </w:tcPr>
          <w:p w14:paraId="0C50E3BC" w14:textId="77777777" w:rsidR="00432DC2" w:rsidRPr="00ED71BF" w:rsidRDefault="00432DC2" w:rsidP="00CD6B3E">
            <w:pPr>
              <w:spacing w:after="0" w:line="240" w:lineRule="auto"/>
              <w:rPr>
                <w:rFonts w:ascii="Calibri" w:eastAsia="Times New Roman" w:hAnsi="Calibri" w:cs="Calibri"/>
                <w:color w:val="000000"/>
                <w:sz w:val="24"/>
                <w:szCs w:val="24"/>
                <w:lang w:eastAsia="es-UY"/>
              </w:rPr>
            </w:pPr>
            <w:proofErr w:type="spellStart"/>
            <w:r w:rsidRPr="00ED71BF">
              <w:rPr>
                <w:rFonts w:ascii="Calibri" w:eastAsia="Times New Roman" w:hAnsi="Calibri" w:cs="Calibri"/>
                <w:color w:val="000000"/>
                <w:sz w:val="24"/>
                <w:szCs w:val="24"/>
                <w:lang w:eastAsia="es-UY"/>
              </w:rPr>
              <w:t>Check</w:t>
            </w:r>
            <w:proofErr w:type="spellEnd"/>
            <w:r w:rsidRPr="00ED71BF">
              <w:rPr>
                <w:rFonts w:ascii="Calibri" w:eastAsia="Times New Roman" w:hAnsi="Calibri" w:cs="Calibri"/>
                <w:color w:val="000000"/>
                <w:sz w:val="24"/>
                <w:szCs w:val="24"/>
                <w:lang w:eastAsia="es-UY"/>
              </w:rPr>
              <w:t xml:space="preserve"> TCP Port 80</w:t>
            </w:r>
          </w:p>
        </w:tc>
      </w:tr>
      <w:tr w:rsidR="00432DC2" w:rsidRPr="00ED71BF" w14:paraId="478BB9D6" w14:textId="77777777" w:rsidTr="00CD6B3E">
        <w:trPr>
          <w:trHeight w:val="315"/>
        </w:trPr>
        <w:tc>
          <w:tcPr>
            <w:tcW w:w="4039" w:type="dxa"/>
            <w:vMerge/>
            <w:vAlign w:val="center"/>
            <w:hideMark/>
          </w:tcPr>
          <w:p w14:paraId="4AE613B6" w14:textId="77777777" w:rsidR="00432DC2" w:rsidRPr="00ED71BF" w:rsidRDefault="00432DC2" w:rsidP="00CD6B3E">
            <w:pPr>
              <w:spacing w:after="0" w:line="240" w:lineRule="auto"/>
              <w:rPr>
                <w:rFonts w:ascii="Calibri" w:eastAsia="Times New Roman" w:hAnsi="Calibri" w:cs="Calibri"/>
                <w:color w:val="000000"/>
                <w:sz w:val="24"/>
                <w:szCs w:val="24"/>
                <w:lang w:eastAsia="es-UY"/>
              </w:rPr>
            </w:pPr>
          </w:p>
        </w:tc>
        <w:tc>
          <w:tcPr>
            <w:tcW w:w="5317" w:type="dxa"/>
            <w:tcBorders>
              <w:top w:val="nil"/>
              <w:left w:val="nil"/>
              <w:bottom w:val="single" w:sz="4" w:space="0" w:color="auto"/>
              <w:right w:val="single" w:sz="4" w:space="0" w:color="auto"/>
            </w:tcBorders>
            <w:shd w:val="clear" w:color="auto" w:fill="E7E6E6" w:themeFill="background2"/>
            <w:noWrap/>
            <w:vAlign w:val="bottom"/>
            <w:hideMark/>
          </w:tcPr>
          <w:p w14:paraId="778F17AA" w14:textId="77777777" w:rsidR="00432DC2" w:rsidRPr="00ED71BF" w:rsidRDefault="00432DC2" w:rsidP="00CD6B3E">
            <w:pPr>
              <w:spacing w:after="0" w:line="240" w:lineRule="auto"/>
              <w:rPr>
                <w:rFonts w:ascii="Calibri" w:eastAsia="Times New Roman" w:hAnsi="Calibri" w:cs="Calibri"/>
                <w:color w:val="000000"/>
                <w:sz w:val="24"/>
                <w:szCs w:val="24"/>
                <w:lang w:eastAsia="es-UY"/>
              </w:rPr>
            </w:pPr>
            <w:proofErr w:type="spellStart"/>
            <w:r w:rsidRPr="00ED71BF">
              <w:rPr>
                <w:rFonts w:ascii="Calibri" w:eastAsia="Times New Roman" w:hAnsi="Calibri" w:cs="Calibri"/>
                <w:color w:val="000000"/>
                <w:sz w:val="24"/>
                <w:szCs w:val="24"/>
                <w:lang w:eastAsia="es-UY"/>
              </w:rPr>
              <w:t>Connectivity</w:t>
            </w:r>
            <w:proofErr w:type="spellEnd"/>
            <w:r w:rsidRPr="00ED71BF">
              <w:rPr>
                <w:rFonts w:ascii="Calibri" w:eastAsia="Times New Roman" w:hAnsi="Calibri" w:cs="Calibri"/>
                <w:color w:val="000000"/>
                <w:sz w:val="24"/>
                <w:szCs w:val="24"/>
                <w:lang w:eastAsia="es-UY"/>
              </w:rPr>
              <w:t xml:space="preserve"> - LAN</w:t>
            </w:r>
          </w:p>
        </w:tc>
      </w:tr>
      <w:tr w:rsidR="00432DC2" w:rsidRPr="00ED71BF" w14:paraId="4D6794E5" w14:textId="77777777" w:rsidTr="00CD6B3E">
        <w:trPr>
          <w:trHeight w:val="315"/>
        </w:trPr>
        <w:tc>
          <w:tcPr>
            <w:tcW w:w="4039" w:type="dxa"/>
            <w:vMerge/>
            <w:vAlign w:val="center"/>
            <w:hideMark/>
          </w:tcPr>
          <w:p w14:paraId="566521EE" w14:textId="77777777" w:rsidR="00432DC2" w:rsidRPr="00ED71BF" w:rsidRDefault="00432DC2" w:rsidP="00CD6B3E">
            <w:pPr>
              <w:spacing w:after="0" w:line="240" w:lineRule="auto"/>
              <w:rPr>
                <w:rFonts w:ascii="Calibri" w:eastAsia="Times New Roman" w:hAnsi="Calibri" w:cs="Calibri"/>
                <w:color w:val="000000"/>
                <w:sz w:val="24"/>
                <w:szCs w:val="24"/>
                <w:lang w:eastAsia="es-UY"/>
              </w:rPr>
            </w:pPr>
          </w:p>
        </w:tc>
        <w:tc>
          <w:tcPr>
            <w:tcW w:w="5317" w:type="dxa"/>
            <w:tcBorders>
              <w:top w:val="nil"/>
              <w:left w:val="nil"/>
              <w:bottom w:val="single" w:sz="4" w:space="0" w:color="auto"/>
              <w:right w:val="single" w:sz="4" w:space="0" w:color="auto"/>
            </w:tcBorders>
            <w:shd w:val="clear" w:color="auto" w:fill="E7E6E6" w:themeFill="background2"/>
            <w:noWrap/>
            <w:vAlign w:val="bottom"/>
            <w:hideMark/>
          </w:tcPr>
          <w:p w14:paraId="00D3837A" w14:textId="77777777" w:rsidR="00432DC2" w:rsidRPr="00ED71BF" w:rsidRDefault="00432DC2" w:rsidP="00CD6B3E">
            <w:pPr>
              <w:spacing w:after="0" w:line="240" w:lineRule="auto"/>
              <w:rPr>
                <w:rFonts w:ascii="Calibri" w:eastAsia="Times New Roman" w:hAnsi="Calibri" w:cs="Calibri"/>
                <w:color w:val="000000"/>
                <w:sz w:val="24"/>
                <w:szCs w:val="24"/>
                <w:lang w:eastAsia="es-UY"/>
              </w:rPr>
            </w:pPr>
            <w:proofErr w:type="spellStart"/>
            <w:r w:rsidRPr="00ED71BF">
              <w:rPr>
                <w:rFonts w:ascii="Calibri" w:eastAsia="Times New Roman" w:hAnsi="Calibri" w:cs="Calibri"/>
                <w:color w:val="000000"/>
                <w:sz w:val="24"/>
                <w:szCs w:val="24"/>
                <w:lang w:eastAsia="es-UY"/>
              </w:rPr>
              <w:t>Webservice</w:t>
            </w:r>
            <w:proofErr w:type="spellEnd"/>
            <w:r w:rsidRPr="00ED71BF">
              <w:rPr>
                <w:rFonts w:ascii="Calibri" w:eastAsia="Times New Roman" w:hAnsi="Calibri" w:cs="Calibri"/>
                <w:color w:val="000000"/>
                <w:sz w:val="24"/>
                <w:szCs w:val="24"/>
                <w:lang w:eastAsia="es-UY"/>
              </w:rPr>
              <w:t xml:space="preserve"> </w:t>
            </w:r>
            <w:proofErr w:type="spellStart"/>
            <w:r w:rsidRPr="00ED71BF">
              <w:rPr>
                <w:rFonts w:ascii="Calibri" w:eastAsia="Times New Roman" w:hAnsi="Calibri" w:cs="Calibri"/>
                <w:color w:val="000000"/>
                <w:sz w:val="24"/>
                <w:szCs w:val="24"/>
                <w:lang w:eastAsia="es-UY"/>
              </w:rPr>
              <w:t>ws_apicertificadoslucia</w:t>
            </w:r>
            <w:proofErr w:type="spellEnd"/>
          </w:p>
        </w:tc>
      </w:tr>
      <w:tr w:rsidR="00432DC2" w:rsidRPr="00ED71BF" w14:paraId="30170B7A" w14:textId="77777777" w:rsidTr="00CD6B3E">
        <w:trPr>
          <w:trHeight w:val="315"/>
        </w:trPr>
        <w:tc>
          <w:tcPr>
            <w:tcW w:w="4039" w:type="dxa"/>
            <w:vMerge/>
            <w:vAlign w:val="center"/>
            <w:hideMark/>
          </w:tcPr>
          <w:p w14:paraId="19C7EA2A" w14:textId="77777777" w:rsidR="00432DC2" w:rsidRPr="00ED71BF" w:rsidRDefault="00432DC2" w:rsidP="00CD6B3E">
            <w:pPr>
              <w:spacing w:after="0" w:line="240" w:lineRule="auto"/>
              <w:rPr>
                <w:rFonts w:ascii="Calibri" w:eastAsia="Times New Roman" w:hAnsi="Calibri" w:cs="Calibri"/>
                <w:color w:val="000000"/>
                <w:sz w:val="24"/>
                <w:szCs w:val="24"/>
                <w:lang w:eastAsia="es-UY"/>
              </w:rPr>
            </w:pPr>
          </w:p>
        </w:tc>
        <w:tc>
          <w:tcPr>
            <w:tcW w:w="5317" w:type="dxa"/>
            <w:tcBorders>
              <w:top w:val="nil"/>
              <w:left w:val="nil"/>
              <w:bottom w:val="single" w:sz="4" w:space="0" w:color="auto"/>
              <w:right w:val="single" w:sz="4" w:space="0" w:color="auto"/>
            </w:tcBorders>
            <w:shd w:val="clear" w:color="auto" w:fill="E7E6E6" w:themeFill="background2"/>
            <w:noWrap/>
            <w:vAlign w:val="bottom"/>
            <w:hideMark/>
          </w:tcPr>
          <w:p w14:paraId="256F0B73" w14:textId="77777777" w:rsidR="00432DC2" w:rsidRPr="00ED71BF" w:rsidRDefault="00432DC2" w:rsidP="00CD6B3E">
            <w:pPr>
              <w:spacing w:after="0" w:line="240" w:lineRule="auto"/>
              <w:rPr>
                <w:rFonts w:ascii="Calibri" w:eastAsia="Times New Roman" w:hAnsi="Calibri" w:cs="Calibri"/>
                <w:color w:val="000000"/>
                <w:sz w:val="24"/>
                <w:szCs w:val="24"/>
                <w:lang w:eastAsia="es-UY"/>
              </w:rPr>
            </w:pPr>
            <w:proofErr w:type="spellStart"/>
            <w:r w:rsidRPr="00ED71BF">
              <w:rPr>
                <w:rFonts w:ascii="Calibri" w:eastAsia="Times New Roman" w:hAnsi="Calibri" w:cs="Calibri"/>
                <w:color w:val="000000"/>
                <w:sz w:val="24"/>
                <w:szCs w:val="24"/>
                <w:lang w:eastAsia="es-UY"/>
              </w:rPr>
              <w:t>Webservice</w:t>
            </w:r>
            <w:proofErr w:type="spellEnd"/>
            <w:r w:rsidRPr="00ED71BF">
              <w:rPr>
                <w:rFonts w:ascii="Calibri" w:eastAsia="Times New Roman" w:hAnsi="Calibri" w:cs="Calibri"/>
                <w:color w:val="000000"/>
                <w:sz w:val="24"/>
                <w:szCs w:val="24"/>
                <w:lang w:eastAsia="es-UY"/>
              </w:rPr>
              <w:t xml:space="preserve"> </w:t>
            </w:r>
            <w:proofErr w:type="spellStart"/>
            <w:r w:rsidRPr="00ED71BF">
              <w:rPr>
                <w:rFonts w:ascii="Calibri" w:eastAsia="Times New Roman" w:hAnsi="Calibri" w:cs="Calibri"/>
                <w:color w:val="000000"/>
                <w:sz w:val="24"/>
                <w:szCs w:val="24"/>
                <w:lang w:eastAsia="es-UY"/>
              </w:rPr>
              <w:t>ws_apicertificadovuce</w:t>
            </w:r>
            <w:proofErr w:type="spellEnd"/>
          </w:p>
        </w:tc>
      </w:tr>
      <w:tr w:rsidR="00432DC2" w:rsidRPr="00ED71BF" w14:paraId="2297DA07" w14:textId="77777777" w:rsidTr="00CD6B3E">
        <w:trPr>
          <w:trHeight w:val="315"/>
        </w:trPr>
        <w:tc>
          <w:tcPr>
            <w:tcW w:w="4039" w:type="dxa"/>
            <w:vMerge/>
            <w:vAlign w:val="center"/>
            <w:hideMark/>
          </w:tcPr>
          <w:p w14:paraId="7F2012D8" w14:textId="77777777" w:rsidR="00432DC2" w:rsidRPr="00ED71BF" w:rsidRDefault="00432DC2" w:rsidP="00CD6B3E">
            <w:pPr>
              <w:spacing w:after="0" w:line="240" w:lineRule="auto"/>
              <w:rPr>
                <w:rFonts w:ascii="Calibri" w:eastAsia="Times New Roman" w:hAnsi="Calibri" w:cs="Calibri"/>
                <w:color w:val="000000"/>
                <w:sz w:val="24"/>
                <w:szCs w:val="24"/>
                <w:lang w:eastAsia="es-UY"/>
              </w:rPr>
            </w:pPr>
          </w:p>
        </w:tc>
        <w:tc>
          <w:tcPr>
            <w:tcW w:w="5317" w:type="dxa"/>
            <w:tcBorders>
              <w:top w:val="nil"/>
              <w:left w:val="nil"/>
              <w:bottom w:val="single" w:sz="4" w:space="0" w:color="auto"/>
              <w:right w:val="single" w:sz="4" w:space="0" w:color="auto"/>
            </w:tcBorders>
            <w:shd w:val="clear" w:color="auto" w:fill="E7E6E6" w:themeFill="background2"/>
            <w:noWrap/>
            <w:vAlign w:val="bottom"/>
            <w:hideMark/>
          </w:tcPr>
          <w:p w14:paraId="0C7FEC45" w14:textId="77777777" w:rsidR="00432DC2" w:rsidRPr="00ED71BF" w:rsidRDefault="00432DC2" w:rsidP="00CD6B3E">
            <w:pPr>
              <w:spacing w:after="0" w:line="240" w:lineRule="auto"/>
              <w:rPr>
                <w:rFonts w:ascii="Calibri" w:eastAsia="Times New Roman" w:hAnsi="Calibri" w:cs="Calibri"/>
                <w:color w:val="000000"/>
                <w:sz w:val="24"/>
                <w:szCs w:val="24"/>
                <w:lang w:eastAsia="es-UY"/>
              </w:rPr>
            </w:pPr>
            <w:proofErr w:type="spellStart"/>
            <w:r w:rsidRPr="00ED71BF">
              <w:rPr>
                <w:rFonts w:ascii="Calibri" w:eastAsia="Times New Roman" w:hAnsi="Calibri" w:cs="Calibri"/>
                <w:color w:val="000000"/>
                <w:sz w:val="24"/>
                <w:szCs w:val="24"/>
                <w:lang w:eastAsia="es-UY"/>
              </w:rPr>
              <w:t>Webservice</w:t>
            </w:r>
            <w:proofErr w:type="spellEnd"/>
            <w:r w:rsidRPr="00ED71BF">
              <w:rPr>
                <w:rFonts w:ascii="Calibri" w:eastAsia="Times New Roman" w:hAnsi="Calibri" w:cs="Calibri"/>
                <w:color w:val="000000"/>
                <w:sz w:val="24"/>
                <w:szCs w:val="24"/>
                <w:lang w:eastAsia="es-UY"/>
              </w:rPr>
              <w:t xml:space="preserve"> </w:t>
            </w:r>
            <w:proofErr w:type="spellStart"/>
            <w:r w:rsidRPr="00ED71BF">
              <w:rPr>
                <w:rFonts w:ascii="Calibri" w:eastAsia="Times New Roman" w:hAnsi="Calibri" w:cs="Calibri"/>
                <w:color w:val="000000"/>
                <w:sz w:val="24"/>
                <w:szCs w:val="24"/>
                <w:lang w:eastAsia="es-UY"/>
              </w:rPr>
              <w:t>ws_apiformulario</w:t>
            </w:r>
            <w:proofErr w:type="spellEnd"/>
          </w:p>
        </w:tc>
      </w:tr>
      <w:tr w:rsidR="00432DC2" w:rsidRPr="00ED71BF" w14:paraId="18532909" w14:textId="77777777" w:rsidTr="00CD6B3E">
        <w:trPr>
          <w:trHeight w:val="315"/>
        </w:trPr>
        <w:tc>
          <w:tcPr>
            <w:tcW w:w="4039" w:type="dxa"/>
            <w:vMerge/>
            <w:vAlign w:val="center"/>
            <w:hideMark/>
          </w:tcPr>
          <w:p w14:paraId="3693F28B" w14:textId="77777777" w:rsidR="00432DC2" w:rsidRPr="00ED71BF" w:rsidRDefault="00432DC2" w:rsidP="00CD6B3E">
            <w:pPr>
              <w:spacing w:after="0" w:line="240" w:lineRule="auto"/>
              <w:rPr>
                <w:rFonts w:ascii="Calibri" w:eastAsia="Times New Roman" w:hAnsi="Calibri" w:cs="Calibri"/>
                <w:color w:val="000000"/>
                <w:sz w:val="24"/>
                <w:szCs w:val="24"/>
                <w:lang w:eastAsia="es-UY"/>
              </w:rPr>
            </w:pPr>
          </w:p>
        </w:tc>
        <w:tc>
          <w:tcPr>
            <w:tcW w:w="5317" w:type="dxa"/>
            <w:tcBorders>
              <w:top w:val="nil"/>
              <w:left w:val="nil"/>
              <w:bottom w:val="single" w:sz="4" w:space="0" w:color="auto"/>
              <w:right w:val="single" w:sz="4" w:space="0" w:color="auto"/>
            </w:tcBorders>
            <w:shd w:val="clear" w:color="auto" w:fill="E7E6E6" w:themeFill="background2"/>
            <w:noWrap/>
            <w:vAlign w:val="bottom"/>
            <w:hideMark/>
          </w:tcPr>
          <w:p w14:paraId="64CC9A95" w14:textId="77777777" w:rsidR="00432DC2" w:rsidRPr="00ED71BF" w:rsidRDefault="00432DC2" w:rsidP="00CD6B3E">
            <w:pPr>
              <w:spacing w:after="0" w:line="240" w:lineRule="auto"/>
              <w:rPr>
                <w:rFonts w:ascii="Calibri" w:eastAsia="Times New Roman" w:hAnsi="Calibri" w:cs="Calibri"/>
                <w:color w:val="000000"/>
                <w:sz w:val="24"/>
                <w:szCs w:val="24"/>
                <w:lang w:eastAsia="es-UY"/>
              </w:rPr>
            </w:pPr>
            <w:proofErr w:type="spellStart"/>
            <w:r w:rsidRPr="00ED71BF">
              <w:rPr>
                <w:rFonts w:ascii="Calibri" w:eastAsia="Times New Roman" w:hAnsi="Calibri" w:cs="Calibri"/>
                <w:color w:val="000000"/>
                <w:sz w:val="24"/>
                <w:szCs w:val="24"/>
                <w:lang w:eastAsia="es-UY"/>
              </w:rPr>
              <w:t>Webservice</w:t>
            </w:r>
            <w:proofErr w:type="spellEnd"/>
            <w:r w:rsidRPr="00ED71BF">
              <w:rPr>
                <w:rFonts w:ascii="Calibri" w:eastAsia="Times New Roman" w:hAnsi="Calibri" w:cs="Calibri"/>
                <w:color w:val="000000"/>
                <w:sz w:val="24"/>
                <w:szCs w:val="24"/>
                <w:lang w:eastAsia="es-UY"/>
              </w:rPr>
              <w:t xml:space="preserve"> </w:t>
            </w:r>
            <w:proofErr w:type="spellStart"/>
            <w:r w:rsidRPr="00ED71BF">
              <w:rPr>
                <w:rFonts w:ascii="Calibri" w:eastAsia="Times New Roman" w:hAnsi="Calibri" w:cs="Calibri"/>
                <w:color w:val="000000"/>
                <w:sz w:val="24"/>
                <w:szCs w:val="24"/>
                <w:lang w:eastAsia="es-UY"/>
              </w:rPr>
              <w:t>ws_apioce</w:t>
            </w:r>
            <w:proofErr w:type="spellEnd"/>
          </w:p>
        </w:tc>
      </w:tr>
      <w:tr w:rsidR="00432DC2" w:rsidRPr="00ED71BF" w14:paraId="494083FA" w14:textId="77777777" w:rsidTr="00CD6B3E">
        <w:trPr>
          <w:trHeight w:val="315"/>
        </w:trPr>
        <w:tc>
          <w:tcPr>
            <w:tcW w:w="4039" w:type="dxa"/>
            <w:vMerge/>
            <w:vAlign w:val="center"/>
            <w:hideMark/>
          </w:tcPr>
          <w:p w14:paraId="495A0F1E" w14:textId="77777777" w:rsidR="00432DC2" w:rsidRPr="00ED71BF" w:rsidRDefault="00432DC2" w:rsidP="00CD6B3E">
            <w:pPr>
              <w:spacing w:after="0" w:line="240" w:lineRule="auto"/>
              <w:rPr>
                <w:rFonts w:ascii="Calibri" w:eastAsia="Times New Roman" w:hAnsi="Calibri" w:cs="Calibri"/>
                <w:color w:val="000000"/>
                <w:sz w:val="24"/>
                <w:szCs w:val="24"/>
                <w:lang w:eastAsia="es-UY"/>
              </w:rPr>
            </w:pPr>
          </w:p>
        </w:tc>
        <w:tc>
          <w:tcPr>
            <w:tcW w:w="5317" w:type="dxa"/>
            <w:tcBorders>
              <w:top w:val="nil"/>
              <w:left w:val="nil"/>
              <w:bottom w:val="single" w:sz="4" w:space="0" w:color="auto"/>
              <w:right w:val="single" w:sz="4" w:space="0" w:color="auto"/>
            </w:tcBorders>
            <w:shd w:val="clear" w:color="auto" w:fill="E7E6E6" w:themeFill="background2"/>
            <w:noWrap/>
            <w:vAlign w:val="bottom"/>
            <w:hideMark/>
          </w:tcPr>
          <w:p w14:paraId="1F02CB5D" w14:textId="77777777" w:rsidR="00432DC2" w:rsidRPr="00ED71BF" w:rsidRDefault="00432DC2" w:rsidP="00CD6B3E">
            <w:pPr>
              <w:spacing w:after="0" w:line="240" w:lineRule="auto"/>
              <w:rPr>
                <w:rFonts w:ascii="Calibri" w:eastAsia="Times New Roman" w:hAnsi="Calibri" w:cs="Calibri"/>
                <w:color w:val="000000"/>
                <w:sz w:val="24"/>
                <w:szCs w:val="24"/>
                <w:lang w:eastAsia="es-UY"/>
              </w:rPr>
            </w:pPr>
            <w:proofErr w:type="spellStart"/>
            <w:r w:rsidRPr="00ED71BF">
              <w:rPr>
                <w:rFonts w:ascii="Calibri" w:eastAsia="Times New Roman" w:hAnsi="Calibri" w:cs="Calibri"/>
                <w:color w:val="000000"/>
                <w:sz w:val="24"/>
                <w:szCs w:val="24"/>
                <w:lang w:eastAsia="es-UY"/>
              </w:rPr>
              <w:t>Webservice</w:t>
            </w:r>
            <w:proofErr w:type="spellEnd"/>
            <w:r w:rsidRPr="00ED71BF">
              <w:rPr>
                <w:rFonts w:ascii="Calibri" w:eastAsia="Times New Roman" w:hAnsi="Calibri" w:cs="Calibri"/>
                <w:color w:val="000000"/>
                <w:sz w:val="24"/>
                <w:szCs w:val="24"/>
                <w:lang w:eastAsia="es-UY"/>
              </w:rPr>
              <w:t xml:space="preserve"> </w:t>
            </w:r>
            <w:proofErr w:type="spellStart"/>
            <w:r w:rsidRPr="00ED71BF">
              <w:rPr>
                <w:rFonts w:ascii="Calibri" w:eastAsia="Times New Roman" w:hAnsi="Calibri" w:cs="Calibri"/>
                <w:color w:val="000000"/>
                <w:sz w:val="24"/>
                <w:szCs w:val="24"/>
                <w:lang w:eastAsia="es-UY"/>
              </w:rPr>
              <w:t>ws_apitramite</w:t>
            </w:r>
            <w:proofErr w:type="spellEnd"/>
          </w:p>
        </w:tc>
      </w:tr>
      <w:tr w:rsidR="00432DC2" w:rsidRPr="00ED71BF" w14:paraId="7E917A26" w14:textId="77777777" w:rsidTr="00CD6B3E">
        <w:trPr>
          <w:trHeight w:val="315"/>
        </w:trPr>
        <w:tc>
          <w:tcPr>
            <w:tcW w:w="4039" w:type="dxa"/>
            <w:vMerge/>
            <w:vAlign w:val="center"/>
            <w:hideMark/>
          </w:tcPr>
          <w:p w14:paraId="4B13FBD1" w14:textId="77777777" w:rsidR="00432DC2" w:rsidRPr="00ED71BF" w:rsidRDefault="00432DC2" w:rsidP="00CD6B3E">
            <w:pPr>
              <w:spacing w:after="0" w:line="240" w:lineRule="auto"/>
              <w:rPr>
                <w:rFonts w:ascii="Calibri" w:eastAsia="Times New Roman" w:hAnsi="Calibri" w:cs="Calibri"/>
                <w:color w:val="000000"/>
                <w:sz w:val="24"/>
                <w:szCs w:val="24"/>
                <w:lang w:eastAsia="es-UY"/>
              </w:rPr>
            </w:pPr>
          </w:p>
        </w:tc>
        <w:tc>
          <w:tcPr>
            <w:tcW w:w="5317" w:type="dxa"/>
            <w:tcBorders>
              <w:top w:val="nil"/>
              <w:left w:val="nil"/>
              <w:bottom w:val="single" w:sz="4" w:space="0" w:color="auto"/>
              <w:right w:val="single" w:sz="4" w:space="0" w:color="auto"/>
            </w:tcBorders>
            <w:shd w:val="clear" w:color="auto" w:fill="E7E6E6" w:themeFill="background2"/>
            <w:noWrap/>
            <w:vAlign w:val="bottom"/>
            <w:hideMark/>
          </w:tcPr>
          <w:p w14:paraId="58B04D47" w14:textId="77777777" w:rsidR="00432DC2" w:rsidRPr="00ED71BF" w:rsidRDefault="00432DC2" w:rsidP="00CD6B3E">
            <w:pPr>
              <w:spacing w:after="0" w:line="240" w:lineRule="auto"/>
              <w:rPr>
                <w:rFonts w:ascii="Calibri" w:eastAsia="Times New Roman" w:hAnsi="Calibri" w:cs="Calibri"/>
                <w:color w:val="000000"/>
                <w:sz w:val="24"/>
                <w:szCs w:val="24"/>
                <w:lang w:eastAsia="es-UY"/>
              </w:rPr>
            </w:pPr>
            <w:proofErr w:type="spellStart"/>
            <w:r w:rsidRPr="00ED71BF">
              <w:rPr>
                <w:rFonts w:ascii="Calibri" w:eastAsia="Times New Roman" w:hAnsi="Calibri" w:cs="Calibri"/>
                <w:color w:val="000000"/>
                <w:sz w:val="24"/>
                <w:szCs w:val="24"/>
                <w:lang w:eastAsia="es-UY"/>
              </w:rPr>
              <w:t>Webservice</w:t>
            </w:r>
            <w:proofErr w:type="spellEnd"/>
            <w:r w:rsidRPr="00ED71BF">
              <w:rPr>
                <w:rFonts w:ascii="Calibri" w:eastAsia="Times New Roman" w:hAnsi="Calibri" w:cs="Calibri"/>
                <w:color w:val="000000"/>
                <w:sz w:val="24"/>
                <w:szCs w:val="24"/>
                <w:lang w:eastAsia="es-UY"/>
              </w:rPr>
              <w:t xml:space="preserve"> </w:t>
            </w:r>
            <w:proofErr w:type="spellStart"/>
            <w:r w:rsidRPr="00ED71BF">
              <w:rPr>
                <w:rFonts w:ascii="Calibri" w:eastAsia="Times New Roman" w:hAnsi="Calibri" w:cs="Calibri"/>
                <w:color w:val="000000"/>
                <w:sz w:val="24"/>
                <w:szCs w:val="24"/>
                <w:lang w:eastAsia="es-UY"/>
              </w:rPr>
              <w:t>ws_dua</w:t>
            </w:r>
            <w:proofErr w:type="spellEnd"/>
          </w:p>
        </w:tc>
      </w:tr>
      <w:tr w:rsidR="00432DC2" w:rsidRPr="00ED71BF" w14:paraId="6E3EB62A" w14:textId="77777777" w:rsidTr="00CD6B3E">
        <w:trPr>
          <w:trHeight w:val="315"/>
        </w:trPr>
        <w:tc>
          <w:tcPr>
            <w:tcW w:w="4039" w:type="dxa"/>
            <w:vMerge/>
            <w:vAlign w:val="center"/>
            <w:hideMark/>
          </w:tcPr>
          <w:p w14:paraId="2E081072" w14:textId="77777777" w:rsidR="00432DC2" w:rsidRPr="00ED71BF" w:rsidRDefault="00432DC2" w:rsidP="00CD6B3E">
            <w:pPr>
              <w:spacing w:after="0" w:line="240" w:lineRule="auto"/>
              <w:rPr>
                <w:rFonts w:ascii="Calibri" w:eastAsia="Times New Roman" w:hAnsi="Calibri" w:cs="Calibri"/>
                <w:color w:val="000000"/>
                <w:sz w:val="24"/>
                <w:szCs w:val="24"/>
                <w:lang w:eastAsia="es-UY"/>
              </w:rPr>
            </w:pPr>
          </w:p>
        </w:tc>
        <w:tc>
          <w:tcPr>
            <w:tcW w:w="5317" w:type="dxa"/>
            <w:tcBorders>
              <w:top w:val="nil"/>
              <w:left w:val="nil"/>
              <w:bottom w:val="single" w:sz="4" w:space="0" w:color="auto"/>
              <w:right w:val="single" w:sz="4" w:space="0" w:color="auto"/>
            </w:tcBorders>
            <w:shd w:val="clear" w:color="auto" w:fill="E7E6E6" w:themeFill="background2"/>
            <w:noWrap/>
            <w:vAlign w:val="bottom"/>
            <w:hideMark/>
          </w:tcPr>
          <w:p w14:paraId="066BBD02" w14:textId="77777777" w:rsidR="00432DC2" w:rsidRPr="00ED71BF" w:rsidRDefault="00432DC2" w:rsidP="00CD6B3E">
            <w:pPr>
              <w:spacing w:after="0" w:line="240" w:lineRule="auto"/>
              <w:rPr>
                <w:rFonts w:ascii="Calibri" w:eastAsia="Times New Roman" w:hAnsi="Calibri" w:cs="Calibri"/>
                <w:color w:val="000000"/>
                <w:sz w:val="24"/>
                <w:szCs w:val="24"/>
                <w:lang w:eastAsia="es-UY"/>
              </w:rPr>
            </w:pPr>
            <w:proofErr w:type="spellStart"/>
            <w:r w:rsidRPr="00ED71BF">
              <w:rPr>
                <w:rFonts w:ascii="Calibri" w:eastAsia="Times New Roman" w:hAnsi="Calibri" w:cs="Calibri"/>
                <w:color w:val="000000"/>
                <w:sz w:val="24"/>
                <w:szCs w:val="24"/>
                <w:lang w:eastAsia="es-UY"/>
              </w:rPr>
              <w:t>Webservice</w:t>
            </w:r>
            <w:proofErr w:type="spellEnd"/>
            <w:r w:rsidRPr="00ED71BF">
              <w:rPr>
                <w:rFonts w:ascii="Calibri" w:eastAsia="Times New Roman" w:hAnsi="Calibri" w:cs="Calibri"/>
                <w:color w:val="000000"/>
                <w:sz w:val="24"/>
                <w:szCs w:val="24"/>
                <w:lang w:eastAsia="es-UY"/>
              </w:rPr>
              <w:t xml:space="preserve"> </w:t>
            </w:r>
            <w:proofErr w:type="spellStart"/>
            <w:r w:rsidRPr="00ED71BF">
              <w:rPr>
                <w:rFonts w:ascii="Calibri" w:eastAsia="Times New Roman" w:hAnsi="Calibri" w:cs="Calibri"/>
                <w:color w:val="000000"/>
                <w:sz w:val="24"/>
                <w:szCs w:val="24"/>
                <w:lang w:eastAsia="es-UY"/>
              </w:rPr>
              <w:t>ws_duaxsdt</w:t>
            </w:r>
            <w:proofErr w:type="spellEnd"/>
          </w:p>
        </w:tc>
      </w:tr>
      <w:tr w:rsidR="00432DC2" w:rsidRPr="00ED71BF" w14:paraId="12083CA5" w14:textId="77777777" w:rsidTr="00CD6B3E">
        <w:trPr>
          <w:trHeight w:val="315"/>
        </w:trPr>
        <w:tc>
          <w:tcPr>
            <w:tcW w:w="4039" w:type="dxa"/>
            <w:vMerge/>
            <w:vAlign w:val="center"/>
            <w:hideMark/>
          </w:tcPr>
          <w:p w14:paraId="76DF4B30" w14:textId="77777777" w:rsidR="00432DC2" w:rsidRPr="00ED71BF" w:rsidRDefault="00432DC2" w:rsidP="00CD6B3E">
            <w:pPr>
              <w:spacing w:after="0" w:line="240" w:lineRule="auto"/>
              <w:rPr>
                <w:rFonts w:ascii="Calibri" w:eastAsia="Times New Roman" w:hAnsi="Calibri" w:cs="Calibri"/>
                <w:color w:val="000000"/>
                <w:sz w:val="24"/>
                <w:szCs w:val="24"/>
                <w:lang w:eastAsia="es-UY"/>
              </w:rPr>
            </w:pPr>
          </w:p>
        </w:tc>
        <w:tc>
          <w:tcPr>
            <w:tcW w:w="5317" w:type="dxa"/>
            <w:tcBorders>
              <w:top w:val="nil"/>
              <w:left w:val="nil"/>
              <w:bottom w:val="single" w:sz="4" w:space="0" w:color="auto"/>
              <w:right w:val="single" w:sz="4" w:space="0" w:color="auto"/>
            </w:tcBorders>
            <w:shd w:val="clear" w:color="auto" w:fill="E7E6E6" w:themeFill="background2"/>
            <w:noWrap/>
            <w:vAlign w:val="bottom"/>
            <w:hideMark/>
          </w:tcPr>
          <w:p w14:paraId="6F5459DC" w14:textId="77777777" w:rsidR="00432DC2" w:rsidRPr="00ED71BF" w:rsidRDefault="00432DC2" w:rsidP="00CD6B3E">
            <w:pPr>
              <w:spacing w:after="0" w:line="240" w:lineRule="auto"/>
              <w:rPr>
                <w:rFonts w:ascii="Calibri" w:eastAsia="Times New Roman" w:hAnsi="Calibri" w:cs="Calibri"/>
                <w:color w:val="000000"/>
                <w:sz w:val="24"/>
                <w:szCs w:val="24"/>
                <w:lang w:eastAsia="es-UY"/>
              </w:rPr>
            </w:pPr>
            <w:proofErr w:type="spellStart"/>
            <w:r w:rsidRPr="00ED71BF">
              <w:rPr>
                <w:rFonts w:ascii="Calibri" w:eastAsia="Times New Roman" w:hAnsi="Calibri" w:cs="Calibri"/>
                <w:color w:val="000000"/>
                <w:sz w:val="24"/>
                <w:szCs w:val="24"/>
                <w:lang w:eastAsia="es-UY"/>
              </w:rPr>
              <w:t>Webservice</w:t>
            </w:r>
            <w:proofErr w:type="spellEnd"/>
            <w:r w:rsidRPr="00ED71BF">
              <w:rPr>
                <w:rFonts w:ascii="Calibri" w:eastAsia="Times New Roman" w:hAnsi="Calibri" w:cs="Calibri"/>
                <w:color w:val="000000"/>
                <w:sz w:val="24"/>
                <w:szCs w:val="24"/>
                <w:lang w:eastAsia="es-UY"/>
              </w:rPr>
              <w:t xml:space="preserve"> </w:t>
            </w:r>
            <w:proofErr w:type="spellStart"/>
            <w:r w:rsidRPr="00ED71BF">
              <w:rPr>
                <w:rFonts w:ascii="Calibri" w:eastAsia="Times New Roman" w:hAnsi="Calibri" w:cs="Calibri"/>
                <w:color w:val="000000"/>
                <w:sz w:val="24"/>
                <w:szCs w:val="24"/>
                <w:lang w:eastAsia="es-UY"/>
              </w:rPr>
              <w:t>ws_formulario</w:t>
            </w:r>
            <w:proofErr w:type="spellEnd"/>
          </w:p>
        </w:tc>
      </w:tr>
      <w:tr w:rsidR="00432DC2" w:rsidRPr="00ED71BF" w14:paraId="56A93A82" w14:textId="77777777" w:rsidTr="00CD6B3E">
        <w:trPr>
          <w:trHeight w:val="315"/>
        </w:trPr>
        <w:tc>
          <w:tcPr>
            <w:tcW w:w="4039" w:type="dxa"/>
            <w:vMerge/>
            <w:vAlign w:val="center"/>
            <w:hideMark/>
          </w:tcPr>
          <w:p w14:paraId="610B32D2" w14:textId="77777777" w:rsidR="00432DC2" w:rsidRPr="00ED71BF" w:rsidRDefault="00432DC2" w:rsidP="00CD6B3E">
            <w:pPr>
              <w:spacing w:after="0" w:line="240" w:lineRule="auto"/>
              <w:rPr>
                <w:rFonts w:ascii="Calibri" w:eastAsia="Times New Roman" w:hAnsi="Calibri" w:cs="Calibri"/>
                <w:color w:val="000000"/>
                <w:sz w:val="24"/>
                <w:szCs w:val="24"/>
                <w:lang w:eastAsia="es-UY"/>
              </w:rPr>
            </w:pPr>
          </w:p>
        </w:tc>
        <w:tc>
          <w:tcPr>
            <w:tcW w:w="5317" w:type="dxa"/>
            <w:tcBorders>
              <w:top w:val="nil"/>
              <w:left w:val="nil"/>
              <w:bottom w:val="single" w:sz="4" w:space="0" w:color="auto"/>
              <w:right w:val="single" w:sz="4" w:space="0" w:color="auto"/>
            </w:tcBorders>
            <w:shd w:val="clear" w:color="auto" w:fill="E7E6E6" w:themeFill="background2"/>
            <w:noWrap/>
            <w:vAlign w:val="bottom"/>
            <w:hideMark/>
          </w:tcPr>
          <w:p w14:paraId="05A99AED" w14:textId="77777777" w:rsidR="00432DC2" w:rsidRPr="00ED71BF" w:rsidRDefault="00432DC2" w:rsidP="00CD6B3E">
            <w:pPr>
              <w:spacing w:after="0" w:line="240" w:lineRule="auto"/>
              <w:rPr>
                <w:rFonts w:ascii="Calibri" w:eastAsia="Times New Roman" w:hAnsi="Calibri" w:cs="Calibri"/>
                <w:color w:val="000000"/>
                <w:sz w:val="24"/>
                <w:szCs w:val="24"/>
                <w:lang w:eastAsia="es-UY"/>
              </w:rPr>
            </w:pPr>
            <w:proofErr w:type="spellStart"/>
            <w:r w:rsidRPr="00ED71BF">
              <w:rPr>
                <w:rFonts w:ascii="Calibri" w:eastAsia="Times New Roman" w:hAnsi="Calibri" w:cs="Calibri"/>
                <w:color w:val="000000"/>
                <w:sz w:val="24"/>
                <w:szCs w:val="24"/>
                <w:lang w:eastAsia="es-UY"/>
              </w:rPr>
              <w:t>Webservice</w:t>
            </w:r>
            <w:proofErr w:type="spellEnd"/>
            <w:r w:rsidRPr="00ED71BF">
              <w:rPr>
                <w:rFonts w:ascii="Calibri" w:eastAsia="Times New Roman" w:hAnsi="Calibri" w:cs="Calibri"/>
                <w:color w:val="000000"/>
                <w:sz w:val="24"/>
                <w:szCs w:val="24"/>
                <w:lang w:eastAsia="es-UY"/>
              </w:rPr>
              <w:t xml:space="preserve"> </w:t>
            </w:r>
            <w:proofErr w:type="spellStart"/>
            <w:r w:rsidRPr="00ED71BF">
              <w:rPr>
                <w:rFonts w:ascii="Calibri" w:eastAsia="Times New Roman" w:hAnsi="Calibri" w:cs="Calibri"/>
                <w:color w:val="000000"/>
                <w:sz w:val="24"/>
                <w:szCs w:val="24"/>
                <w:lang w:eastAsia="es-UY"/>
              </w:rPr>
              <w:t>ws_recibeidformulario</w:t>
            </w:r>
            <w:proofErr w:type="spellEnd"/>
          </w:p>
        </w:tc>
      </w:tr>
      <w:tr w:rsidR="00432DC2" w:rsidRPr="00ED71BF" w14:paraId="417DB14C" w14:textId="77777777" w:rsidTr="00CD6B3E">
        <w:trPr>
          <w:trHeight w:val="315"/>
        </w:trPr>
        <w:tc>
          <w:tcPr>
            <w:tcW w:w="4039" w:type="dxa"/>
            <w:vMerge/>
            <w:vAlign w:val="center"/>
            <w:hideMark/>
          </w:tcPr>
          <w:p w14:paraId="353660D9" w14:textId="77777777" w:rsidR="00432DC2" w:rsidRPr="00ED71BF" w:rsidRDefault="00432DC2" w:rsidP="00CD6B3E">
            <w:pPr>
              <w:spacing w:after="0" w:line="240" w:lineRule="auto"/>
              <w:rPr>
                <w:rFonts w:ascii="Calibri" w:eastAsia="Times New Roman" w:hAnsi="Calibri" w:cs="Calibri"/>
                <w:color w:val="000000"/>
                <w:sz w:val="24"/>
                <w:szCs w:val="24"/>
                <w:lang w:eastAsia="es-UY"/>
              </w:rPr>
            </w:pPr>
          </w:p>
        </w:tc>
        <w:tc>
          <w:tcPr>
            <w:tcW w:w="5317" w:type="dxa"/>
            <w:tcBorders>
              <w:top w:val="nil"/>
              <w:left w:val="nil"/>
              <w:bottom w:val="single" w:sz="4" w:space="0" w:color="auto"/>
              <w:right w:val="single" w:sz="4" w:space="0" w:color="auto"/>
            </w:tcBorders>
            <w:shd w:val="clear" w:color="auto" w:fill="E7E6E6" w:themeFill="background2"/>
            <w:noWrap/>
            <w:vAlign w:val="bottom"/>
            <w:hideMark/>
          </w:tcPr>
          <w:p w14:paraId="022E3396" w14:textId="77777777" w:rsidR="00432DC2" w:rsidRPr="00ED71BF" w:rsidRDefault="00432DC2" w:rsidP="00CD6B3E">
            <w:pPr>
              <w:spacing w:after="0" w:line="240" w:lineRule="auto"/>
              <w:rPr>
                <w:rFonts w:ascii="Calibri" w:eastAsia="Times New Roman" w:hAnsi="Calibri" w:cs="Calibri"/>
                <w:color w:val="000000"/>
                <w:sz w:val="24"/>
                <w:szCs w:val="24"/>
                <w:lang w:eastAsia="es-UY"/>
              </w:rPr>
            </w:pPr>
            <w:proofErr w:type="spellStart"/>
            <w:r w:rsidRPr="00ED71BF">
              <w:rPr>
                <w:rFonts w:ascii="Calibri" w:eastAsia="Times New Roman" w:hAnsi="Calibri" w:cs="Calibri"/>
                <w:color w:val="000000"/>
                <w:sz w:val="24"/>
                <w:szCs w:val="24"/>
                <w:lang w:eastAsia="es-UY"/>
              </w:rPr>
              <w:t>Webservice</w:t>
            </w:r>
            <w:proofErr w:type="spellEnd"/>
            <w:r w:rsidRPr="00ED71BF">
              <w:rPr>
                <w:rFonts w:ascii="Calibri" w:eastAsia="Times New Roman" w:hAnsi="Calibri" w:cs="Calibri"/>
                <w:color w:val="000000"/>
                <w:sz w:val="24"/>
                <w:szCs w:val="24"/>
                <w:lang w:eastAsia="es-UY"/>
              </w:rPr>
              <w:t xml:space="preserve"> </w:t>
            </w:r>
            <w:proofErr w:type="spellStart"/>
            <w:r w:rsidRPr="00ED71BF">
              <w:rPr>
                <w:rFonts w:ascii="Calibri" w:eastAsia="Times New Roman" w:hAnsi="Calibri" w:cs="Calibri"/>
                <w:color w:val="000000"/>
                <w:sz w:val="24"/>
                <w:szCs w:val="24"/>
                <w:lang w:eastAsia="es-UY"/>
              </w:rPr>
              <w:t>ws_vuceadeudos</w:t>
            </w:r>
            <w:proofErr w:type="spellEnd"/>
          </w:p>
        </w:tc>
      </w:tr>
      <w:tr w:rsidR="00432DC2" w:rsidRPr="00ED71BF" w14:paraId="7D42A2CD" w14:textId="77777777" w:rsidTr="00CD6B3E">
        <w:trPr>
          <w:trHeight w:val="315"/>
        </w:trPr>
        <w:tc>
          <w:tcPr>
            <w:tcW w:w="4039" w:type="dxa"/>
            <w:vMerge w:val="restart"/>
            <w:tcBorders>
              <w:top w:val="nil"/>
              <w:left w:val="single" w:sz="4" w:space="0" w:color="auto"/>
              <w:bottom w:val="single" w:sz="4" w:space="0" w:color="auto"/>
              <w:right w:val="single" w:sz="4" w:space="0" w:color="auto"/>
            </w:tcBorders>
            <w:shd w:val="clear" w:color="auto" w:fill="C6D9F0"/>
            <w:noWrap/>
            <w:vAlign w:val="center"/>
            <w:hideMark/>
          </w:tcPr>
          <w:p w14:paraId="0E07861C" w14:textId="77777777" w:rsidR="00432DC2" w:rsidRPr="00ED71BF" w:rsidRDefault="00432DC2" w:rsidP="00CD6B3E">
            <w:pPr>
              <w:spacing w:after="0" w:line="240" w:lineRule="auto"/>
              <w:jc w:val="center"/>
              <w:rPr>
                <w:rFonts w:ascii="Calibri" w:eastAsia="Times New Roman" w:hAnsi="Calibri" w:cs="Calibri"/>
                <w:color w:val="000000"/>
                <w:sz w:val="24"/>
                <w:szCs w:val="24"/>
                <w:lang w:eastAsia="es-UY"/>
              </w:rPr>
            </w:pPr>
            <w:r w:rsidRPr="00ED71BF">
              <w:rPr>
                <w:rFonts w:ascii="Calibri" w:eastAsia="Times New Roman" w:hAnsi="Calibri" w:cs="Calibri"/>
                <w:color w:val="000000"/>
                <w:sz w:val="24"/>
                <w:szCs w:val="24"/>
                <w:lang w:eastAsia="es-UY"/>
              </w:rPr>
              <w:t>Aplicaciones Publicas</w:t>
            </w:r>
          </w:p>
        </w:tc>
        <w:tc>
          <w:tcPr>
            <w:tcW w:w="5317" w:type="dxa"/>
            <w:tcBorders>
              <w:top w:val="nil"/>
              <w:left w:val="nil"/>
              <w:bottom w:val="single" w:sz="4" w:space="0" w:color="auto"/>
              <w:right w:val="single" w:sz="4" w:space="0" w:color="auto"/>
            </w:tcBorders>
            <w:shd w:val="clear" w:color="auto" w:fill="E7E6E6" w:themeFill="background2"/>
            <w:noWrap/>
            <w:vAlign w:val="bottom"/>
            <w:hideMark/>
          </w:tcPr>
          <w:p w14:paraId="51B08DF4" w14:textId="77777777" w:rsidR="00432DC2" w:rsidRPr="00ED71BF" w:rsidRDefault="00432DC2" w:rsidP="00CD6B3E">
            <w:pPr>
              <w:spacing w:after="0" w:line="240" w:lineRule="auto"/>
              <w:rPr>
                <w:rFonts w:ascii="Calibri" w:eastAsia="Times New Roman" w:hAnsi="Calibri" w:cs="Calibri"/>
                <w:color w:val="000000"/>
                <w:sz w:val="24"/>
                <w:szCs w:val="24"/>
                <w:lang w:eastAsia="es-UY"/>
              </w:rPr>
            </w:pPr>
            <w:r w:rsidRPr="00ED71BF">
              <w:rPr>
                <w:rFonts w:ascii="Calibri" w:eastAsia="Times New Roman" w:hAnsi="Calibri" w:cs="Calibri"/>
                <w:color w:val="000000"/>
                <w:sz w:val="24"/>
                <w:szCs w:val="24"/>
                <w:lang w:eastAsia="es-UY"/>
              </w:rPr>
              <w:t xml:space="preserve">PROD ADMIN - </w:t>
            </w:r>
            <w:proofErr w:type="spellStart"/>
            <w:r w:rsidRPr="00ED71BF">
              <w:rPr>
                <w:rFonts w:ascii="Calibri" w:eastAsia="Times New Roman" w:hAnsi="Calibri" w:cs="Calibri"/>
                <w:color w:val="000000"/>
                <w:sz w:val="24"/>
                <w:szCs w:val="24"/>
                <w:lang w:eastAsia="es-UY"/>
              </w:rPr>
              <w:t>Aplicacion</w:t>
            </w:r>
            <w:proofErr w:type="spellEnd"/>
            <w:r w:rsidRPr="00ED71BF">
              <w:rPr>
                <w:rFonts w:ascii="Calibri" w:eastAsia="Times New Roman" w:hAnsi="Calibri" w:cs="Calibri"/>
                <w:color w:val="000000"/>
                <w:sz w:val="24"/>
                <w:szCs w:val="24"/>
                <w:lang w:eastAsia="es-UY"/>
              </w:rPr>
              <w:t xml:space="preserve"> CAIDA</w:t>
            </w:r>
          </w:p>
        </w:tc>
      </w:tr>
      <w:tr w:rsidR="00432DC2" w:rsidRPr="00ED71BF" w14:paraId="3CE7930D" w14:textId="77777777" w:rsidTr="00CD6B3E">
        <w:trPr>
          <w:trHeight w:val="315"/>
        </w:trPr>
        <w:tc>
          <w:tcPr>
            <w:tcW w:w="4039" w:type="dxa"/>
            <w:vMerge/>
            <w:vAlign w:val="center"/>
            <w:hideMark/>
          </w:tcPr>
          <w:p w14:paraId="006C9886" w14:textId="77777777" w:rsidR="00432DC2" w:rsidRPr="00ED71BF" w:rsidRDefault="00432DC2" w:rsidP="00CD6B3E">
            <w:pPr>
              <w:spacing w:after="0" w:line="240" w:lineRule="auto"/>
              <w:rPr>
                <w:rFonts w:ascii="Calibri" w:eastAsia="Times New Roman" w:hAnsi="Calibri" w:cs="Calibri"/>
                <w:color w:val="000000"/>
                <w:sz w:val="24"/>
                <w:szCs w:val="24"/>
                <w:lang w:eastAsia="es-UY"/>
              </w:rPr>
            </w:pPr>
          </w:p>
        </w:tc>
        <w:tc>
          <w:tcPr>
            <w:tcW w:w="5317" w:type="dxa"/>
            <w:tcBorders>
              <w:top w:val="nil"/>
              <w:left w:val="nil"/>
              <w:bottom w:val="single" w:sz="4" w:space="0" w:color="auto"/>
              <w:right w:val="single" w:sz="4" w:space="0" w:color="auto"/>
            </w:tcBorders>
            <w:shd w:val="clear" w:color="auto" w:fill="E7E6E6" w:themeFill="background2"/>
            <w:noWrap/>
            <w:vAlign w:val="bottom"/>
            <w:hideMark/>
          </w:tcPr>
          <w:p w14:paraId="6123FE81" w14:textId="77777777" w:rsidR="00432DC2" w:rsidRPr="00ED71BF" w:rsidRDefault="00432DC2" w:rsidP="00CD6B3E">
            <w:pPr>
              <w:spacing w:after="0" w:line="240" w:lineRule="auto"/>
              <w:rPr>
                <w:rFonts w:ascii="Calibri" w:eastAsia="Times New Roman" w:hAnsi="Calibri" w:cs="Calibri"/>
                <w:color w:val="000000"/>
                <w:sz w:val="24"/>
                <w:szCs w:val="24"/>
                <w:lang w:eastAsia="es-UY"/>
              </w:rPr>
            </w:pPr>
            <w:r w:rsidRPr="00ED71BF">
              <w:rPr>
                <w:rFonts w:ascii="Calibri" w:eastAsia="Times New Roman" w:hAnsi="Calibri" w:cs="Calibri"/>
                <w:color w:val="000000"/>
                <w:sz w:val="24"/>
                <w:szCs w:val="24"/>
                <w:lang w:eastAsia="es-UY"/>
              </w:rPr>
              <w:t xml:space="preserve">PROD VUCE - </w:t>
            </w:r>
            <w:proofErr w:type="spellStart"/>
            <w:r w:rsidRPr="00ED71BF">
              <w:rPr>
                <w:rFonts w:ascii="Calibri" w:eastAsia="Times New Roman" w:hAnsi="Calibri" w:cs="Calibri"/>
                <w:color w:val="000000"/>
                <w:sz w:val="24"/>
                <w:szCs w:val="24"/>
                <w:lang w:eastAsia="es-UY"/>
              </w:rPr>
              <w:t>Aplicacion</w:t>
            </w:r>
            <w:proofErr w:type="spellEnd"/>
            <w:r w:rsidRPr="00ED71BF">
              <w:rPr>
                <w:rFonts w:ascii="Calibri" w:eastAsia="Times New Roman" w:hAnsi="Calibri" w:cs="Calibri"/>
                <w:color w:val="000000"/>
                <w:sz w:val="24"/>
                <w:szCs w:val="24"/>
                <w:lang w:eastAsia="es-UY"/>
              </w:rPr>
              <w:t xml:space="preserve"> CAIDA</w:t>
            </w:r>
          </w:p>
        </w:tc>
      </w:tr>
      <w:tr w:rsidR="00432DC2" w:rsidRPr="00ED71BF" w14:paraId="1A0B4E83" w14:textId="77777777" w:rsidTr="00CD6B3E">
        <w:trPr>
          <w:trHeight w:val="315"/>
        </w:trPr>
        <w:tc>
          <w:tcPr>
            <w:tcW w:w="4039" w:type="dxa"/>
            <w:tcBorders>
              <w:top w:val="nil"/>
              <w:left w:val="nil"/>
              <w:bottom w:val="nil"/>
              <w:right w:val="nil"/>
            </w:tcBorders>
            <w:shd w:val="clear" w:color="auto" w:fill="auto"/>
            <w:noWrap/>
            <w:vAlign w:val="center"/>
            <w:hideMark/>
          </w:tcPr>
          <w:p w14:paraId="1B012627" w14:textId="77777777" w:rsidR="00432DC2" w:rsidRPr="00ED71BF" w:rsidRDefault="00432DC2" w:rsidP="00CD6B3E">
            <w:pPr>
              <w:spacing w:after="0" w:line="240" w:lineRule="auto"/>
              <w:rPr>
                <w:rFonts w:ascii="Calibri" w:eastAsia="Times New Roman" w:hAnsi="Calibri" w:cs="Calibri"/>
                <w:color w:val="000000"/>
                <w:sz w:val="24"/>
                <w:szCs w:val="24"/>
                <w:lang w:eastAsia="es-UY"/>
              </w:rPr>
            </w:pPr>
          </w:p>
        </w:tc>
        <w:tc>
          <w:tcPr>
            <w:tcW w:w="5317" w:type="dxa"/>
            <w:tcBorders>
              <w:top w:val="nil"/>
              <w:left w:val="nil"/>
              <w:bottom w:val="nil"/>
              <w:right w:val="nil"/>
            </w:tcBorders>
            <w:shd w:val="clear" w:color="auto" w:fill="E7E6E6" w:themeFill="background2"/>
            <w:noWrap/>
            <w:vAlign w:val="bottom"/>
            <w:hideMark/>
          </w:tcPr>
          <w:p w14:paraId="16216423" w14:textId="77777777" w:rsidR="00432DC2" w:rsidRPr="00ED71BF" w:rsidRDefault="00432DC2" w:rsidP="00CD6B3E">
            <w:pPr>
              <w:spacing w:after="0" w:line="240" w:lineRule="auto"/>
              <w:rPr>
                <w:rFonts w:ascii="Calibri" w:eastAsia="Times New Roman" w:hAnsi="Calibri" w:cs="Calibri"/>
                <w:color w:val="000000"/>
                <w:sz w:val="24"/>
                <w:szCs w:val="24"/>
                <w:lang w:eastAsia="es-UY"/>
              </w:rPr>
            </w:pPr>
            <w:r w:rsidRPr="00ED71BF">
              <w:rPr>
                <w:rFonts w:ascii="Calibri" w:eastAsia="Times New Roman" w:hAnsi="Calibri" w:cs="Calibri"/>
                <w:color w:val="000000"/>
                <w:sz w:val="24"/>
                <w:szCs w:val="24"/>
                <w:lang w:eastAsia="es-UY"/>
              </w:rPr>
              <w:t> </w:t>
            </w:r>
          </w:p>
        </w:tc>
      </w:tr>
      <w:tr w:rsidR="00432DC2" w:rsidRPr="00ED71BF" w14:paraId="3BB5A911" w14:textId="77777777" w:rsidTr="00CD6B3E">
        <w:trPr>
          <w:trHeight w:val="315"/>
        </w:trPr>
        <w:tc>
          <w:tcPr>
            <w:tcW w:w="4039" w:type="dxa"/>
            <w:tcBorders>
              <w:top w:val="nil"/>
              <w:left w:val="nil"/>
              <w:bottom w:val="nil"/>
              <w:right w:val="nil"/>
            </w:tcBorders>
            <w:shd w:val="clear" w:color="auto" w:fill="auto"/>
            <w:noWrap/>
            <w:vAlign w:val="bottom"/>
            <w:hideMark/>
          </w:tcPr>
          <w:p w14:paraId="3ECFA91E" w14:textId="77777777" w:rsidR="00432DC2" w:rsidRPr="00ED71BF" w:rsidRDefault="00432DC2" w:rsidP="00CD6B3E">
            <w:pPr>
              <w:spacing w:after="0" w:line="240" w:lineRule="auto"/>
              <w:rPr>
                <w:rFonts w:ascii="Calibri" w:eastAsia="Times New Roman" w:hAnsi="Calibri" w:cs="Calibri"/>
                <w:b/>
                <w:bCs/>
                <w:color w:val="000000"/>
                <w:sz w:val="24"/>
                <w:szCs w:val="24"/>
                <w:lang w:eastAsia="es-UY"/>
              </w:rPr>
            </w:pPr>
            <w:r w:rsidRPr="00ED71BF">
              <w:rPr>
                <w:rFonts w:ascii="Calibri" w:eastAsia="Times New Roman" w:hAnsi="Calibri" w:cs="Calibri"/>
                <w:b/>
                <w:bCs/>
                <w:color w:val="000000"/>
                <w:sz w:val="24"/>
                <w:szCs w:val="24"/>
                <w:lang w:eastAsia="es-UY"/>
              </w:rPr>
              <w:t>Disponibilidad de Aplicaciones PGE</w:t>
            </w:r>
          </w:p>
        </w:tc>
        <w:tc>
          <w:tcPr>
            <w:tcW w:w="5317" w:type="dxa"/>
            <w:tcBorders>
              <w:top w:val="nil"/>
              <w:left w:val="nil"/>
              <w:bottom w:val="nil"/>
              <w:right w:val="nil"/>
            </w:tcBorders>
            <w:shd w:val="clear" w:color="auto" w:fill="E7E6E6" w:themeFill="background2"/>
            <w:noWrap/>
            <w:vAlign w:val="bottom"/>
            <w:hideMark/>
          </w:tcPr>
          <w:p w14:paraId="3F97C036" w14:textId="77777777" w:rsidR="00432DC2" w:rsidRPr="00ED71BF" w:rsidRDefault="00432DC2" w:rsidP="00CD6B3E">
            <w:pPr>
              <w:spacing w:after="0" w:line="240" w:lineRule="auto"/>
              <w:rPr>
                <w:rFonts w:ascii="Calibri" w:eastAsia="Times New Roman" w:hAnsi="Calibri" w:cs="Calibri"/>
                <w:color w:val="000000"/>
                <w:sz w:val="24"/>
                <w:szCs w:val="24"/>
                <w:lang w:eastAsia="es-UY"/>
              </w:rPr>
            </w:pPr>
            <w:r w:rsidRPr="00ED71BF">
              <w:rPr>
                <w:rFonts w:ascii="Calibri" w:eastAsia="Times New Roman" w:hAnsi="Calibri" w:cs="Calibri"/>
                <w:color w:val="000000"/>
                <w:sz w:val="24"/>
                <w:szCs w:val="24"/>
                <w:lang w:eastAsia="es-UY"/>
              </w:rPr>
              <w:t> </w:t>
            </w:r>
          </w:p>
        </w:tc>
      </w:tr>
      <w:tr w:rsidR="00432DC2" w:rsidRPr="00ED71BF" w14:paraId="4169042D" w14:textId="77777777" w:rsidTr="00CD6B3E">
        <w:trPr>
          <w:trHeight w:val="315"/>
        </w:trPr>
        <w:tc>
          <w:tcPr>
            <w:tcW w:w="4039" w:type="dxa"/>
            <w:vMerge w:val="restart"/>
            <w:tcBorders>
              <w:top w:val="single" w:sz="4" w:space="0" w:color="auto"/>
              <w:left w:val="single" w:sz="4" w:space="0" w:color="auto"/>
              <w:bottom w:val="nil"/>
              <w:right w:val="single" w:sz="4" w:space="0" w:color="auto"/>
            </w:tcBorders>
            <w:shd w:val="clear" w:color="auto" w:fill="E5B8B7"/>
            <w:noWrap/>
            <w:vAlign w:val="center"/>
            <w:hideMark/>
          </w:tcPr>
          <w:p w14:paraId="4323B5A9" w14:textId="77777777" w:rsidR="00432DC2" w:rsidRPr="00ED71BF" w:rsidRDefault="00432DC2" w:rsidP="00CD6B3E">
            <w:pPr>
              <w:spacing w:after="0" w:line="240" w:lineRule="auto"/>
              <w:jc w:val="center"/>
              <w:rPr>
                <w:rFonts w:ascii="Calibri" w:eastAsia="Times New Roman" w:hAnsi="Calibri" w:cs="Calibri"/>
                <w:color w:val="000000"/>
                <w:sz w:val="24"/>
                <w:szCs w:val="24"/>
                <w:lang w:eastAsia="es-UY"/>
              </w:rPr>
            </w:pPr>
            <w:proofErr w:type="gramStart"/>
            <w:r w:rsidRPr="00ED71BF">
              <w:rPr>
                <w:rFonts w:ascii="Calibri" w:eastAsia="Times New Roman" w:hAnsi="Calibri" w:cs="Calibri"/>
                <w:color w:val="000000"/>
                <w:sz w:val="24"/>
                <w:szCs w:val="24"/>
                <w:lang w:eastAsia="es-UY"/>
              </w:rPr>
              <w:t>STATUS</w:t>
            </w:r>
            <w:proofErr w:type="gramEnd"/>
          </w:p>
        </w:tc>
        <w:tc>
          <w:tcPr>
            <w:tcW w:w="5317" w:type="dxa"/>
            <w:tcBorders>
              <w:top w:val="single" w:sz="4" w:space="0" w:color="auto"/>
              <w:left w:val="nil"/>
              <w:bottom w:val="single" w:sz="4" w:space="0" w:color="auto"/>
              <w:right w:val="nil"/>
            </w:tcBorders>
            <w:shd w:val="clear" w:color="auto" w:fill="E7E6E6" w:themeFill="background2"/>
            <w:noWrap/>
            <w:vAlign w:val="bottom"/>
            <w:hideMark/>
          </w:tcPr>
          <w:p w14:paraId="4BFCEEFC" w14:textId="77777777" w:rsidR="00432DC2" w:rsidRPr="00ED71BF" w:rsidRDefault="00432DC2" w:rsidP="00CD6B3E">
            <w:pPr>
              <w:spacing w:after="0" w:line="240" w:lineRule="auto"/>
              <w:rPr>
                <w:rFonts w:ascii="Calibri" w:eastAsia="Times New Roman" w:hAnsi="Calibri" w:cs="Calibri"/>
                <w:color w:val="000000"/>
                <w:sz w:val="24"/>
                <w:szCs w:val="24"/>
                <w:lang w:eastAsia="es-UY"/>
              </w:rPr>
            </w:pPr>
            <w:proofErr w:type="spellStart"/>
            <w:r w:rsidRPr="00ED71BF">
              <w:rPr>
                <w:rFonts w:ascii="Calibri" w:eastAsia="Times New Roman" w:hAnsi="Calibri" w:cs="Calibri"/>
                <w:color w:val="000000"/>
                <w:sz w:val="24"/>
                <w:szCs w:val="24"/>
                <w:lang w:eastAsia="es-UY"/>
              </w:rPr>
              <w:t>Check</w:t>
            </w:r>
            <w:proofErr w:type="spellEnd"/>
            <w:r w:rsidRPr="00ED71BF">
              <w:rPr>
                <w:rFonts w:ascii="Calibri" w:eastAsia="Times New Roman" w:hAnsi="Calibri" w:cs="Calibri"/>
                <w:color w:val="000000"/>
                <w:sz w:val="24"/>
                <w:szCs w:val="24"/>
                <w:lang w:eastAsia="es-UY"/>
              </w:rPr>
              <w:t xml:space="preserve"> TCP Port 443</w:t>
            </w:r>
          </w:p>
        </w:tc>
      </w:tr>
      <w:tr w:rsidR="00432DC2" w:rsidRPr="00ED71BF" w14:paraId="35755B86" w14:textId="77777777" w:rsidTr="00CD6B3E">
        <w:trPr>
          <w:trHeight w:val="315"/>
        </w:trPr>
        <w:tc>
          <w:tcPr>
            <w:tcW w:w="4039" w:type="dxa"/>
            <w:vMerge/>
            <w:vAlign w:val="center"/>
            <w:hideMark/>
          </w:tcPr>
          <w:p w14:paraId="74D208E3" w14:textId="77777777" w:rsidR="00432DC2" w:rsidRPr="00ED71BF" w:rsidRDefault="00432DC2" w:rsidP="00CD6B3E">
            <w:pPr>
              <w:spacing w:after="0" w:line="240" w:lineRule="auto"/>
              <w:rPr>
                <w:rFonts w:ascii="Calibri" w:eastAsia="Times New Roman" w:hAnsi="Calibri" w:cs="Calibri"/>
                <w:color w:val="000000"/>
                <w:sz w:val="24"/>
                <w:szCs w:val="24"/>
                <w:lang w:eastAsia="es-UY"/>
              </w:rPr>
            </w:pPr>
          </w:p>
        </w:tc>
        <w:tc>
          <w:tcPr>
            <w:tcW w:w="5317" w:type="dxa"/>
            <w:tcBorders>
              <w:top w:val="nil"/>
              <w:left w:val="nil"/>
              <w:bottom w:val="single" w:sz="4" w:space="0" w:color="auto"/>
              <w:right w:val="nil"/>
            </w:tcBorders>
            <w:shd w:val="clear" w:color="auto" w:fill="E7E6E6" w:themeFill="background2"/>
            <w:noWrap/>
            <w:vAlign w:val="bottom"/>
            <w:hideMark/>
          </w:tcPr>
          <w:p w14:paraId="38ABE4CD" w14:textId="77777777" w:rsidR="00432DC2" w:rsidRPr="00ED71BF" w:rsidRDefault="00432DC2" w:rsidP="00CD6B3E">
            <w:pPr>
              <w:spacing w:after="0" w:line="240" w:lineRule="auto"/>
              <w:rPr>
                <w:rFonts w:ascii="Calibri" w:eastAsia="Times New Roman" w:hAnsi="Calibri" w:cs="Calibri"/>
                <w:color w:val="000000"/>
                <w:sz w:val="24"/>
                <w:szCs w:val="24"/>
                <w:lang w:eastAsia="es-UY"/>
              </w:rPr>
            </w:pPr>
            <w:proofErr w:type="spellStart"/>
            <w:r w:rsidRPr="00ED71BF">
              <w:rPr>
                <w:rFonts w:ascii="Calibri" w:eastAsia="Times New Roman" w:hAnsi="Calibri" w:cs="Calibri"/>
                <w:color w:val="000000"/>
                <w:sz w:val="24"/>
                <w:szCs w:val="24"/>
                <w:lang w:eastAsia="es-UY"/>
              </w:rPr>
              <w:t>Check</w:t>
            </w:r>
            <w:proofErr w:type="spellEnd"/>
            <w:r w:rsidRPr="00ED71BF">
              <w:rPr>
                <w:rFonts w:ascii="Calibri" w:eastAsia="Times New Roman" w:hAnsi="Calibri" w:cs="Calibri"/>
                <w:color w:val="000000"/>
                <w:sz w:val="24"/>
                <w:szCs w:val="24"/>
                <w:lang w:eastAsia="es-UY"/>
              </w:rPr>
              <w:t xml:space="preserve"> TCP Port 80</w:t>
            </w:r>
          </w:p>
        </w:tc>
      </w:tr>
      <w:tr w:rsidR="00432DC2" w:rsidRPr="00ED71BF" w14:paraId="52699E0A" w14:textId="77777777" w:rsidTr="00CD6B3E">
        <w:trPr>
          <w:trHeight w:val="315"/>
        </w:trPr>
        <w:tc>
          <w:tcPr>
            <w:tcW w:w="4039" w:type="dxa"/>
            <w:vMerge/>
            <w:vAlign w:val="center"/>
            <w:hideMark/>
          </w:tcPr>
          <w:p w14:paraId="7244EF5B" w14:textId="77777777" w:rsidR="00432DC2" w:rsidRPr="00ED71BF" w:rsidRDefault="00432DC2" w:rsidP="00CD6B3E">
            <w:pPr>
              <w:spacing w:after="0" w:line="240" w:lineRule="auto"/>
              <w:rPr>
                <w:rFonts w:ascii="Calibri" w:eastAsia="Times New Roman" w:hAnsi="Calibri" w:cs="Calibri"/>
                <w:color w:val="000000"/>
                <w:sz w:val="24"/>
                <w:szCs w:val="24"/>
                <w:lang w:eastAsia="es-UY"/>
              </w:rPr>
            </w:pPr>
          </w:p>
        </w:tc>
        <w:tc>
          <w:tcPr>
            <w:tcW w:w="5317" w:type="dxa"/>
            <w:tcBorders>
              <w:top w:val="nil"/>
              <w:left w:val="nil"/>
              <w:bottom w:val="single" w:sz="4" w:space="0" w:color="auto"/>
              <w:right w:val="nil"/>
            </w:tcBorders>
            <w:shd w:val="clear" w:color="auto" w:fill="E7E6E6" w:themeFill="background2"/>
            <w:noWrap/>
            <w:vAlign w:val="bottom"/>
            <w:hideMark/>
          </w:tcPr>
          <w:p w14:paraId="599F616E" w14:textId="77777777" w:rsidR="00432DC2" w:rsidRPr="00ED71BF" w:rsidRDefault="00432DC2" w:rsidP="00CD6B3E">
            <w:pPr>
              <w:spacing w:after="0" w:line="240" w:lineRule="auto"/>
              <w:rPr>
                <w:rFonts w:ascii="Calibri" w:eastAsia="Times New Roman" w:hAnsi="Calibri" w:cs="Calibri"/>
                <w:color w:val="000000"/>
                <w:sz w:val="24"/>
                <w:szCs w:val="24"/>
                <w:lang w:eastAsia="es-UY"/>
              </w:rPr>
            </w:pPr>
            <w:proofErr w:type="spellStart"/>
            <w:r w:rsidRPr="00ED71BF">
              <w:rPr>
                <w:rFonts w:ascii="Calibri" w:eastAsia="Times New Roman" w:hAnsi="Calibri" w:cs="Calibri"/>
                <w:color w:val="000000"/>
                <w:sz w:val="24"/>
                <w:szCs w:val="24"/>
                <w:lang w:eastAsia="es-UY"/>
              </w:rPr>
              <w:t>Connectivity</w:t>
            </w:r>
            <w:proofErr w:type="spellEnd"/>
            <w:r w:rsidRPr="00ED71BF">
              <w:rPr>
                <w:rFonts w:ascii="Calibri" w:eastAsia="Times New Roman" w:hAnsi="Calibri" w:cs="Calibri"/>
                <w:color w:val="000000"/>
                <w:sz w:val="24"/>
                <w:szCs w:val="24"/>
                <w:lang w:eastAsia="es-UY"/>
              </w:rPr>
              <w:t xml:space="preserve"> - LAN</w:t>
            </w:r>
          </w:p>
        </w:tc>
      </w:tr>
      <w:tr w:rsidR="00432DC2" w:rsidRPr="00F362CF" w14:paraId="769B4004" w14:textId="77777777" w:rsidTr="00CD6B3E">
        <w:trPr>
          <w:trHeight w:val="315"/>
        </w:trPr>
        <w:tc>
          <w:tcPr>
            <w:tcW w:w="4039" w:type="dxa"/>
            <w:tcBorders>
              <w:top w:val="single" w:sz="4" w:space="0" w:color="auto"/>
              <w:left w:val="single" w:sz="4" w:space="0" w:color="auto"/>
              <w:bottom w:val="single" w:sz="4" w:space="0" w:color="auto"/>
              <w:right w:val="single" w:sz="4" w:space="0" w:color="auto"/>
            </w:tcBorders>
            <w:shd w:val="clear" w:color="auto" w:fill="C6D9F0"/>
            <w:noWrap/>
            <w:vAlign w:val="center"/>
            <w:hideMark/>
          </w:tcPr>
          <w:p w14:paraId="38E0C0BF" w14:textId="77777777" w:rsidR="00432DC2" w:rsidRPr="00ED71BF" w:rsidRDefault="00432DC2" w:rsidP="00CD6B3E">
            <w:pPr>
              <w:spacing w:after="0" w:line="240" w:lineRule="auto"/>
              <w:jc w:val="center"/>
              <w:rPr>
                <w:rFonts w:ascii="Calibri" w:eastAsia="Times New Roman" w:hAnsi="Calibri" w:cs="Calibri"/>
                <w:color w:val="000000"/>
                <w:sz w:val="24"/>
                <w:szCs w:val="24"/>
                <w:lang w:eastAsia="es-UY"/>
              </w:rPr>
            </w:pPr>
            <w:r w:rsidRPr="00ED71BF">
              <w:rPr>
                <w:rFonts w:ascii="Calibri" w:eastAsia="Times New Roman" w:hAnsi="Calibri" w:cs="Calibri"/>
                <w:color w:val="000000"/>
                <w:sz w:val="24"/>
                <w:szCs w:val="24"/>
                <w:lang w:eastAsia="es-UY"/>
              </w:rPr>
              <w:t>Aplicación PGE</w:t>
            </w:r>
          </w:p>
        </w:tc>
        <w:tc>
          <w:tcPr>
            <w:tcW w:w="5317" w:type="dxa"/>
            <w:tcBorders>
              <w:top w:val="nil"/>
              <w:left w:val="nil"/>
              <w:bottom w:val="single" w:sz="4" w:space="0" w:color="auto"/>
              <w:right w:val="nil"/>
            </w:tcBorders>
            <w:shd w:val="clear" w:color="auto" w:fill="E7E6E6" w:themeFill="background2"/>
            <w:noWrap/>
            <w:vAlign w:val="bottom"/>
            <w:hideMark/>
          </w:tcPr>
          <w:p w14:paraId="214F346F" w14:textId="77777777" w:rsidR="00432DC2" w:rsidRPr="00ED71BF" w:rsidRDefault="00432DC2" w:rsidP="00CD6B3E">
            <w:pPr>
              <w:spacing w:after="0" w:line="240" w:lineRule="auto"/>
              <w:rPr>
                <w:rFonts w:ascii="Calibri" w:eastAsia="Times New Roman" w:hAnsi="Calibri" w:cs="Calibri"/>
                <w:color w:val="000000"/>
                <w:sz w:val="24"/>
                <w:szCs w:val="24"/>
                <w:lang w:val="en-US" w:eastAsia="es-UY"/>
              </w:rPr>
            </w:pPr>
            <w:r w:rsidRPr="00ED71BF">
              <w:rPr>
                <w:rFonts w:ascii="Calibri" w:eastAsia="Times New Roman" w:hAnsi="Calibri" w:cs="Calibri"/>
                <w:color w:val="000000"/>
                <w:sz w:val="24"/>
                <w:szCs w:val="24"/>
                <w:lang w:val="en-US" w:eastAsia="es-UY"/>
              </w:rPr>
              <w:t>Check PDI VUCE - http://servicios.pge.red.uy/VUCE/WS_Formulario</w:t>
            </w:r>
          </w:p>
        </w:tc>
      </w:tr>
      <w:tr w:rsidR="00432DC2" w:rsidRPr="00F362CF" w14:paraId="3E15654E" w14:textId="77777777" w:rsidTr="00CD6B3E">
        <w:trPr>
          <w:trHeight w:val="315"/>
        </w:trPr>
        <w:tc>
          <w:tcPr>
            <w:tcW w:w="4039" w:type="dxa"/>
            <w:tcBorders>
              <w:top w:val="nil"/>
              <w:left w:val="nil"/>
              <w:bottom w:val="nil"/>
              <w:right w:val="nil"/>
            </w:tcBorders>
            <w:shd w:val="clear" w:color="auto" w:fill="auto"/>
            <w:noWrap/>
            <w:vAlign w:val="center"/>
            <w:hideMark/>
          </w:tcPr>
          <w:p w14:paraId="3CF3D469" w14:textId="77777777" w:rsidR="00432DC2" w:rsidRPr="00ED71BF" w:rsidRDefault="00432DC2" w:rsidP="00CD6B3E">
            <w:pPr>
              <w:spacing w:after="0" w:line="240" w:lineRule="auto"/>
              <w:rPr>
                <w:rFonts w:ascii="Calibri" w:eastAsia="Times New Roman" w:hAnsi="Calibri" w:cs="Calibri"/>
                <w:color w:val="000000"/>
                <w:sz w:val="24"/>
                <w:szCs w:val="24"/>
                <w:lang w:val="en-US" w:eastAsia="es-UY"/>
              </w:rPr>
            </w:pPr>
          </w:p>
        </w:tc>
        <w:tc>
          <w:tcPr>
            <w:tcW w:w="5317" w:type="dxa"/>
            <w:tcBorders>
              <w:top w:val="nil"/>
              <w:left w:val="nil"/>
              <w:bottom w:val="nil"/>
              <w:right w:val="nil"/>
            </w:tcBorders>
            <w:shd w:val="clear" w:color="auto" w:fill="auto"/>
            <w:noWrap/>
            <w:vAlign w:val="bottom"/>
            <w:hideMark/>
          </w:tcPr>
          <w:p w14:paraId="71289CD4" w14:textId="77777777" w:rsidR="00432DC2" w:rsidRPr="00ED71BF" w:rsidRDefault="00432DC2" w:rsidP="00CD6B3E">
            <w:pPr>
              <w:spacing w:after="0" w:line="240" w:lineRule="auto"/>
              <w:rPr>
                <w:rFonts w:ascii="Times New Roman" w:eastAsia="Times New Roman" w:hAnsi="Times New Roman" w:cs="Times New Roman"/>
                <w:sz w:val="20"/>
                <w:szCs w:val="20"/>
                <w:lang w:val="en-US" w:eastAsia="es-UY"/>
              </w:rPr>
            </w:pPr>
          </w:p>
        </w:tc>
      </w:tr>
      <w:tr w:rsidR="00432DC2" w:rsidRPr="00F362CF" w14:paraId="31CE6175" w14:textId="77777777" w:rsidTr="00CD6B3E">
        <w:trPr>
          <w:trHeight w:val="315"/>
        </w:trPr>
        <w:tc>
          <w:tcPr>
            <w:tcW w:w="4039" w:type="dxa"/>
            <w:tcBorders>
              <w:top w:val="nil"/>
              <w:left w:val="nil"/>
              <w:bottom w:val="nil"/>
              <w:right w:val="nil"/>
            </w:tcBorders>
            <w:shd w:val="clear" w:color="auto" w:fill="auto"/>
            <w:noWrap/>
            <w:vAlign w:val="center"/>
            <w:hideMark/>
          </w:tcPr>
          <w:p w14:paraId="55DC3794" w14:textId="77777777" w:rsidR="00432DC2" w:rsidRPr="00ED71BF" w:rsidRDefault="00432DC2" w:rsidP="00CD6B3E">
            <w:pPr>
              <w:spacing w:after="0" w:line="240" w:lineRule="auto"/>
              <w:rPr>
                <w:rFonts w:ascii="Times New Roman" w:eastAsia="Times New Roman" w:hAnsi="Times New Roman" w:cs="Times New Roman"/>
                <w:sz w:val="20"/>
                <w:szCs w:val="20"/>
                <w:lang w:val="en-US" w:eastAsia="es-UY"/>
              </w:rPr>
            </w:pPr>
          </w:p>
        </w:tc>
        <w:tc>
          <w:tcPr>
            <w:tcW w:w="5317" w:type="dxa"/>
            <w:tcBorders>
              <w:top w:val="nil"/>
              <w:left w:val="nil"/>
              <w:bottom w:val="nil"/>
              <w:right w:val="nil"/>
            </w:tcBorders>
            <w:shd w:val="clear" w:color="auto" w:fill="auto"/>
            <w:noWrap/>
            <w:vAlign w:val="bottom"/>
            <w:hideMark/>
          </w:tcPr>
          <w:p w14:paraId="7C4D0539" w14:textId="77777777" w:rsidR="00432DC2" w:rsidRPr="00ED71BF" w:rsidRDefault="00432DC2" w:rsidP="00CD6B3E">
            <w:pPr>
              <w:spacing w:after="0" w:line="240" w:lineRule="auto"/>
              <w:rPr>
                <w:rFonts w:ascii="Times New Roman" w:eastAsia="Times New Roman" w:hAnsi="Times New Roman" w:cs="Times New Roman"/>
                <w:sz w:val="20"/>
                <w:szCs w:val="20"/>
                <w:lang w:val="en-US" w:eastAsia="es-UY"/>
              </w:rPr>
            </w:pPr>
          </w:p>
        </w:tc>
      </w:tr>
      <w:tr w:rsidR="00432DC2" w:rsidRPr="00ED71BF" w14:paraId="1663A80D" w14:textId="77777777" w:rsidTr="00CD6B3E">
        <w:trPr>
          <w:trHeight w:val="315"/>
        </w:trPr>
        <w:tc>
          <w:tcPr>
            <w:tcW w:w="4039" w:type="dxa"/>
            <w:tcBorders>
              <w:top w:val="nil"/>
              <w:left w:val="nil"/>
              <w:bottom w:val="nil"/>
              <w:right w:val="nil"/>
            </w:tcBorders>
            <w:shd w:val="clear" w:color="auto" w:fill="auto"/>
            <w:noWrap/>
            <w:vAlign w:val="center"/>
            <w:hideMark/>
          </w:tcPr>
          <w:p w14:paraId="557D81D2" w14:textId="77777777" w:rsidR="00432DC2" w:rsidRPr="00ED71BF" w:rsidRDefault="00432DC2" w:rsidP="00CD6B3E">
            <w:pPr>
              <w:spacing w:after="0" w:line="240" w:lineRule="auto"/>
              <w:rPr>
                <w:rFonts w:ascii="Calibri" w:eastAsia="Times New Roman" w:hAnsi="Calibri" w:cs="Calibri"/>
                <w:b/>
                <w:bCs/>
                <w:color w:val="000000"/>
                <w:sz w:val="24"/>
                <w:szCs w:val="24"/>
                <w:lang w:eastAsia="es-UY"/>
              </w:rPr>
            </w:pPr>
            <w:r w:rsidRPr="00ED71BF">
              <w:rPr>
                <w:rFonts w:ascii="Calibri" w:eastAsia="Times New Roman" w:hAnsi="Calibri" w:cs="Calibri"/>
                <w:b/>
                <w:bCs/>
                <w:color w:val="000000"/>
                <w:sz w:val="24"/>
                <w:szCs w:val="24"/>
                <w:lang w:eastAsia="es-UY"/>
              </w:rPr>
              <w:t>PROCONTROLLER</w:t>
            </w:r>
          </w:p>
        </w:tc>
        <w:tc>
          <w:tcPr>
            <w:tcW w:w="5317" w:type="dxa"/>
            <w:tcBorders>
              <w:top w:val="single" w:sz="4" w:space="0" w:color="auto"/>
              <w:left w:val="single" w:sz="4" w:space="0" w:color="auto"/>
              <w:bottom w:val="nil"/>
              <w:right w:val="single" w:sz="4" w:space="0" w:color="auto"/>
            </w:tcBorders>
            <w:shd w:val="clear" w:color="auto" w:fill="auto"/>
            <w:noWrap/>
            <w:vAlign w:val="bottom"/>
            <w:hideMark/>
          </w:tcPr>
          <w:p w14:paraId="4AEA3798" w14:textId="77777777" w:rsidR="00432DC2" w:rsidRPr="00ED71BF" w:rsidRDefault="00432DC2" w:rsidP="00CD6B3E">
            <w:pPr>
              <w:spacing w:after="0" w:line="240" w:lineRule="auto"/>
              <w:rPr>
                <w:rFonts w:ascii="Calibri" w:eastAsia="Times New Roman" w:hAnsi="Calibri" w:cs="Calibri"/>
                <w:color w:val="000000"/>
                <w:sz w:val="24"/>
                <w:szCs w:val="24"/>
                <w:lang w:eastAsia="es-UY"/>
              </w:rPr>
            </w:pPr>
            <w:r w:rsidRPr="00ED71BF">
              <w:rPr>
                <w:rFonts w:ascii="Calibri" w:eastAsia="Times New Roman" w:hAnsi="Calibri" w:cs="Calibri"/>
                <w:color w:val="000000"/>
                <w:sz w:val="24"/>
                <w:szCs w:val="24"/>
                <w:lang w:eastAsia="es-UY"/>
              </w:rPr>
              <w:t> </w:t>
            </w:r>
          </w:p>
        </w:tc>
      </w:tr>
      <w:tr w:rsidR="00432DC2" w:rsidRPr="00ED71BF" w14:paraId="7C1A2055" w14:textId="77777777" w:rsidTr="00CD6B3E">
        <w:trPr>
          <w:trHeight w:val="315"/>
        </w:trPr>
        <w:tc>
          <w:tcPr>
            <w:tcW w:w="4039" w:type="dxa"/>
            <w:vMerge w:val="restart"/>
            <w:tcBorders>
              <w:top w:val="single" w:sz="4" w:space="0" w:color="auto"/>
              <w:left w:val="single" w:sz="4" w:space="0" w:color="auto"/>
              <w:bottom w:val="nil"/>
              <w:right w:val="nil"/>
            </w:tcBorders>
            <w:shd w:val="clear" w:color="auto" w:fill="E5B8B7"/>
            <w:noWrap/>
            <w:vAlign w:val="center"/>
            <w:hideMark/>
          </w:tcPr>
          <w:p w14:paraId="0832A86F" w14:textId="77777777" w:rsidR="00432DC2" w:rsidRPr="00ED71BF" w:rsidRDefault="00432DC2" w:rsidP="00CD6B3E">
            <w:pPr>
              <w:spacing w:after="0" w:line="240" w:lineRule="auto"/>
              <w:jc w:val="center"/>
              <w:rPr>
                <w:rFonts w:ascii="Calibri" w:eastAsia="Times New Roman" w:hAnsi="Calibri" w:cs="Calibri"/>
                <w:color w:val="000000"/>
                <w:sz w:val="24"/>
                <w:szCs w:val="24"/>
                <w:lang w:eastAsia="es-UY"/>
              </w:rPr>
            </w:pPr>
            <w:proofErr w:type="gramStart"/>
            <w:r w:rsidRPr="00ED71BF">
              <w:rPr>
                <w:rFonts w:ascii="Calibri" w:eastAsia="Times New Roman" w:hAnsi="Calibri" w:cs="Calibri"/>
                <w:color w:val="000000"/>
                <w:sz w:val="24"/>
                <w:szCs w:val="24"/>
                <w:lang w:eastAsia="es-UY"/>
              </w:rPr>
              <w:t>STATUS</w:t>
            </w:r>
            <w:proofErr w:type="gramEnd"/>
          </w:p>
        </w:tc>
        <w:tc>
          <w:tcPr>
            <w:tcW w:w="53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745629" w14:textId="77777777" w:rsidR="00432DC2" w:rsidRPr="00ED71BF" w:rsidRDefault="00432DC2" w:rsidP="00CD6B3E">
            <w:pPr>
              <w:spacing w:after="0" w:line="240" w:lineRule="auto"/>
              <w:rPr>
                <w:rFonts w:ascii="Calibri" w:eastAsia="Times New Roman" w:hAnsi="Calibri" w:cs="Calibri"/>
                <w:sz w:val="24"/>
                <w:szCs w:val="24"/>
                <w:lang w:eastAsia="es-UY"/>
              </w:rPr>
            </w:pPr>
            <w:proofErr w:type="spellStart"/>
            <w:r w:rsidRPr="00ED71BF">
              <w:rPr>
                <w:rFonts w:ascii="Calibri" w:eastAsia="Times New Roman" w:hAnsi="Calibri" w:cs="Calibri"/>
                <w:sz w:val="24"/>
                <w:szCs w:val="24"/>
                <w:lang w:eastAsia="es-UY"/>
              </w:rPr>
              <w:t>Check</w:t>
            </w:r>
            <w:proofErr w:type="spellEnd"/>
            <w:r w:rsidRPr="00ED71BF">
              <w:rPr>
                <w:rFonts w:ascii="Calibri" w:eastAsia="Times New Roman" w:hAnsi="Calibri" w:cs="Calibri"/>
                <w:sz w:val="24"/>
                <w:szCs w:val="24"/>
                <w:lang w:eastAsia="es-UY"/>
              </w:rPr>
              <w:t xml:space="preserve"> TCP Port 9999</w:t>
            </w:r>
          </w:p>
        </w:tc>
      </w:tr>
      <w:tr w:rsidR="00432DC2" w14:paraId="3F1F6E4B" w14:textId="77777777" w:rsidTr="00CD6B3E">
        <w:trPr>
          <w:trHeight w:val="315"/>
        </w:trPr>
        <w:tc>
          <w:tcPr>
            <w:tcW w:w="4039" w:type="dxa"/>
            <w:vMerge/>
            <w:tcBorders>
              <w:top w:val="single" w:sz="4" w:space="0" w:color="auto"/>
              <w:left w:val="single" w:sz="4" w:space="0" w:color="auto"/>
              <w:bottom w:val="nil"/>
              <w:right w:val="nil"/>
            </w:tcBorders>
            <w:shd w:val="clear" w:color="auto" w:fill="E5B8B7"/>
            <w:noWrap/>
            <w:vAlign w:val="center"/>
            <w:hideMark/>
          </w:tcPr>
          <w:p w14:paraId="11575AFD" w14:textId="77777777" w:rsidR="00432DC2" w:rsidRDefault="00432DC2" w:rsidP="00CD6B3E"/>
        </w:tc>
        <w:tc>
          <w:tcPr>
            <w:tcW w:w="53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4A43FF" w14:textId="77777777" w:rsidR="00432DC2" w:rsidRDefault="00432DC2" w:rsidP="00CD6B3E">
            <w:pPr>
              <w:spacing w:line="240" w:lineRule="auto"/>
              <w:rPr>
                <w:rFonts w:ascii="Calibri" w:eastAsia="Times New Roman" w:hAnsi="Calibri" w:cs="Calibri"/>
                <w:color w:val="000000" w:themeColor="text1"/>
                <w:sz w:val="24"/>
                <w:szCs w:val="24"/>
                <w:lang w:eastAsia="es-UY"/>
              </w:rPr>
            </w:pPr>
            <w:r w:rsidRPr="748E8536">
              <w:rPr>
                <w:rFonts w:ascii="Calibri" w:eastAsia="Times New Roman" w:hAnsi="Calibri" w:cs="Calibri"/>
                <w:color w:val="000000" w:themeColor="text1"/>
                <w:sz w:val="24"/>
                <w:szCs w:val="24"/>
                <w:lang w:eastAsia="es-UY"/>
              </w:rPr>
              <w:t>ping</w:t>
            </w:r>
          </w:p>
        </w:tc>
      </w:tr>
      <w:tr w:rsidR="00432DC2" w:rsidRPr="00ED71BF" w14:paraId="4850136F" w14:textId="77777777" w:rsidTr="00CD6B3E">
        <w:trPr>
          <w:trHeight w:val="315"/>
        </w:trPr>
        <w:tc>
          <w:tcPr>
            <w:tcW w:w="4039" w:type="dxa"/>
            <w:vMerge/>
            <w:vAlign w:val="center"/>
            <w:hideMark/>
          </w:tcPr>
          <w:p w14:paraId="33D71939" w14:textId="77777777" w:rsidR="00432DC2" w:rsidRPr="00ED71BF" w:rsidRDefault="00432DC2" w:rsidP="00CD6B3E">
            <w:pPr>
              <w:spacing w:after="0" w:line="240" w:lineRule="auto"/>
              <w:rPr>
                <w:rFonts w:ascii="Calibri" w:eastAsia="Times New Roman" w:hAnsi="Calibri" w:cs="Calibri"/>
                <w:color w:val="000000"/>
                <w:sz w:val="24"/>
                <w:szCs w:val="24"/>
                <w:lang w:eastAsia="es-UY"/>
              </w:rPr>
            </w:pPr>
          </w:p>
        </w:tc>
        <w:tc>
          <w:tcPr>
            <w:tcW w:w="5317" w:type="dxa"/>
            <w:tcBorders>
              <w:top w:val="nil"/>
              <w:left w:val="single" w:sz="4" w:space="0" w:color="auto"/>
              <w:bottom w:val="single" w:sz="4" w:space="0" w:color="auto"/>
              <w:right w:val="single" w:sz="4" w:space="0" w:color="auto"/>
            </w:tcBorders>
            <w:shd w:val="clear" w:color="auto" w:fill="auto"/>
            <w:noWrap/>
            <w:vAlign w:val="bottom"/>
            <w:hideMark/>
          </w:tcPr>
          <w:p w14:paraId="5DEF81B6" w14:textId="77777777" w:rsidR="00432DC2" w:rsidRPr="00ED71BF" w:rsidRDefault="00432DC2" w:rsidP="00CD6B3E">
            <w:pPr>
              <w:spacing w:after="0" w:line="240" w:lineRule="auto"/>
              <w:rPr>
                <w:rFonts w:ascii="Calibri" w:eastAsia="Times New Roman" w:hAnsi="Calibri" w:cs="Calibri"/>
                <w:color w:val="000000"/>
                <w:sz w:val="24"/>
                <w:szCs w:val="24"/>
                <w:lang w:eastAsia="es-UY"/>
              </w:rPr>
            </w:pPr>
            <w:r w:rsidRPr="00ED71BF">
              <w:rPr>
                <w:rFonts w:ascii="Calibri" w:eastAsia="Times New Roman" w:hAnsi="Calibri" w:cs="Calibri"/>
                <w:color w:val="000000"/>
                <w:sz w:val="24"/>
                <w:szCs w:val="24"/>
                <w:lang w:eastAsia="es-UY"/>
              </w:rPr>
              <w:t>Tareas Programadas Corriendo</w:t>
            </w:r>
          </w:p>
        </w:tc>
      </w:tr>
      <w:tr w:rsidR="00432DC2" w:rsidRPr="00ED71BF" w14:paraId="14B99138" w14:textId="77777777" w:rsidTr="00CD6B3E">
        <w:trPr>
          <w:trHeight w:val="315"/>
        </w:trPr>
        <w:tc>
          <w:tcPr>
            <w:tcW w:w="4039" w:type="dxa"/>
            <w:vMerge/>
            <w:vAlign w:val="center"/>
            <w:hideMark/>
          </w:tcPr>
          <w:p w14:paraId="43066DE1" w14:textId="77777777" w:rsidR="00432DC2" w:rsidRPr="00ED71BF" w:rsidRDefault="00432DC2" w:rsidP="00CD6B3E">
            <w:pPr>
              <w:spacing w:after="0" w:line="240" w:lineRule="auto"/>
              <w:rPr>
                <w:rFonts w:ascii="Calibri" w:eastAsia="Times New Roman" w:hAnsi="Calibri" w:cs="Calibri"/>
                <w:color w:val="000000"/>
                <w:sz w:val="24"/>
                <w:szCs w:val="24"/>
                <w:lang w:eastAsia="es-UY"/>
              </w:rPr>
            </w:pPr>
          </w:p>
        </w:tc>
        <w:tc>
          <w:tcPr>
            <w:tcW w:w="5317" w:type="dxa"/>
            <w:tcBorders>
              <w:top w:val="nil"/>
              <w:left w:val="single" w:sz="4" w:space="0" w:color="auto"/>
              <w:bottom w:val="single" w:sz="4" w:space="0" w:color="auto"/>
              <w:right w:val="single" w:sz="4" w:space="0" w:color="auto"/>
            </w:tcBorders>
            <w:shd w:val="clear" w:color="auto" w:fill="auto"/>
            <w:noWrap/>
            <w:vAlign w:val="bottom"/>
            <w:hideMark/>
          </w:tcPr>
          <w:p w14:paraId="68B2216F" w14:textId="77777777" w:rsidR="00432DC2" w:rsidRPr="00ED71BF" w:rsidRDefault="00432DC2" w:rsidP="00CD6B3E">
            <w:pPr>
              <w:spacing w:after="0" w:line="240" w:lineRule="auto"/>
              <w:rPr>
                <w:rFonts w:ascii="Calibri" w:eastAsia="Times New Roman" w:hAnsi="Calibri" w:cs="Calibri"/>
                <w:color w:val="000000"/>
                <w:sz w:val="24"/>
                <w:szCs w:val="24"/>
                <w:lang w:eastAsia="es-UY"/>
              </w:rPr>
            </w:pPr>
            <w:r w:rsidRPr="00ED71BF">
              <w:rPr>
                <w:rFonts w:ascii="Calibri" w:eastAsia="Times New Roman" w:hAnsi="Calibri" w:cs="Calibri"/>
                <w:color w:val="000000"/>
                <w:sz w:val="24"/>
                <w:szCs w:val="24"/>
                <w:lang w:eastAsia="es-UY"/>
              </w:rPr>
              <w:t>Tareas Programadas</w:t>
            </w:r>
          </w:p>
        </w:tc>
      </w:tr>
      <w:tr w:rsidR="00432DC2" w:rsidRPr="00ED71BF" w14:paraId="1CC3FA83" w14:textId="77777777" w:rsidTr="00CD6B3E">
        <w:trPr>
          <w:trHeight w:val="315"/>
        </w:trPr>
        <w:tc>
          <w:tcPr>
            <w:tcW w:w="4039" w:type="dxa"/>
            <w:vMerge w:val="restart"/>
            <w:tcBorders>
              <w:top w:val="single" w:sz="4" w:space="0" w:color="auto"/>
              <w:left w:val="single" w:sz="4" w:space="0" w:color="auto"/>
              <w:bottom w:val="single" w:sz="4" w:space="0" w:color="auto"/>
              <w:right w:val="nil"/>
            </w:tcBorders>
            <w:shd w:val="clear" w:color="auto" w:fill="FFEB9C"/>
            <w:noWrap/>
            <w:vAlign w:val="center"/>
            <w:hideMark/>
          </w:tcPr>
          <w:p w14:paraId="2E04C86B" w14:textId="77777777" w:rsidR="00432DC2" w:rsidRPr="00ED71BF" w:rsidRDefault="00432DC2" w:rsidP="00CD6B3E">
            <w:pPr>
              <w:spacing w:after="0" w:line="240" w:lineRule="auto"/>
              <w:jc w:val="center"/>
              <w:rPr>
                <w:rFonts w:ascii="Calibri" w:eastAsia="Times New Roman" w:hAnsi="Calibri" w:cs="Calibri"/>
                <w:color w:val="9C6500"/>
                <w:sz w:val="24"/>
                <w:szCs w:val="24"/>
                <w:lang w:eastAsia="es-UY"/>
              </w:rPr>
            </w:pPr>
            <w:r w:rsidRPr="00ED71BF">
              <w:rPr>
                <w:rFonts w:ascii="Calibri" w:eastAsia="Times New Roman" w:hAnsi="Calibri" w:cs="Calibri"/>
                <w:color w:val="9C6500"/>
                <w:sz w:val="24"/>
                <w:szCs w:val="24"/>
                <w:lang w:eastAsia="es-UY"/>
              </w:rPr>
              <w:t>SO</w:t>
            </w:r>
          </w:p>
        </w:tc>
        <w:tc>
          <w:tcPr>
            <w:tcW w:w="5317" w:type="dxa"/>
            <w:tcBorders>
              <w:top w:val="nil"/>
              <w:left w:val="single" w:sz="4" w:space="0" w:color="auto"/>
              <w:bottom w:val="single" w:sz="4" w:space="0" w:color="auto"/>
              <w:right w:val="single" w:sz="4" w:space="0" w:color="auto"/>
            </w:tcBorders>
            <w:shd w:val="clear" w:color="auto" w:fill="auto"/>
            <w:noWrap/>
            <w:vAlign w:val="bottom"/>
            <w:hideMark/>
          </w:tcPr>
          <w:p w14:paraId="088977C2" w14:textId="77777777" w:rsidR="00432DC2" w:rsidRPr="00ED71BF" w:rsidRDefault="00432DC2" w:rsidP="00CD6B3E">
            <w:pPr>
              <w:spacing w:after="0" w:line="240" w:lineRule="auto"/>
              <w:rPr>
                <w:rFonts w:ascii="Calibri" w:eastAsia="Times New Roman" w:hAnsi="Calibri" w:cs="Calibri"/>
                <w:color w:val="000000"/>
                <w:sz w:val="24"/>
                <w:szCs w:val="24"/>
                <w:lang w:eastAsia="es-UY"/>
              </w:rPr>
            </w:pPr>
            <w:r w:rsidRPr="00ED71BF">
              <w:rPr>
                <w:rFonts w:ascii="Calibri" w:eastAsia="Times New Roman" w:hAnsi="Calibri" w:cs="Calibri"/>
                <w:color w:val="000000"/>
                <w:sz w:val="24"/>
                <w:szCs w:val="24"/>
                <w:lang w:eastAsia="es-UY"/>
              </w:rPr>
              <w:t>Disk</w:t>
            </w:r>
          </w:p>
        </w:tc>
      </w:tr>
      <w:tr w:rsidR="00432DC2" w14:paraId="2438EEEE" w14:textId="77777777" w:rsidTr="00CD6B3E">
        <w:trPr>
          <w:trHeight w:val="315"/>
        </w:trPr>
        <w:tc>
          <w:tcPr>
            <w:tcW w:w="4039" w:type="dxa"/>
            <w:vMerge/>
            <w:tcBorders>
              <w:top w:val="single" w:sz="4" w:space="0" w:color="auto"/>
              <w:left w:val="single" w:sz="4" w:space="0" w:color="auto"/>
              <w:bottom w:val="single" w:sz="4" w:space="0" w:color="auto"/>
              <w:right w:val="nil"/>
            </w:tcBorders>
            <w:shd w:val="clear" w:color="auto" w:fill="FFEB9C"/>
            <w:noWrap/>
            <w:vAlign w:val="center"/>
            <w:hideMark/>
          </w:tcPr>
          <w:p w14:paraId="256E2D70" w14:textId="77777777" w:rsidR="00432DC2" w:rsidRDefault="00432DC2" w:rsidP="00CD6B3E"/>
        </w:tc>
        <w:tc>
          <w:tcPr>
            <w:tcW w:w="5317" w:type="dxa"/>
            <w:tcBorders>
              <w:top w:val="nil"/>
              <w:left w:val="single" w:sz="4" w:space="0" w:color="auto"/>
              <w:bottom w:val="single" w:sz="4" w:space="0" w:color="auto"/>
              <w:right w:val="single" w:sz="4" w:space="0" w:color="auto"/>
            </w:tcBorders>
            <w:shd w:val="clear" w:color="auto" w:fill="auto"/>
            <w:noWrap/>
            <w:vAlign w:val="bottom"/>
            <w:hideMark/>
          </w:tcPr>
          <w:p w14:paraId="0ED1DDDC" w14:textId="77777777" w:rsidR="00432DC2" w:rsidRDefault="00432DC2" w:rsidP="00CD6B3E">
            <w:pPr>
              <w:spacing w:line="240" w:lineRule="auto"/>
              <w:rPr>
                <w:rFonts w:ascii="Calibri" w:eastAsia="Times New Roman" w:hAnsi="Calibri" w:cs="Calibri"/>
                <w:color w:val="000000" w:themeColor="text1"/>
                <w:sz w:val="24"/>
                <w:szCs w:val="24"/>
                <w:lang w:eastAsia="es-UY"/>
              </w:rPr>
            </w:pPr>
            <w:r w:rsidRPr="748E8536">
              <w:rPr>
                <w:rFonts w:ascii="Calibri" w:eastAsia="Times New Roman" w:hAnsi="Calibri" w:cs="Calibri"/>
                <w:color w:val="000000" w:themeColor="text1"/>
                <w:sz w:val="24"/>
                <w:szCs w:val="24"/>
                <w:lang w:eastAsia="es-UY"/>
              </w:rPr>
              <w:t xml:space="preserve">File </w:t>
            </w:r>
            <w:proofErr w:type="spellStart"/>
            <w:r w:rsidRPr="748E8536">
              <w:rPr>
                <w:rFonts w:ascii="Calibri" w:eastAsia="Times New Roman" w:hAnsi="Calibri" w:cs="Calibri"/>
                <w:color w:val="000000" w:themeColor="text1"/>
                <w:sz w:val="24"/>
                <w:szCs w:val="24"/>
                <w:lang w:eastAsia="es-UY"/>
              </w:rPr>
              <w:t>system</w:t>
            </w:r>
            <w:proofErr w:type="spellEnd"/>
            <w:r w:rsidRPr="748E8536">
              <w:rPr>
                <w:rFonts w:ascii="Calibri" w:eastAsia="Times New Roman" w:hAnsi="Calibri" w:cs="Calibri"/>
                <w:color w:val="000000" w:themeColor="text1"/>
                <w:sz w:val="24"/>
                <w:szCs w:val="24"/>
                <w:lang w:eastAsia="es-UY"/>
              </w:rPr>
              <w:t xml:space="preserve"> /</w:t>
            </w:r>
            <w:proofErr w:type="spellStart"/>
            <w:r w:rsidRPr="748E8536">
              <w:rPr>
                <w:rFonts w:ascii="Calibri" w:eastAsia="Times New Roman" w:hAnsi="Calibri" w:cs="Calibri"/>
                <w:color w:val="000000" w:themeColor="text1"/>
                <w:sz w:val="24"/>
                <w:szCs w:val="24"/>
                <w:lang w:eastAsia="es-UY"/>
              </w:rPr>
              <w:t>var</w:t>
            </w:r>
            <w:proofErr w:type="spellEnd"/>
          </w:p>
        </w:tc>
      </w:tr>
      <w:tr w:rsidR="00432DC2" w:rsidRPr="00ED71BF" w14:paraId="5188D2CA" w14:textId="77777777" w:rsidTr="00CD6B3E">
        <w:trPr>
          <w:trHeight w:val="315"/>
        </w:trPr>
        <w:tc>
          <w:tcPr>
            <w:tcW w:w="4039" w:type="dxa"/>
            <w:vMerge/>
            <w:vAlign w:val="center"/>
            <w:hideMark/>
          </w:tcPr>
          <w:p w14:paraId="3732E82B" w14:textId="77777777" w:rsidR="00432DC2" w:rsidRPr="00ED71BF" w:rsidRDefault="00432DC2" w:rsidP="00CD6B3E">
            <w:pPr>
              <w:spacing w:after="0" w:line="240" w:lineRule="auto"/>
              <w:rPr>
                <w:rFonts w:ascii="Calibri" w:eastAsia="Times New Roman" w:hAnsi="Calibri" w:cs="Calibri"/>
                <w:color w:val="9C6500"/>
                <w:sz w:val="24"/>
                <w:szCs w:val="24"/>
                <w:lang w:eastAsia="es-UY"/>
              </w:rPr>
            </w:pPr>
          </w:p>
        </w:tc>
        <w:tc>
          <w:tcPr>
            <w:tcW w:w="5317" w:type="dxa"/>
            <w:tcBorders>
              <w:top w:val="nil"/>
              <w:left w:val="single" w:sz="4" w:space="0" w:color="auto"/>
              <w:bottom w:val="single" w:sz="4" w:space="0" w:color="auto"/>
              <w:right w:val="single" w:sz="4" w:space="0" w:color="auto"/>
            </w:tcBorders>
            <w:shd w:val="clear" w:color="auto" w:fill="auto"/>
            <w:noWrap/>
            <w:vAlign w:val="bottom"/>
            <w:hideMark/>
          </w:tcPr>
          <w:p w14:paraId="37018CF1" w14:textId="77777777" w:rsidR="00432DC2" w:rsidRPr="00ED71BF" w:rsidRDefault="00432DC2" w:rsidP="00CD6B3E">
            <w:pPr>
              <w:spacing w:after="0" w:line="240" w:lineRule="auto"/>
              <w:rPr>
                <w:rFonts w:ascii="Calibri" w:eastAsia="Times New Roman" w:hAnsi="Calibri" w:cs="Calibri"/>
                <w:color w:val="000000"/>
                <w:sz w:val="24"/>
                <w:szCs w:val="24"/>
                <w:lang w:eastAsia="es-UY"/>
              </w:rPr>
            </w:pPr>
            <w:r w:rsidRPr="00ED71BF">
              <w:rPr>
                <w:rFonts w:ascii="Calibri" w:eastAsia="Times New Roman" w:hAnsi="Calibri" w:cs="Calibri"/>
                <w:color w:val="000000"/>
                <w:sz w:val="24"/>
                <w:szCs w:val="24"/>
                <w:lang w:eastAsia="es-UY"/>
              </w:rPr>
              <w:t xml:space="preserve">Unix Load </w:t>
            </w:r>
            <w:proofErr w:type="spellStart"/>
            <w:r w:rsidRPr="00ED71BF">
              <w:rPr>
                <w:rFonts w:ascii="Calibri" w:eastAsia="Times New Roman" w:hAnsi="Calibri" w:cs="Calibri"/>
                <w:color w:val="000000"/>
                <w:sz w:val="24"/>
                <w:szCs w:val="24"/>
                <w:lang w:eastAsia="es-UY"/>
              </w:rPr>
              <w:t>Average</w:t>
            </w:r>
            <w:proofErr w:type="spellEnd"/>
          </w:p>
        </w:tc>
      </w:tr>
      <w:tr w:rsidR="00432DC2" w:rsidRPr="00ED71BF" w14:paraId="2408FAEF" w14:textId="77777777" w:rsidTr="00CD6B3E">
        <w:trPr>
          <w:trHeight w:val="315"/>
        </w:trPr>
        <w:tc>
          <w:tcPr>
            <w:tcW w:w="4039" w:type="dxa"/>
            <w:vMerge/>
            <w:vAlign w:val="center"/>
            <w:hideMark/>
          </w:tcPr>
          <w:p w14:paraId="090B760A" w14:textId="77777777" w:rsidR="00432DC2" w:rsidRPr="00ED71BF" w:rsidRDefault="00432DC2" w:rsidP="00CD6B3E">
            <w:pPr>
              <w:spacing w:after="0" w:line="240" w:lineRule="auto"/>
              <w:rPr>
                <w:rFonts w:ascii="Calibri" w:eastAsia="Times New Roman" w:hAnsi="Calibri" w:cs="Calibri"/>
                <w:color w:val="9C6500"/>
                <w:sz w:val="24"/>
                <w:szCs w:val="24"/>
                <w:lang w:eastAsia="es-UY"/>
              </w:rPr>
            </w:pPr>
          </w:p>
        </w:tc>
        <w:tc>
          <w:tcPr>
            <w:tcW w:w="5317" w:type="dxa"/>
            <w:tcBorders>
              <w:top w:val="nil"/>
              <w:left w:val="single" w:sz="4" w:space="0" w:color="auto"/>
              <w:bottom w:val="single" w:sz="4" w:space="0" w:color="auto"/>
              <w:right w:val="single" w:sz="4" w:space="0" w:color="auto"/>
            </w:tcBorders>
            <w:shd w:val="clear" w:color="auto" w:fill="auto"/>
            <w:noWrap/>
            <w:vAlign w:val="bottom"/>
            <w:hideMark/>
          </w:tcPr>
          <w:p w14:paraId="17BC0B44" w14:textId="77777777" w:rsidR="00432DC2" w:rsidRPr="00ED71BF" w:rsidRDefault="00432DC2" w:rsidP="00CD6B3E">
            <w:pPr>
              <w:spacing w:after="0" w:line="240" w:lineRule="auto"/>
              <w:rPr>
                <w:rFonts w:ascii="Calibri" w:eastAsia="Times New Roman" w:hAnsi="Calibri" w:cs="Calibri"/>
                <w:color w:val="000000"/>
                <w:sz w:val="24"/>
                <w:szCs w:val="24"/>
                <w:lang w:eastAsia="es-UY"/>
              </w:rPr>
            </w:pPr>
            <w:r w:rsidRPr="00ED71BF">
              <w:rPr>
                <w:rFonts w:ascii="Calibri" w:eastAsia="Times New Roman" w:hAnsi="Calibri" w:cs="Calibri"/>
                <w:color w:val="000000"/>
                <w:sz w:val="24"/>
                <w:szCs w:val="24"/>
                <w:lang w:eastAsia="es-UY"/>
              </w:rPr>
              <w:t xml:space="preserve">Unix </w:t>
            </w:r>
            <w:proofErr w:type="spellStart"/>
            <w:r w:rsidRPr="00ED71BF">
              <w:rPr>
                <w:rFonts w:ascii="Calibri" w:eastAsia="Times New Roman" w:hAnsi="Calibri" w:cs="Calibri"/>
                <w:color w:val="000000"/>
                <w:sz w:val="24"/>
                <w:szCs w:val="24"/>
                <w:lang w:eastAsia="es-UY"/>
              </w:rPr>
              <w:t>Memory</w:t>
            </w:r>
            <w:proofErr w:type="spellEnd"/>
          </w:p>
        </w:tc>
      </w:tr>
      <w:tr w:rsidR="00432DC2" w:rsidRPr="00ED71BF" w14:paraId="783EEBC6" w14:textId="77777777" w:rsidTr="00CD6B3E">
        <w:trPr>
          <w:trHeight w:val="315"/>
        </w:trPr>
        <w:tc>
          <w:tcPr>
            <w:tcW w:w="4039" w:type="dxa"/>
            <w:vMerge/>
            <w:vAlign w:val="center"/>
            <w:hideMark/>
          </w:tcPr>
          <w:p w14:paraId="078F6464" w14:textId="77777777" w:rsidR="00432DC2" w:rsidRPr="00ED71BF" w:rsidRDefault="00432DC2" w:rsidP="00CD6B3E">
            <w:pPr>
              <w:spacing w:after="0" w:line="240" w:lineRule="auto"/>
              <w:rPr>
                <w:rFonts w:ascii="Calibri" w:eastAsia="Times New Roman" w:hAnsi="Calibri" w:cs="Calibri"/>
                <w:color w:val="9C6500"/>
                <w:sz w:val="24"/>
                <w:szCs w:val="24"/>
                <w:lang w:eastAsia="es-UY"/>
              </w:rPr>
            </w:pPr>
          </w:p>
        </w:tc>
        <w:tc>
          <w:tcPr>
            <w:tcW w:w="5317" w:type="dxa"/>
            <w:tcBorders>
              <w:top w:val="nil"/>
              <w:left w:val="single" w:sz="4" w:space="0" w:color="auto"/>
              <w:bottom w:val="single" w:sz="4" w:space="0" w:color="auto"/>
              <w:right w:val="single" w:sz="4" w:space="0" w:color="auto"/>
            </w:tcBorders>
            <w:shd w:val="clear" w:color="auto" w:fill="auto"/>
            <w:noWrap/>
            <w:vAlign w:val="bottom"/>
            <w:hideMark/>
          </w:tcPr>
          <w:p w14:paraId="230B0155" w14:textId="77777777" w:rsidR="00432DC2" w:rsidRPr="00ED71BF" w:rsidRDefault="00432DC2" w:rsidP="00CD6B3E">
            <w:pPr>
              <w:spacing w:after="0" w:line="240" w:lineRule="auto"/>
              <w:rPr>
                <w:rFonts w:ascii="Calibri" w:eastAsia="Times New Roman" w:hAnsi="Calibri" w:cs="Calibri"/>
                <w:color w:val="000000"/>
                <w:sz w:val="24"/>
                <w:szCs w:val="24"/>
                <w:lang w:eastAsia="es-UY"/>
              </w:rPr>
            </w:pPr>
            <w:r w:rsidRPr="00ED71BF">
              <w:rPr>
                <w:rFonts w:ascii="Calibri" w:eastAsia="Times New Roman" w:hAnsi="Calibri" w:cs="Calibri"/>
                <w:color w:val="000000"/>
                <w:sz w:val="24"/>
                <w:szCs w:val="24"/>
                <w:lang w:eastAsia="es-UY"/>
              </w:rPr>
              <w:t>Unix Swap</w:t>
            </w:r>
          </w:p>
        </w:tc>
      </w:tr>
      <w:tr w:rsidR="00432DC2" w:rsidRPr="00ED71BF" w14:paraId="00DE88B4" w14:textId="77777777" w:rsidTr="00CD6B3E">
        <w:trPr>
          <w:trHeight w:val="315"/>
        </w:trPr>
        <w:tc>
          <w:tcPr>
            <w:tcW w:w="4039" w:type="dxa"/>
            <w:vMerge/>
            <w:vAlign w:val="center"/>
            <w:hideMark/>
          </w:tcPr>
          <w:p w14:paraId="20E7F93A" w14:textId="77777777" w:rsidR="00432DC2" w:rsidRPr="00ED71BF" w:rsidRDefault="00432DC2" w:rsidP="00CD6B3E">
            <w:pPr>
              <w:spacing w:after="0" w:line="240" w:lineRule="auto"/>
              <w:rPr>
                <w:rFonts w:ascii="Calibri" w:eastAsia="Times New Roman" w:hAnsi="Calibri" w:cs="Calibri"/>
                <w:color w:val="9C6500"/>
                <w:sz w:val="24"/>
                <w:szCs w:val="24"/>
                <w:lang w:eastAsia="es-UY"/>
              </w:rPr>
            </w:pPr>
          </w:p>
        </w:tc>
        <w:tc>
          <w:tcPr>
            <w:tcW w:w="5317" w:type="dxa"/>
            <w:tcBorders>
              <w:top w:val="nil"/>
              <w:left w:val="single" w:sz="4" w:space="0" w:color="auto"/>
              <w:bottom w:val="single" w:sz="4" w:space="0" w:color="auto"/>
              <w:right w:val="single" w:sz="4" w:space="0" w:color="auto"/>
            </w:tcBorders>
            <w:shd w:val="clear" w:color="auto" w:fill="auto"/>
            <w:noWrap/>
            <w:vAlign w:val="bottom"/>
            <w:hideMark/>
          </w:tcPr>
          <w:p w14:paraId="7E50E7EE" w14:textId="77777777" w:rsidR="00432DC2" w:rsidRPr="00ED71BF" w:rsidRDefault="00432DC2" w:rsidP="00CD6B3E">
            <w:pPr>
              <w:spacing w:after="0" w:line="240" w:lineRule="auto"/>
              <w:rPr>
                <w:rFonts w:ascii="Calibri" w:eastAsia="Times New Roman" w:hAnsi="Calibri" w:cs="Calibri"/>
                <w:color w:val="000000"/>
                <w:sz w:val="24"/>
                <w:szCs w:val="24"/>
                <w:lang w:eastAsia="es-UY"/>
              </w:rPr>
            </w:pPr>
            <w:proofErr w:type="spellStart"/>
            <w:r w:rsidRPr="00ED71BF">
              <w:rPr>
                <w:rFonts w:ascii="Calibri" w:eastAsia="Times New Roman" w:hAnsi="Calibri" w:cs="Calibri"/>
                <w:color w:val="000000"/>
                <w:sz w:val="24"/>
                <w:szCs w:val="24"/>
                <w:lang w:eastAsia="es-UY"/>
              </w:rPr>
              <w:t>Connectivity</w:t>
            </w:r>
            <w:proofErr w:type="spellEnd"/>
            <w:r w:rsidRPr="00ED71BF">
              <w:rPr>
                <w:rFonts w:ascii="Calibri" w:eastAsia="Times New Roman" w:hAnsi="Calibri" w:cs="Calibri"/>
                <w:color w:val="000000"/>
                <w:sz w:val="24"/>
                <w:szCs w:val="24"/>
                <w:lang w:eastAsia="es-UY"/>
              </w:rPr>
              <w:t xml:space="preserve"> - LAN</w:t>
            </w:r>
          </w:p>
        </w:tc>
      </w:tr>
      <w:tr w:rsidR="00432DC2" w14:paraId="6C25A623" w14:textId="77777777" w:rsidTr="00CD6B3E">
        <w:trPr>
          <w:trHeight w:val="300"/>
        </w:trPr>
        <w:tc>
          <w:tcPr>
            <w:tcW w:w="4039" w:type="dxa"/>
            <w:vMerge w:val="restart"/>
            <w:tcBorders>
              <w:top w:val="single" w:sz="4" w:space="0" w:color="auto"/>
              <w:left w:val="single" w:sz="4" w:space="0" w:color="auto"/>
              <w:bottom w:val="single" w:sz="4" w:space="0" w:color="auto"/>
              <w:right w:val="nil"/>
            </w:tcBorders>
            <w:shd w:val="clear" w:color="auto" w:fill="C5E0B3" w:themeFill="accent6" w:themeFillTint="66"/>
            <w:noWrap/>
            <w:vAlign w:val="center"/>
            <w:hideMark/>
          </w:tcPr>
          <w:p w14:paraId="742F22F3" w14:textId="77777777" w:rsidR="00432DC2" w:rsidRDefault="00432DC2" w:rsidP="00CD6B3E">
            <w:pPr>
              <w:spacing w:after="0" w:line="240" w:lineRule="auto"/>
              <w:jc w:val="center"/>
              <w:rPr>
                <w:rFonts w:ascii="Calibri" w:eastAsia="Times New Roman" w:hAnsi="Calibri" w:cs="Calibri"/>
                <w:color w:val="006100"/>
                <w:sz w:val="24"/>
                <w:szCs w:val="24"/>
                <w:lang w:eastAsia="es-UY"/>
              </w:rPr>
            </w:pPr>
          </w:p>
          <w:p w14:paraId="4F5CC202" w14:textId="77777777" w:rsidR="00432DC2" w:rsidRDefault="00432DC2" w:rsidP="00CD6B3E">
            <w:pPr>
              <w:spacing w:after="0" w:line="240" w:lineRule="auto"/>
              <w:jc w:val="center"/>
              <w:rPr>
                <w:rFonts w:ascii="Calibri" w:eastAsia="Times New Roman" w:hAnsi="Calibri" w:cs="Calibri"/>
                <w:color w:val="006100"/>
                <w:sz w:val="24"/>
                <w:szCs w:val="24"/>
                <w:lang w:eastAsia="es-UY"/>
              </w:rPr>
            </w:pPr>
            <w:r w:rsidRPr="748E8536">
              <w:rPr>
                <w:rFonts w:ascii="Calibri" w:eastAsia="Times New Roman" w:hAnsi="Calibri" w:cs="Calibri"/>
                <w:color w:val="006100"/>
                <w:sz w:val="24"/>
                <w:szCs w:val="24"/>
                <w:lang w:eastAsia="es-UY"/>
              </w:rPr>
              <w:t>CERTIFICADOS</w:t>
            </w:r>
          </w:p>
        </w:tc>
        <w:tc>
          <w:tcPr>
            <w:tcW w:w="5317" w:type="dxa"/>
            <w:tcBorders>
              <w:top w:val="nil"/>
              <w:left w:val="single" w:sz="4" w:space="0" w:color="auto"/>
              <w:bottom w:val="single" w:sz="4" w:space="0" w:color="auto"/>
              <w:right w:val="single" w:sz="4" w:space="0" w:color="auto"/>
            </w:tcBorders>
            <w:shd w:val="clear" w:color="auto" w:fill="auto"/>
            <w:noWrap/>
            <w:vAlign w:val="bottom"/>
            <w:hideMark/>
          </w:tcPr>
          <w:p w14:paraId="348BA42A" w14:textId="77777777" w:rsidR="00432DC2" w:rsidRDefault="00432DC2" w:rsidP="00CD6B3E">
            <w:pPr>
              <w:spacing w:line="240" w:lineRule="auto"/>
              <w:rPr>
                <w:rFonts w:ascii="Calibri" w:eastAsia="Times New Roman" w:hAnsi="Calibri" w:cs="Calibri"/>
                <w:color w:val="000000" w:themeColor="text1"/>
                <w:sz w:val="24"/>
                <w:szCs w:val="24"/>
                <w:lang w:eastAsia="es-UY"/>
              </w:rPr>
            </w:pPr>
            <w:r w:rsidRPr="748E8536">
              <w:rPr>
                <w:rFonts w:ascii="Calibri" w:eastAsia="Times New Roman" w:hAnsi="Calibri" w:cs="Calibri"/>
                <w:color w:val="000000" w:themeColor="text1"/>
                <w:sz w:val="24"/>
                <w:szCs w:val="24"/>
                <w:lang w:eastAsia="es-UY"/>
              </w:rPr>
              <w:t xml:space="preserve">X.509 </w:t>
            </w:r>
            <w:proofErr w:type="spellStart"/>
            <w:r w:rsidRPr="748E8536">
              <w:rPr>
                <w:rFonts w:ascii="Calibri" w:eastAsia="Times New Roman" w:hAnsi="Calibri" w:cs="Calibri"/>
                <w:color w:val="000000" w:themeColor="text1"/>
                <w:sz w:val="24"/>
                <w:szCs w:val="24"/>
                <w:lang w:eastAsia="es-UY"/>
              </w:rPr>
              <w:t>certificates</w:t>
            </w:r>
            <w:proofErr w:type="spellEnd"/>
            <w:r w:rsidRPr="748E8536">
              <w:rPr>
                <w:rFonts w:ascii="Calibri" w:eastAsia="Times New Roman" w:hAnsi="Calibri" w:cs="Calibri"/>
                <w:color w:val="000000" w:themeColor="text1"/>
                <w:sz w:val="24"/>
                <w:szCs w:val="24"/>
                <w:lang w:eastAsia="es-UY"/>
              </w:rPr>
              <w:t xml:space="preserve"> portal.vuce.gub.uy</w:t>
            </w:r>
          </w:p>
        </w:tc>
      </w:tr>
      <w:tr w:rsidR="00432DC2" w14:paraId="64B7FDBB" w14:textId="77777777" w:rsidTr="00CD6B3E">
        <w:trPr>
          <w:trHeight w:val="300"/>
        </w:trPr>
        <w:tc>
          <w:tcPr>
            <w:tcW w:w="4039" w:type="dxa"/>
            <w:vMerge/>
            <w:tcBorders>
              <w:top w:val="single" w:sz="4" w:space="0" w:color="auto"/>
              <w:left w:val="single" w:sz="4" w:space="0" w:color="auto"/>
              <w:bottom w:val="single" w:sz="4" w:space="0" w:color="auto"/>
              <w:right w:val="nil"/>
            </w:tcBorders>
            <w:shd w:val="clear" w:color="auto" w:fill="FFEB9C"/>
            <w:noWrap/>
            <w:vAlign w:val="center"/>
            <w:hideMark/>
          </w:tcPr>
          <w:p w14:paraId="7B638678" w14:textId="77777777" w:rsidR="00432DC2" w:rsidRDefault="00432DC2" w:rsidP="00CD6B3E"/>
        </w:tc>
        <w:tc>
          <w:tcPr>
            <w:tcW w:w="5317" w:type="dxa"/>
            <w:tcBorders>
              <w:top w:val="nil"/>
              <w:left w:val="single" w:sz="4" w:space="0" w:color="auto"/>
              <w:bottom w:val="single" w:sz="4" w:space="0" w:color="auto"/>
              <w:right w:val="single" w:sz="4" w:space="0" w:color="auto"/>
            </w:tcBorders>
            <w:shd w:val="clear" w:color="auto" w:fill="auto"/>
            <w:noWrap/>
            <w:vAlign w:val="bottom"/>
            <w:hideMark/>
          </w:tcPr>
          <w:p w14:paraId="342AB03E" w14:textId="77777777" w:rsidR="00432DC2" w:rsidRDefault="00432DC2" w:rsidP="00CD6B3E">
            <w:pPr>
              <w:rPr>
                <w:rFonts w:ascii="Calibri" w:eastAsia="Times New Roman" w:hAnsi="Calibri" w:cs="Calibri"/>
                <w:color w:val="000000" w:themeColor="text1"/>
                <w:sz w:val="24"/>
                <w:szCs w:val="24"/>
                <w:lang w:eastAsia="es-UY"/>
              </w:rPr>
            </w:pPr>
            <w:r w:rsidRPr="748E8536">
              <w:rPr>
                <w:rFonts w:ascii="Calibri" w:eastAsia="Times New Roman" w:hAnsi="Calibri" w:cs="Calibri"/>
                <w:color w:val="000000" w:themeColor="text1"/>
                <w:sz w:val="24"/>
                <w:szCs w:val="24"/>
                <w:lang w:eastAsia="es-UY"/>
              </w:rPr>
              <w:t xml:space="preserve">X.509 </w:t>
            </w:r>
            <w:proofErr w:type="spellStart"/>
            <w:r w:rsidRPr="748E8536">
              <w:rPr>
                <w:rFonts w:ascii="Calibri" w:eastAsia="Times New Roman" w:hAnsi="Calibri" w:cs="Calibri"/>
                <w:color w:val="000000" w:themeColor="text1"/>
                <w:sz w:val="24"/>
                <w:szCs w:val="24"/>
                <w:lang w:eastAsia="es-UY"/>
              </w:rPr>
              <w:t>certificates</w:t>
            </w:r>
            <w:proofErr w:type="spellEnd"/>
            <w:r w:rsidRPr="748E8536">
              <w:rPr>
                <w:rFonts w:ascii="Calibri" w:eastAsia="Times New Roman" w:hAnsi="Calibri" w:cs="Calibri"/>
                <w:color w:val="000000" w:themeColor="text1"/>
                <w:sz w:val="24"/>
                <w:szCs w:val="24"/>
                <w:lang w:eastAsia="es-UY"/>
              </w:rPr>
              <w:t xml:space="preserve"> pasarela.mgap.red.uy</w:t>
            </w:r>
          </w:p>
        </w:tc>
      </w:tr>
      <w:tr w:rsidR="00432DC2" w14:paraId="5E4EAC2E" w14:textId="77777777" w:rsidTr="00CD6B3E">
        <w:trPr>
          <w:trHeight w:val="300"/>
        </w:trPr>
        <w:tc>
          <w:tcPr>
            <w:tcW w:w="4039" w:type="dxa"/>
            <w:vMerge/>
            <w:tcBorders>
              <w:top w:val="single" w:sz="4" w:space="0" w:color="auto"/>
              <w:left w:val="single" w:sz="4" w:space="0" w:color="auto"/>
              <w:bottom w:val="single" w:sz="4" w:space="0" w:color="auto"/>
              <w:right w:val="nil"/>
            </w:tcBorders>
            <w:shd w:val="clear" w:color="auto" w:fill="FFEB9C"/>
            <w:noWrap/>
            <w:vAlign w:val="center"/>
            <w:hideMark/>
          </w:tcPr>
          <w:p w14:paraId="018DEC84" w14:textId="77777777" w:rsidR="00432DC2" w:rsidRDefault="00432DC2" w:rsidP="00CD6B3E"/>
        </w:tc>
        <w:tc>
          <w:tcPr>
            <w:tcW w:w="5317" w:type="dxa"/>
            <w:tcBorders>
              <w:top w:val="nil"/>
              <w:left w:val="single" w:sz="4" w:space="0" w:color="auto"/>
              <w:bottom w:val="single" w:sz="4" w:space="0" w:color="auto"/>
              <w:right w:val="single" w:sz="4" w:space="0" w:color="auto"/>
            </w:tcBorders>
            <w:shd w:val="clear" w:color="auto" w:fill="auto"/>
            <w:noWrap/>
            <w:vAlign w:val="bottom"/>
            <w:hideMark/>
          </w:tcPr>
          <w:p w14:paraId="3CB747EA" w14:textId="77777777" w:rsidR="00432DC2" w:rsidRDefault="00432DC2" w:rsidP="00CD6B3E">
            <w:pPr>
              <w:rPr>
                <w:rFonts w:ascii="Calibri" w:eastAsia="Times New Roman" w:hAnsi="Calibri" w:cs="Calibri"/>
                <w:color w:val="000000" w:themeColor="text1"/>
                <w:sz w:val="24"/>
                <w:szCs w:val="24"/>
                <w:lang w:eastAsia="es-UY"/>
              </w:rPr>
            </w:pPr>
            <w:r w:rsidRPr="748E8536">
              <w:rPr>
                <w:rFonts w:ascii="Calibri" w:eastAsia="Times New Roman" w:hAnsi="Calibri" w:cs="Calibri"/>
                <w:color w:val="000000" w:themeColor="text1"/>
                <w:sz w:val="24"/>
                <w:szCs w:val="24"/>
                <w:lang w:eastAsia="es-UY"/>
              </w:rPr>
              <w:t xml:space="preserve">X.509 </w:t>
            </w:r>
            <w:proofErr w:type="spellStart"/>
            <w:r w:rsidRPr="748E8536">
              <w:rPr>
                <w:rFonts w:ascii="Calibri" w:eastAsia="Times New Roman" w:hAnsi="Calibri" w:cs="Calibri"/>
                <w:color w:val="000000" w:themeColor="text1"/>
                <w:sz w:val="24"/>
                <w:szCs w:val="24"/>
                <w:lang w:eastAsia="es-UY"/>
              </w:rPr>
              <w:t>certificates</w:t>
            </w:r>
            <w:proofErr w:type="spellEnd"/>
            <w:r w:rsidRPr="748E8536">
              <w:rPr>
                <w:rFonts w:ascii="Calibri" w:eastAsia="Times New Roman" w:hAnsi="Calibri" w:cs="Calibri"/>
                <w:color w:val="000000" w:themeColor="text1"/>
                <w:sz w:val="24"/>
                <w:szCs w:val="24"/>
                <w:lang w:eastAsia="es-UY"/>
              </w:rPr>
              <w:t xml:space="preserve"> codaladi.org</w:t>
            </w:r>
          </w:p>
        </w:tc>
      </w:tr>
      <w:tr w:rsidR="00432DC2" w14:paraId="78442FF3" w14:textId="77777777" w:rsidTr="00CD6B3E">
        <w:trPr>
          <w:trHeight w:val="300"/>
        </w:trPr>
        <w:tc>
          <w:tcPr>
            <w:tcW w:w="4039" w:type="dxa"/>
            <w:vMerge/>
            <w:tcBorders>
              <w:top w:val="single" w:sz="4" w:space="0" w:color="auto"/>
              <w:left w:val="single" w:sz="4" w:space="0" w:color="auto"/>
              <w:bottom w:val="single" w:sz="4" w:space="0" w:color="auto"/>
              <w:right w:val="nil"/>
            </w:tcBorders>
            <w:shd w:val="clear" w:color="auto" w:fill="FFEB9C"/>
            <w:noWrap/>
            <w:vAlign w:val="center"/>
            <w:hideMark/>
          </w:tcPr>
          <w:p w14:paraId="0B3053A8" w14:textId="77777777" w:rsidR="00432DC2" w:rsidRDefault="00432DC2" w:rsidP="00CD6B3E"/>
        </w:tc>
        <w:tc>
          <w:tcPr>
            <w:tcW w:w="5317" w:type="dxa"/>
            <w:tcBorders>
              <w:top w:val="nil"/>
              <w:left w:val="single" w:sz="4" w:space="0" w:color="auto"/>
              <w:bottom w:val="single" w:sz="4" w:space="0" w:color="auto"/>
              <w:right w:val="single" w:sz="4" w:space="0" w:color="auto"/>
            </w:tcBorders>
            <w:shd w:val="clear" w:color="auto" w:fill="auto"/>
            <w:noWrap/>
            <w:vAlign w:val="bottom"/>
            <w:hideMark/>
          </w:tcPr>
          <w:p w14:paraId="5805F992" w14:textId="77777777" w:rsidR="00432DC2" w:rsidRDefault="00432DC2" w:rsidP="00CD6B3E">
            <w:pPr>
              <w:rPr>
                <w:rFonts w:ascii="Calibri" w:eastAsia="Times New Roman" w:hAnsi="Calibri" w:cs="Calibri"/>
                <w:color w:val="000000" w:themeColor="text1"/>
                <w:sz w:val="24"/>
                <w:szCs w:val="24"/>
                <w:lang w:eastAsia="es-UY"/>
              </w:rPr>
            </w:pPr>
            <w:r w:rsidRPr="748E8536">
              <w:rPr>
                <w:rFonts w:ascii="Calibri" w:eastAsia="Times New Roman" w:hAnsi="Calibri" w:cs="Calibri"/>
                <w:color w:val="000000" w:themeColor="text1"/>
                <w:sz w:val="24"/>
                <w:szCs w:val="24"/>
                <w:lang w:eastAsia="es-UY"/>
              </w:rPr>
              <w:t xml:space="preserve">X.509 </w:t>
            </w:r>
            <w:proofErr w:type="spellStart"/>
            <w:r w:rsidRPr="748E8536">
              <w:rPr>
                <w:rFonts w:ascii="Calibri" w:eastAsia="Times New Roman" w:hAnsi="Calibri" w:cs="Calibri"/>
                <w:color w:val="000000" w:themeColor="text1"/>
                <w:sz w:val="24"/>
                <w:szCs w:val="24"/>
                <w:lang w:eastAsia="es-UY"/>
              </w:rPr>
              <w:t>certificates</w:t>
            </w:r>
            <w:proofErr w:type="spellEnd"/>
            <w:r w:rsidRPr="748E8536">
              <w:rPr>
                <w:rFonts w:ascii="Calibri" w:eastAsia="Times New Roman" w:hAnsi="Calibri" w:cs="Calibri"/>
                <w:color w:val="000000" w:themeColor="text1"/>
                <w:sz w:val="24"/>
                <w:szCs w:val="24"/>
                <w:lang w:eastAsia="es-UY"/>
              </w:rPr>
              <w:t xml:space="preserve"> capa.pim.msp.red.uy</w:t>
            </w:r>
          </w:p>
        </w:tc>
      </w:tr>
      <w:tr w:rsidR="00432DC2" w14:paraId="7AAC2324" w14:textId="77777777" w:rsidTr="00CD6B3E">
        <w:trPr>
          <w:trHeight w:val="300"/>
        </w:trPr>
        <w:tc>
          <w:tcPr>
            <w:tcW w:w="4039" w:type="dxa"/>
            <w:vMerge/>
            <w:tcBorders>
              <w:top w:val="single" w:sz="4" w:space="0" w:color="auto"/>
              <w:left w:val="single" w:sz="4" w:space="0" w:color="auto"/>
              <w:bottom w:val="single" w:sz="4" w:space="0" w:color="auto"/>
              <w:right w:val="nil"/>
            </w:tcBorders>
            <w:shd w:val="clear" w:color="auto" w:fill="FFEB9C"/>
            <w:noWrap/>
            <w:vAlign w:val="center"/>
            <w:hideMark/>
          </w:tcPr>
          <w:p w14:paraId="6AF07C47" w14:textId="77777777" w:rsidR="00432DC2" w:rsidRDefault="00432DC2" w:rsidP="00CD6B3E"/>
        </w:tc>
        <w:tc>
          <w:tcPr>
            <w:tcW w:w="5317" w:type="dxa"/>
            <w:tcBorders>
              <w:top w:val="nil"/>
              <w:left w:val="single" w:sz="4" w:space="0" w:color="auto"/>
              <w:bottom w:val="single" w:sz="4" w:space="0" w:color="auto"/>
              <w:right w:val="single" w:sz="4" w:space="0" w:color="auto"/>
            </w:tcBorders>
            <w:shd w:val="clear" w:color="auto" w:fill="auto"/>
            <w:noWrap/>
            <w:vAlign w:val="bottom"/>
            <w:hideMark/>
          </w:tcPr>
          <w:p w14:paraId="26DCAB80" w14:textId="77777777" w:rsidR="00432DC2" w:rsidRDefault="00432DC2" w:rsidP="00CD6B3E">
            <w:pPr>
              <w:rPr>
                <w:rFonts w:ascii="Calibri" w:eastAsia="Times New Roman" w:hAnsi="Calibri" w:cs="Calibri"/>
                <w:color w:val="000000" w:themeColor="text1"/>
                <w:sz w:val="24"/>
                <w:szCs w:val="24"/>
                <w:lang w:eastAsia="es-UY"/>
              </w:rPr>
            </w:pPr>
            <w:r w:rsidRPr="748E8536">
              <w:rPr>
                <w:rFonts w:ascii="Calibri" w:eastAsia="Times New Roman" w:hAnsi="Calibri" w:cs="Calibri"/>
                <w:color w:val="000000" w:themeColor="text1"/>
                <w:sz w:val="24"/>
                <w:szCs w:val="24"/>
                <w:lang w:eastAsia="es-UY"/>
              </w:rPr>
              <w:t xml:space="preserve">X.509 </w:t>
            </w:r>
            <w:proofErr w:type="spellStart"/>
            <w:r w:rsidRPr="748E8536">
              <w:rPr>
                <w:rFonts w:ascii="Calibri" w:eastAsia="Times New Roman" w:hAnsi="Calibri" w:cs="Calibri"/>
                <w:color w:val="000000" w:themeColor="text1"/>
                <w:sz w:val="24"/>
                <w:szCs w:val="24"/>
                <w:lang w:eastAsia="es-UY"/>
              </w:rPr>
              <w:t>certificates</w:t>
            </w:r>
            <w:proofErr w:type="spellEnd"/>
            <w:r w:rsidRPr="748E8536">
              <w:rPr>
                <w:rFonts w:ascii="Calibri" w:eastAsia="Times New Roman" w:hAnsi="Calibri" w:cs="Calibri"/>
                <w:color w:val="000000" w:themeColor="text1"/>
                <w:sz w:val="24"/>
                <w:szCs w:val="24"/>
                <w:lang w:eastAsia="es-UY"/>
              </w:rPr>
              <w:t xml:space="preserve"> *.buc.gub.uy</w:t>
            </w:r>
          </w:p>
        </w:tc>
      </w:tr>
      <w:tr w:rsidR="00432DC2" w14:paraId="024F2CB1" w14:textId="77777777" w:rsidTr="00CD6B3E">
        <w:trPr>
          <w:trHeight w:val="390"/>
        </w:trPr>
        <w:tc>
          <w:tcPr>
            <w:tcW w:w="4039" w:type="dxa"/>
            <w:vMerge/>
            <w:tcBorders>
              <w:top w:val="single" w:sz="4" w:space="0" w:color="auto"/>
              <w:left w:val="single" w:sz="4" w:space="0" w:color="auto"/>
              <w:bottom w:val="single" w:sz="4" w:space="0" w:color="auto"/>
              <w:right w:val="nil"/>
            </w:tcBorders>
            <w:shd w:val="clear" w:color="auto" w:fill="FFEB9C"/>
            <w:noWrap/>
            <w:vAlign w:val="center"/>
            <w:hideMark/>
          </w:tcPr>
          <w:p w14:paraId="38CD0D85" w14:textId="77777777" w:rsidR="00432DC2" w:rsidRDefault="00432DC2" w:rsidP="00CD6B3E"/>
        </w:tc>
        <w:tc>
          <w:tcPr>
            <w:tcW w:w="5317" w:type="dxa"/>
            <w:tcBorders>
              <w:top w:val="nil"/>
              <w:left w:val="single" w:sz="4" w:space="0" w:color="auto"/>
              <w:bottom w:val="single" w:sz="4" w:space="0" w:color="auto"/>
              <w:right w:val="single" w:sz="4" w:space="0" w:color="auto"/>
            </w:tcBorders>
            <w:shd w:val="clear" w:color="auto" w:fill="auto"/>
            <w:noWrap/>
            <w:vAlign w:val="bottom"/>
            <w:hideMark/>
          </w:tcPr>
          <w:p w14:paraId="2D8C8175" w14:textId="77777777" w:rsidR="00432DC2" w:rsidRDefault="00432DC2" w:rsidP="00CD6B3E"/>
        </w:tc>
      </w:tr>
      <w:tr w:rsidR="00432DC2" w:rsidRPr="00ED71BF" w14:paraId="6B844CD5" w14:textId="77777777" w:rsidTr="00CD6B3E">
        <w:trPr>
          <w:trHeight w:val="315"/>
        </w:trPr>
        <w:tc>
          <w:tcPr>
            <w:tcW w:w="4039" w:type="dxa"/>
            <w:tcBorders>
              <w:top w:val="nil"/>
              <w:left w:val="nil"/>
              <w:bottom w:val="nil"/>
              <w:right w:val="nil"/>
            </w:tcBorders>
            <w:shd w:val="clear" w:color="auto" w:fill="auto"/>
            <w:noWrap/>
            <w:vAlign w:val="bottom"/>
            <w:hideMark/>
          </w:tcPr>
          <w:p w14:paraId="327224D8" w14:textId="77777777" w:rsidR="00432DC2" w:rsidRPr="00ED71BF" w:rsidRDefault="00432DC2" w:rsidP="00CD6B3E">
            <w:pPr>
              <w:spacing w:after="0" w:line="240" w:lineRule="auto"/>
              <w:rPr>
                <w:rFonts w:ascii="Calibri" w:eastAsia="Times New Roman" w:hAnsi="Calibri" w:cs="Calibri"/>
                <w:color w:val="000000"/>
                <w:sz w:val="24"/>
                <w:szCs w:val="24"/>
                <w:lang w:eastAsia="es-UY"/>
              </w:rPr>
            </w:pPr>
          </w:p>
        </w:tc>
        <w:tc>
          <w:tcPr>
            <w:tcW w:w="5317" w:type="dxa"/>
            <w:tcBorders>
              <w:top w:val="nil"/>
              <w:left w:val="nil"/>
              <w:bottom w:val="nil"/>
              <w:right w:val="nil"/>
            </w:tcBorders>
            <w:shd w:val="clear" w:color="auto" w:fill="auto"/>
            <w:noWrap/>
            <w:vAlign w:val="bottom"/>
            <w:hideMark/>
          </w:tcPr>
          <w:p w14:paraId="5FFC4231" w14:textId="77777777" w:rsidR="00432DC2" w:rsidRPr="00ED71BF" w:rsidRDefault="00432DC2" w:rsidP="00CD6B3E">
            <w:pPr>
              <w:spacing w:after="0" w:line="240" w:lineRule="auto"/>
              <w:rPr>
                <w:rFonts w:ascii="Times New Roman" w:eastAsia="Times New Roman" w:hAnsi="Times New Roman" w:cs="Times New Roman"/>
                <w:sz w:val="20"/>
                <w:szCs w:val="20"/>
                <w:lang w:eastAsia="es-UY"/>
              </w:rPr>
            </w:pPr>
          </w:p>
        </w:tc>
      </w:tr>
      <w:tr w:rsidR="00432DC2" w:rsidRPr="00ED71BF" w14:paraId="0F17DF81" w14:textId="77777777" w:rsidTr="00CD6B3E">
        <w:trPr>
          <w:trHeight w:val="315"/>
        </w:trPr>
        <w:tc>
          <w:tcPr>
            <w:tcW w:w="4039" w:type="dxa"/>
            <w:tcBorders>
              <w:top w:val="nil"/>
              <w:left w:val="nil"/>
              <w:bottom w:val="nil"/>
              <w:right w:val="nil"/>
            </w:tcBorders>
            <w:shd w:val="clear" w:color="auto" w:fill="auto"/>
            <w:noWrap/>
            <w:vAlign w:val="center"/>
            <w:hideMark/>
          </w:tcPr>
          <w:p w14:paraId="4D846AF5" w14:textId="77777777" w:rsidR="00432DC2" w:rsidRPr="00ED71BF" w:rsidRDefault="00432DC2" w:rsidP="00CD6B3E">
            <w:pPr>
              <w:spacing w:after="0" w:line="240" w:lineRule="auto"/>
              <w:rPr>
                <w:rFonts w:ascii="Calibri" w:eastAsia="Times New Roman" w:hAnsi="Calibri" w:cs="Calibri"/>
                <w:b/>
                <w:bCs/>
                <w:color w:val="000000"/>
                <w:sz w:val="24"/>
                <w:szCs w:val="24"/>
                <w:lang w:eastAsia="es-UY"/>
              </w:rPr>
            </w:pPr>
            <w:r w:rsidRPr="00ED71BF">
              <w:rPr>
                <w:rFonts w:ascii="Calibri" w:eastAsia="Times New Roman" w:hAnsi="Calibri" w:cs="Calibri"/>
                <w:b/>
                <w:bCs/>
                <w:color w:val="000000"/>
                <w:sz w:val="24"/>
                <w:szCs w:val="24"/>
                <w:lang w:eastAsia="es-UY"/>
              </w:rPr>
              <w:t>PRECONTROLLER</w:t>
            </w:r>
          </w:p>
        </w:tc>
        <w:tc>
          <w:tcPr>
            <w:tcW w:w="5317" w:type="dxa"/>
            <w:tcBorders>
              <w:top w:val="single" w:sz="4" w:space="0" w:color="auto"/>
              <w:left w:val="single" w:sz="4" w:space="0" w:color="auto"/>
              <w:bottom w:val="nil"/>
              <w:right w:val="single" w:sz="4" w:space="0" w:color="auto"/>
            </w:tcBorders>
            <w:shd w:val="clear" w:color="auto" w:fill="auto"/>
            <w:noWrap/>
            <w:vAlign w:val="bottom"/>
            <w:hideMark/>
          </w:tcPr>
          <w:p w14:paraId="6C082247" w14:textId="77777777" w:rsidR="00432DC2" w:rsidRPr="00ED71BF" w:rsidRDefault="00432DC2" w:rsidP="00CD6B3E">
            <w:pPr>
              <w:spacing w:after="0" w:line="240" w:lineRule="auto"/>
              <w:rPr>
                <w:rFonts w:ascii="Calibri" w:eastAsia="Times New Roman" w:hAnsi="Calibri" w:cs="Calibri"/>
                <w:color w:val="000000"/>
                <w:sz w:val="24"/>
                <w:szCs w:val="24"/>
                <w:lang w:eastAsia="es-UY"/>
              </w:rPr>
            </w:pPr>
            <w:r w:rsidRPr="00ED71BF">
              <w:rPr>
                <w:rFonts w:ascii="Calibri" w:eastAsia="Times New Roman" w:hAnsi="Calibri" w:cs="Calibri"/>
                <w:color w:val="000000"/>
                <w:sz w:val="24"/>
                <w:szCs w:val="24"/>
                <w:lang w:eastAsia="es-UY"/>
              </w:rPr>
              <w:t> </w:t>
            </w:r>
          </w:p>
        </w:tc>
      </w:tr>
      <w:tr w:rsidR="00432DC2" w:rsidRPr="00ED71BF" w14:paraId="6EEDE70D" w14:textId="77777777" w:rsidTr="00CD6B3E">
        <w:trPr>
          <w:trHeight w:val="315"/>
        </w:trPr>
        <w:tc>
          <w:tcPr>
            <w:tcW w:w="4039" w:type="dxa"/>
            <w:tcBorders>
              <w:top w:val="single" w:sz="4" w:space="0" w:color="auto"/>
              <w:left w:val="single" w:sz="4" w:space="0" w:color="auto"/>
              <w:bottom w:val="nil"/>
              <w:right w:val="nil"/>
            </w:tcBorders>
            <w:shd w:val="clear" w:color="auto" w:fill="E5B8B7"/>
            <w:noWrap/>
            <w:vAlign w:val="center"/>
            <w:hideMark/>
          </w:tcPr>
          <w:p w14:paraId="21E605F2" w14:textId="77777777" w:rsidR="00432DC2" w:rsidRPr="00ED71BF" w:rsidRDefault="00432DC2" w:rsidP="00CD6B3E">
            <w:pPr>
              <w:spacing w:after="0" w:line="240" w:lineRule="auto"/>
              <w:jc w:val="center"/>
              <w:rPr>
                <w:rFonts w:ascii="Calibri" w:eastAsia="Times New Roman" w:hAnsi="Calibri" w:cs="Calibri"/>
                <w:color w:val="000000"/>
                <w:sz w:val="24"/>
                <w:szCs w:val="24"/>
                <w:lang w:eastAsia="es-UY"/>
              </w:rPr>
            </w:pPr>
            <w:proofErr w:type="gramStart"/>
            <w:r w:rsidRPr="00ED71BF">
              <w:rPr>
                <w:rFonts w:ascii="Calibri" w:eastAsia="Times New Roman" w:hAnsi="Calibri" w:cs="Calibri"/>
                <w:color w:val="000000"/>
                <w:sz w:val="24"/>
                <w:szCs w:val="24"/>
                <w:lang w:eastAsia="es-UY"/>
              </w:rPr>
              <w:t>STATUS</w:t>
            </w:r>
            <w:proofErr w:type="gramEnd"/>
          </w:p>
        </w:tc>
        <w:tc>
          <w:tcPr>
            <w:tcW w:w="53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7EE398" w14:textId="77777777" w:rsidR="00432DC2" w:rsidRPr="00ED71BF" w:rsidRDefault="00432DC2" w:rsidP="00CD6B3E">
            <w:pPr>
              <w:spacing w:after="0" w:line="240" w:lineRule="auto"/>
              <w:rPr>
                <w:rFonts w:ascii="Calibri" w:eastAsia="Times New Roman" w:hAnsi="Calibri" w:cs="Calibri"/>
                <w:sz w:val="24"/>
                <w:szCs w:val="24"/>
                <w:lang w:eastAsia="es-UY"/>
              </w:rPr>
            </w:pPr>
            <w:proofErr w:type="spellStart"/>
            <w:r w:rsidRPr="00ED71BF">
              <w:rPr>
                <w:rFonts w:ascii="Calibri" w:eastAsia="Times New Roman" w:hAnsi="Calibri" w:cs="Calibri"/>
                <w:sz w:val="24"/>
                <w:szCs w:val="24"/>
                <w:lang w:eastAsia="es-UY"/>
              </w:rPr>
              <w:t>Check</w:t>
            </w:r>
            <w:proofErr w:type="spellEnd"/>
            <w:r w:rsidRPr="00ED71BF">
              <w:rPr>
                <w:rFonts w:ascii="Calibri" w:eastAsia="Times New Roman" w:hAnsi="Calibri" w:cs="Calibri"/>
                <w:sz w:val="24"/>
                <w:szCs w:val="24"/>
                <w:lang w:eastAsia="es-UY"/>
              </w:rPr>
              <w:t xml:space="preserve"> TCP Port 9999</w:t>
            </w:r>
          </w:p>
        </w:tc>
      </w:tr>
      <w:tr w:rsidR="00432DC2" w:rsidRPr="00ED71BF" w14:paraId="1F078749" w14:textId="77777777" w:rsidTr="00CD6B3E">
        <w:trPr>
          <w:trHeight w:val="315"/>
        </w:trPr>
        <w:tc>
          <w:tcPr>
            <w:tcW w:w="4039" w:type="dxa"/>
            <w:vMerge w:val="restart"/>
            <w:tcBorders>
              <w:top w:val="single" w:sz="4" w:space="0" w:color="auto"/>
              <w:left w:val="single" w:sz="4" w:space="0" w:color="auto"/>
              <w:bottom w:val="single" w:sz="4" w:space="0" w:color="auto"/>
              <w:right w:val="nil"/>
            </w:tcBorders>
            <w:shd w:val="clear" w:color="auto" w:fill="FFEB9C"/>
            <w:noWrap/>
            <w:vAlign w:val="center"/>
            <w:hideMark/>
          </w:tcPr>
          <w:p w14:paraId="37C5DDB3" w14:textId="77777777" w:rsidR="00432DC2" w:rsidRPr="00ED71BF" w:rsidRDefault="00432DC2" w:rsidP="00CD6B3E">
            <w:pPr>
              <w:spacing w:after="0" w:line="240" w:lineRule="auto"/>
              <w:jc w:val="center"/>
              <w:rPr>
                <w:rFonts w:ascii="Calibri" w:eastAsia="Times New Roman" w:hAnsi="Calibri" w:cs="Calibri"/>
                <w:color w:val="9C6500"/>
                <w:sz w:val="24"/>
                <w:szCs w:val="24"/>
                <w:lang w:eastAsia="es-UY"/>
              </w:rPr>
            </w:pPr>
            <w:r w:rsidRPr="00ED71BF">
              <w:rPr>
                <w:rFonts w:ascii="Calibri" w:eastAsia="Times New Roman" w:hAnsi="Calibri" w:cs="Calibri"/>
                <w:color w:val="9C6500"/>
                <w:sz w:val="24"/>
                <w:szCs w:val="24"/>
                <w:lang w:eastAsia="es-UY"/>
              </w:rPr>
              <w:t>SO</w:t>
            </w:r>
          </w:p>
        </w:tc>
        <w:tc>
          <w:tcPr>
            <w:tcW w:w="5317" w:type="dxa"/>
            <w:tcBorders>
              <w:top w:val="nil"/>
              <w:left w:val="single" w:sz="4" w:space="0" w:color="auto"/>
              <w:bottom w:val="single" w:sz="4" w:space="0" w:color="auto"/>
              <w:right w:val="single" w:sz="4" w:space="0" w:color="auto"/>
            </w:tcBorders>
            <w:shd w:val="clear" w:color="auto" w:fill="auto"/>
            <w:noWrap/>
            <w:vAlign w:val="bottom"/>
            <w:hideMark/>
          </w:tcPr>
          <w:p w14:paraId="3CD6FF28" w14:textId="77777777" w:rsidR="00432DC2" w:rsidRPr="00ED71BF" w:rsidRDefault="00432DC2" w:rsidP="00CD6B3E">
            <w:pPr>
              <w:spacing w:after="0" w:line="240" w:lineRule="auto"/>
              <w:rPr>
                <w:rFonts w:ascii="Calibri" w:eastAsia="Times New Roman" w:hAnsi="Calibri" w:cs="Calibri"/>
                <w:color w:val="000000"/>
                <w:sz w:val="24"/>
                <w:szCs w:val="24"/>
                <w:lang w:eastAsia="es-UY"/>
              </w:rPr>
            </w:pPr>
            <w:r w:rsidRPr="748E8536">
              <w:rPr>
                <w:rFonts w:ascii="Calibri" w:eastAsia="Times New Roman" w:hAnsi="Calibri" w:cs="Calibri"/>
                <w:color w:val="000000" w:themeColor="text1"/>
                <w:sz w:val="24"/>
                <w:szCs w:val="24"/>
                <w:lang w:eastAsia="es-UY"/>
              </w:rPr>
              <w:t>Disk</w:t>
            </w:r>
          </w:p>
        </w:tc>
      </w:tr>
      <w:tr w:rsidR="00432DC2" w14:paraId="7967ACB1" w14:textId="77777777" w:rsidTr="00CD6B3E">
        <w:trPr>
          <w:trHeight w:val="315"/>
        </w:trPr>
        <w:tc>
          <w:tcPr>
            <w:tcW w:w="4039" w:type="dxa"/>
            <w:vMerge/>
            <w:tcBorders>
              <w:top w:val="single" w:sz="4" w:space="0" w:color="auto"/>
              <w:left w:val="single" w:sz="4" w:space="0" w:color="auto"/>
              <w:bottom w:val="single" w:sz="4" w:space="0" w:color="auto"/>
              <w:right w:val="nil"/>
            </w:tcBorders>
            <w:shd w:val="clear" w:color="auto" w:fill="FFEB9C"/>
            <w:noWrap/>
            <w:vAlign w:val="center"/>
            <w:hideMark/>
          </w:tcPr>
          <w:p w14:paraId="7EDDC89E" w14:textId="77777777" w:rsidR="00432DC2" w:rsidRDefault="00432DC2" w:rsidP="00CD6B3E"/>
        </w:tc>
        <w:tc>
          <w:tcPr>
            <w:tcW w:w="5317" w:type="dxa"/>
            <w:tcBorders>
              <w:top w:val="nil"/>
              <w:left w:val="single" w:sz="4" w:space="0" w:color="auto"/>
              <w:bottom w:val="single" w:sz="4" w:space="0" w:color="auto"/>
              <w:right w:val="single" w:sz="4" w:space="0" w:color="auto"/>
            </w:tcBorders>
            <w:shd w:val="clear" w:color="auto" w:fill="auto"/>
            <w:noWrap/>
            <w:vAlign w:val="bottom"/>
            <w:hideMark/>
          </w:tcPr>
          <w:p w14:paraId="1D665215" w14:textId="77777777" w:rsidR="00432DC2" w:rsidRDefault="00432DC2" w:rsidP="00CD6B3E">
            <w:pPr>
              <w:spacing w:line="240" w:lineRule="auto"/>
              <w:rPr>
                <w:rFonts w:ascii="Calibri" w:eastAsia="Times New Roman" w:hAnsi="Calibri" w:cs="Calibri"/>
                <w:color w:val="000000" w:themeColor="text1"/>
                <w:sz w:val="24"/>
                <w:szCs w:val="24"/>
                <w:lang w:eastAsia="es-UY"/>
              </w:rPr>
            </w:pPr>
            <w:proofErr w:type="spellStart"/>
            <w:r w:rsidRPr="748E8536">
              <w:rPr>
                <w:rFonts w:ascii="Calibri" w:eastAsia="Times New Roman" w:hAnsi="Calibri" w:cs="Calibri"/>
                <w:color w:val="000000" w:themeColor="text1"/>
                <w:sz w:val="24"/>
                <w:szCs w:val="24"/>
                <w:lang w:eastAsia="es-UY"/>
              </w:rPr>
              <w:t>Filesystem</w:t>
            </w:r>
            <w:proofErr w:type="spellEnd"/>
            <w:r w:rsidRPr="748E8536">
              <w:rPr>
                <w:rFonts w:ascii="Calibri" w:eastAsia="Times New Roman" w:hAnsi="Calibri" w:cs="Calibri"/>
                <w:color w:val="000000" w:themeColor="text1"/>
                <w:sz w:val="24"/>
                <w:szCs w:val="24"/>
                <w:lang w:eastAsia="es-UY"/>
              </w:rPr>
              <w:t xml:space="preserve"> </w:t>
            </w:r>
            <w:proofErr w:type="gramStart"/>
            <w:r w:rsidRPr="748E8536">
              <w:rPr>
                <w:rFonts w:ascii="Calibri" w:eastAsia="Times New Roman" w:hAnsi="Calibri" w:cs="Calibri"/>
                <w:color w:val="000000" w:themeColor="text1"/>
                <w:sz w:val="24"/>
                <w:szCs w:val="24"/>
                <w:lang w:eastAsia="es-UY"/>
              </w:rPr>
              <w:t>/  /</w:t>
            </w:r>
            <w:proofErr w:type="spellStart"/>
            <w:proofErr w:type="gramEnd"/>
            <w:r w:rsidRPr="748E8536">
              <w:rPr>
                <w:rFonts w:ascii="Calibri" w:eastAsia="Times New Roman" w:hAnsi="Calibri" w:cs="Calibri"/>
                <w:color w:val="000000" w:themeColor="text1"/>
                <w:sz w:val="24"/>
                <w:szCs w:val="24"/>
                <w:lang w:eastAsia="es-UY"/>
              </w:rPr>
              <w:t>var</w:t>
            </w:r>
            <w:proofErr w:type="spellEnd"/>
            <w:r w:rsidRPr="748E8536">
              <w:rPr>
                <w:rFonts w:ascii="Calibri" w:eastAsia="Times New Roman" w:hAnsi="Calibri" w:cs="Calibri"/>
                <w:color w:val="000000" w:themeColor="text1"/>
                <w:sz w:val="24"/>
                <w:szCs w:val="24"/>
                <w:lang w:eastAsia="es-UY"/>
              </w:rPr>
              <w:t xml:space="preserve"> /</w:t>
            </w:r>
            <w:proofErr w:type="spellStart"/>
            <w:r w:rsidRPr="748E8536">
              <w:rPr>
                <w:rFonts w:ascii="Calibri" w:eastAsia="Times New Roman" w:hAnsi="Calibri" w:cs="Calibri"/>
                <w:color w:val="000000" w:themeColor="text1"/>
                <w:sz w:val="24"/>
                <w:szCs w:val="24"/>
                <w:lang w:eastAsia="es-UY"/>
              </w:rPr>
              <w:t>boot</w:t>
            </w:r>
            <w:proofErr w:type="spellEnd"/>
            <w:r w:rsidRPr="748E8536">
              <w:rPr>
                <w:rFonts w:ascii="Calibri" w:eastAsia="Times New Roman" w:hAnsi="Calibri" w:cs="Calibri"/>
                <w:color w:val="000000" w:themeColor="text1"/>
                <w:sz w:val="24"/>
                <w:szCs w:val="24"/>
                <w:lang w:eastAsia="es-UY"/>
              </w:rPr>
              <w:t xml:space="preserve"> /</w:t>
            </w:r>
            <w:proofErr w:type="spellStart"/>
            <w:r w:rsidRPr="748E8536">
              <w:rPr>
                <w:rFonts w:ascii="Calibri" w:eastAsia="Times New Roman" w:hAnsi="Calibri" w:cs="Calibri"/>
                <w:color w:val="000000" w:themeColor="text1"/>
                <w:sz w:val="24"/>
                <w:szCs w:val="24"/>
                <w:lang w:eastAsia="es-UY"/>
              </w:rPr>
              <w:t>var</w:t>
            </w:r>
            <w:proofErr w:type="spellEnd"/>
            <w:r w:rsidRPr="748E8536">
              <w:rPr>
                <w:rFonts w:ascii="Calibri" w:eastAsia="Times New Roman" w:hAnsi="Calibri" w:cs="Calibri"/>
                <w:color w:val="000000" w:themeColor="text1"/>
                <w:sz w:val="24"/>
                <w:szCs w:val="24"/>
                <w:lang w:eastAsia="es-UY"/>
              </w:rPr>
              <w:t>/</w:t>
            </w:r>
          </w:p>
        </w:tc>
      </w:tr>
      <w:tr w:rsidR="00432DC2" w:rsidRPr="00ED71BF" w14:paraId="060F5CD4" w14:textId="77777777" w:rsidTr="00CD6B3E">
        <w:trPr>
          <w:trHeight w:val="315"/>
        </w:trPr>
        <w:tc>
          <w:tcPr>
            <w:tcW w:w="4039" w:type="dxa"/>
            <w:vMerge/>
            <w:vAlign w:val="center"/>
            <w:hideMark/>
          </w:tcPr>
          <w:p w14:paraId="195903EE" w14:textId="77777777" w:rsidR="00432DC2" w:rsidRPr="00ED71BF" w:rsidRDefault="00432DC2" w:rsidP="00CD6B3E">
            <w:pPr>
              <w:spacing w:after="0" w:line="240" w:lineRule="auto"/>
              <w:rPr>
                <w:rFonts w:ascii="Calibri" w:eastAsia="Times New Roman" w:hAnsi="Calibri" w:cs="Calibri"/>
                <w:color w:val="9C6500"/>
                <w:sz w:val="24"/>
                <w:szCs w:val="24"/>
                <w:lang w:eastAsia="es-UY"/>
              </w:rPr>
            </w:pPr>
          </w:p>
        </w:tc>
        <w:tc>
          <w:tcPr>
            <w:tcW w:w="5317" w:type="dxa"/>
            <w:tcBorders>
              <w:top w:val="nil"/>
              <w:left w:val="single" w:sz="4" w:space="0" w:color="auto"/>
              <w:bottom w:val="single" w:sz="4" w:space="0" w:color="auto"/>
              <w:right w:val="single" w:sz="4" w:space="0" w:color="auto"/>
            </w:tcBorders>
            <w:shd w:val="clear" w:color="auto" w:fill="auto"/>
            <w:noWrap/>
            <w:vAlign w:val="bottom"/>
            <w:hideMark/>
          </w:tcPr>
          <w:p w14:paraId="06F87E3B" w14:textId="77777777" w:rsidR="00432DC2" w:rsidRPr="00ED71BF" w:rsidRDefault="00432DC2" w:rsidP="00CD6B3E">
            <w:pPr>
              <w:spacing w:after="0" w:line="240" w:lineRule="auto"/>
              <w:rPr>
                <w:rFonts w:ascii="Calibri" w:eastAsia="Times New Roman" w:hAnsi="Calibri" w:cs="Calibri"/>
                <w:color w:val="000000"/>
                <w:sz w:val="24"/>
                <w:szCs w:val="24"/>
                <w:lang w:eastAsia="es-UY"/>
              </w:rPr>
            </w:pPr>
            <w:r w:rsidRPr="00ED71BF">
              <w:rPr>
                <w:rFonts w:ascii="Calibri" w:eastAsia="Times New Roman" w:hAnsi="Calibri" w:cs="Calibri"/>
                <w:color w:val="000000"/>
                <w:sz w:val="24"/>
                <w:szCs w:val="24"/>
                <w:lang w:eastAsia="es-UY"/>
              </w:rPr>
              <w:t xml:space="preserve">Unix Load </w:t>
            </w:r>
            <w:proofErr w:type="spellStart"/>
            <w:r w:rsidRPr="00ED71BF">
              <w:rPr>
                <w:rFonts w:ascii="Calibri" w:eastAsia="Times New Roman" w:hAnsi="Calibri" w:cs="Calibri"/>
                <w:color w:val="000000"/>
                <w:sz w:val="24"/>
                <w:szCs w:val="24"/>
                <w:lang w:eastAsia="es-UY"/>
              </w:rPr>
              <w:t>Average</w:t>
            </w:r>
            <w:proofErr w:type="spellEnd"/>
          </w:p>
        </w:tc>
      </w:tr>
      <w:tr w:rsidR="00432DC2" w:rsidRPr="00ED71BF" w14:paraId="1420A865" w14:textId="77777777" w:rsidTr="00CD6B3E">
        <w:trPr>
          <w:trHeight w:val="315"/>
        </w:trPr>
        <w:tc>
          <w:tcPr>
            <w:tcW w:w="4039" w:type="dxa"/>
            <w:vMerge/>
            <w:vAlign w:val="center"/>
            <w:hideMark/>
          </w:tcPr>
          <w:p w14:paraId="1668D7C2" w14:textId="77777777" w:rsidR="00432DC2" w:rsidRPr="00ED71BF" w:rsidRDefault="00432DC2" w:rsidP="00CD6B3E">
            <w:pPr>
              <w:spacing w:after="0" w:line="240" w:lineRule="auto"/>
              <w:rPr>
                <w:rFonts w:ascii="Calibri" w:eastAsia="Times New Roman" w:hAnsi="Calibri" w:cs="Calibri"/>
                <w:color w:val="9C6500"/>
                <w:sz w:val="24"/>
                <w:szCs w:val="24"/>
                <w:lang w:eastAsia="es-UY"/>
              </w:rPr>
            </w:pPr>
          </w:p>
        </w:tc>
        <w:tc>
          <w:tcPr>
            <w:tcW w:w="5317" w:type="dxa"/>
            <w:tcBorders>
              <w:top w:val="nil"/>
              <w:left w:val="single" w:sz="4" w:space="0" w:color="auto"/>
              <w:bottom w:val="single" w:sz="4" w:space="0" w:color="auto"/>
              <w:right w:val="single" w:sz="4" w:space="0" w:color="auto"/>
            </w:tcBorders>
            <w:shd w:val="clear" w:color="auto" w:fill="auto"/>
            <w:noWrap/>
            <w:vAlign w:val="bottom"/>
            <w:hideMark/>
          </w:tcPr>
          <w:p w14:paraId="4F29DD6E" w14:textId="77777777" w:rsidR="00432DC2" w:rsidRPr="00ED71BF" w:rsidRDefault="00432DC2" w:rsidP="00CD6B3E">
            <w:pPr>
              <w:spacing w:after="0" w:line="240" w:lineRule="auto"/>
              <w:rPr>
                <w:rFonts w:ascii="Calibri" w:eastAsia="Times New Roman" w:hAnsi="Calibri" w:cs="Calibri"/>
                <w:color w:val="000000"/>
                <w:sz w:val="24"/>
                <w:szCs w:val="24"/>
                <w:lang w:eastAsia="es-UY"/>
              </w:rPr>
            </w:pPr>
            <w:r w:rsidRPr="00ED71BF">
              <w:rPr>
                <w:rFonts w:ascii="Calibri" w:eastAsia="Times New Roman" w:hAnsi="Calibri" w:cs="Calibri"/>
                <w:color w:val="000000"/>
                <w:sz w:val="24"/>
                <w:szCs w:val="24"/>
                <w:lang w:eastAsia="es-UY"/>
              </w:rPr>
              <w:t xml:space="preserve">Unix </w:t>
            </w:r>
            <w:proofErr w:type="spellStart"/>
            <w:r w:rsidRPr="00ED71BF">
              <w:rPr>
                <w:rFonts w:ascii="Calibri" w:eastAsia="Times New Roman" w:hAnsi="Calibri" w:cs="Calibri"/>
                <w:color w:val="000000"/>
                <w:sz w:val="24"/>
                <w:szCs w:val="24"/>
                <w:lang w:eastAsia="es-UY"/>
              </w:rPr>
              <w:t>Memory</w:t>
            </w:r>
            <w:proofErr w:type="spellEnd"/>
          </w:p>
        </w:tc>
      </w:tr>
      <w:tr w:rsidR="00432DC2" w:rsidRPr="00ED71BF" w14:paraId="5BFF978F" w14:textId="77777777" w:rsidTr="00CD6B3E">
        <w:trPr>
          <w:trHeight w:val="315"/>
        </w:trPr>
        <w:tc>
          <w:tcPr>
            <w:tcW w:w="4039" w:type="dxa"/>
            <w:vMerge/>
            <w:vAlign w:val="center"/>
            <w:hideMark/>
          </w:tcPr>
          <w:p w14:paraId="43E8DF97" w14:textId="77777777" w:rsidR="00432DC2" w:rsidRPr="00ED71BF" w:rsidRDefault="00432DC2" w:rsidP="00CD6B3E">
            <w:pPr>
              <w:spacing w:after="0" w:line="240" w:lineRule="auto"/>
              <w:rPr>
                <w:rFonts w:ascii="Calibri" w:eastAsia="Times New Roman" w:hAnsi="Calibri" w:cs="Calibri"/>
                <w:color w:val="9C6500"/>
                <w:sz w:val="24"/>
                <w:szCs w:val="24"/>
                <w:lang w:eastAsia="es-UY"/>
              </w:rPr>
            </w:pPr>
          </w:p>
        </w:tc>
        <w:tc>
          <w:tcPr>
            <w:tcW w:w="5317" w:type="dxa"/>
            <w:tcBorders>
              <w:top w:val="nil"/>
              <w:left w:val="single" w:sz="4" w:space="0" w:color="auto"/>
              <w:bottom w:val="single" w:sz="4" w:space="0" w:color="auto"/>
              <w:right w:val="single" w:sz="4" w:space="0" w:color="auto"/>
            </w:tcBorders>
            <w:shd w:val="clear" w:color="auto" w:fill="auto"/>
            <w:noWrap/>
            <w:vAlign w:val="bottom"/>
            <w:hideMark/>
          </w:tcPr>
          <w:p w14:paraId="57D686D6" w14:textId="77777777" w:rsidR="00432DC2" w:rsidRPr="00ED71BF" w:rsidRDefault="00432DC2" w:rsidP="00CD6B3E">
            <w:pPr>
              <w:spacing w:after="0" w:line="240" w:lineRule="auto"/>
              <w:rPr>
                <w:rFonts w:ascii="Calibri" w:eastAsia="Times New Roman" w:hAnsi="Calibri" w:cs="Calibri"/>
                <w:color w:val="000000"/>
                <w:sz w:val="24"/>
                <w:szCs w:val="24"/>
                <w:lang w:eastAsia="es-UY"/>
              </w:rPr>
            </w:pPr>
            <w:r w:rsidRPr="00ED71BF">
              <w:rPr>
                <w:rFonts w:ascii="Calibri" w:eastAsia="Times New Roman" w:hAnsi="Calibri" w:cs="Calibri"/>
                <w:color w:val="000000"/>
                <w:sz w:val="24"/>
                <w:szCs w:val="24"/>
                <w:lang w:eastAsia="es-UY"/>
              </w:rPr>
              <w:t>Unix Swap</w:t>
            </w:r>
          </w:p>
        </w:tc>
      </w:tr>
      <w:tr w:rsidR="00432DC2" w14:paraId="0AEA2E30" w14:textId="77777777" w:rsidTr="00CD6B3E">
        <w:trPr>
          <w:trHeight w:val="315"/>
        </w:trPr>
        <w:tc>
          <w:tcPr>
            <w:tcW w:w="4039" w:type="dxa"/>
            <w:vMerge/>
            <w:noWrap/>
            <w:vAlign w:val="center"/>
            <w:hideMark/>
          </w:tcPr>
          <w:p w14:paraId="77661E4A" w14:textId="77777777" w:rsidR="00432DC2" w:rsidRDefault="00432DC2" w:rsidP="00CD6B3E"/>
        </w:tc>
        <w:tc>
          <w:tcPr>
            <w:tcW w:w="5317" w:type="dxa"/>
            <w:tcBorders>
              <w:top w:val="nil"/>
              <w:left w:val="single" w:sz="4" w:space="0" w:color="auto"/>
              <w:bottom w:val="single" w:sz="4" w:space="0" w:color="auto"/>
              <w:right w:val="single" w:sz="4" w:space="0" w:color="auto"/>
            </w:tcBorders>
            <w:shd w:val="clear" w:color="auto" w:fill="auto"/>
            <w:noWrap/>
            <w:vAlign w:val="bottom"/>
            <w:hideMark/>
          </w:tcPr>
          <w:p w14:paraId="23A4F8D1" w14:textId="77777777" w:rsidR="00432DC2" w:rsidRDefault="00432DC2" w:rsidP="00CD6B3E">
            <w:pPr>
              <w:spacing w:line="240" w:lineRule="auto"/>
              <w:rPr>
                <w:rFonts w:ascii="Calibri" w:eastAsia="Times New Roman" w:hAnsi="Calibri" w:cs="Calibri"/>
                <w:color w:val="000000" w:themeColor="text1"/>
                <w:sz w:val="24"/>
                <w:szCs w:val="24"/>
                <w:lang w:eastAsia="es-UY"/>
              </w:rPr>
            </w:pPr>
            <w:proofErr w:type="spellStart"/>
            <w:r w:rsidRPr="748E8536">
              <w:rPr>
                <w:rFonts w:ascii="Calibri" w:eastAsia="Times New Roman" w:hAnsi="Calibri" w:cs="Calibri"/>
                <w:color w:val="000000" w:themeColor="text1"/>
                <w:sz w:val="24"/>
                <w:szCs w:val="24"/>
                <w:lang w:eastAsia="es-UY"/>
              </w:rPr>
              <w:t>Zabbix</w:t>
            </w:r>
            <w:proofErr w:type="spellEnd"/>
            <w:r w:rsidRPr="748E8536">
              <w:rPr>
                <w:rFonts w:ascii="Calibri" w:eastAsia="Times New Roman" w:hAnsi="Calibri" w:cs="Calibri"/>
                <w:color w:val="000000" w:themeColor="text1"/>
                <w:sz w:val="24"/>
                <w:szCs w:val="24"/>
                <w:lang w:eastAsia="es-UY"/>
              </w:rPr>
              <w:t xml:space="preserve"> </w:t>
            </w:r>
            <w:proofErr w:type="spellStart"/>
            <w:r w:rsidRPr="748E8536">
              <w:rPr>
                <w:rFonts w:ascii="Calibri" w:eastAsia="Times New Roman" w:hAnsi="Calibri" w:cs="Calibri"/>
                <w:color w:val="000000" w:themeColor="text1"/>
                <w:sz w:val="24"/>
                <w:szCs w:val="24"/>
                <w:lang w:eastAsia="es-UY"/>
              </w:rPr>
              <w:t>agent</w:t>
            </w:r>
            <w:proofErr w:type="spellEnd"/>
          </w:p>
        </w:tc>
      </w:tr>
      <w:tr w:rsidR="00432DC2" w:rsidRPr="00ED71BF" w14:paraId="66637408" w14:textId="77777777" w:rsidTr="00CD6B3E">
        <w:trPr>
          <w:trHeight w:val="315"/>
        </w:trPr>
        <w:tc>
          <w:tcPr>
            <w:tcW w:w="4039" w:type="dxa"/>
            <w:vMerge/>
            <w:vAlign w:val="center"/>
            <w:hideMark/>
          </w:tcPr>
          <w:p w14:paraId="54FAAD1F" w14:textId="77777777" w:rsidR="00432DC2" w:rsidRPr="00ED71BF" w:rsidRDefault="00432DC2" w:rsidP="00CD6B3E">
            <w:pPr>
              <w:spacing w:after="0" w:line="240" w:lineRule="auto"/>
              <w:rPr>
                <w:rFonts w:ascii="Calibri" w:eastAsia="Times New Roman" w:hAnsi="Calibri" w:cs="Calibri"/>
                <w:color w:val="9C6500"/>
                <w:sz w:val="24"/>
                <w:szCs w:val="24"/>
                <w:lang w:eastAsia="es-UY"/>
              </w:rPr>
            </w:pPr>
          </w:p>
        </w:tc>
        <w:tc>
          <w:tcPr>
            <w:tcW w:w="5317" w:type="dxa"/>
            <w:tcBorders>
              <w:top w:val="nil"/>
              <w:left w:val="single" w:sz="4" w:space="0" w:color="auto"/>
              <w:bottom w:val="single" w:sz="4" w:space="0" w:color="auto"/>
              <w:right w:val="single" w:sz="4" w:space="0" w:color="auto"/>
            </w:tcBorders>
            <w:shd w:val="clear" w:color="auto" w:fill="auto"/>
            <w:noWrap/>
            <w:vAlign w:val="bottom"/>
            <w:hideMark/>
          </w:tcPr>
          <w:p w14:paraId="2FD05541" w14:textId="77777777" w:rsidR="00432DC2" w:rsidRPr="00ED71BF" w:rsidRDefault="00432DC2" w:rsidP="00CD6B3E">
            <w:pPr>
              <w:spacing w:after="0" w:line="240" w:lineRule="auto"/>
              <w:rPr>
                <w:rFonts w:ascii="Calibri" w:eastAsia="Times New Roman" w:hAnsi="Calibri" w:cs="Calibri"/>
                <w:color w:val="000000"/>
                <w:sz w:val="24"/>
                <w:szCs w:val="24"/>
                <w:lang w:eastAsia="es-UY"/>
              </w:rPr>
            </w:pPr>
            <w:proofErr w:type="spellStart"/>
            <w:r w:rsidRPr="00ED71BF">
              <w:rPr>
                <w:rFonts w:ascii="Calibri" w:eastAsia="Times New Roman" w:hAnsi="Calibri" w:cs="Calibri"/>
                <w:color w:val="000000"/>
                <w:sz w:val="24"/>
                <w:szCs w:val="24"/>
                <w:lang w:eastAsia="es-UY"/>
              </w:rPr>
              <w:t>Connectivity</w:t>
            </w:r>
            <w:proofErr w:type="spellEnd"/>
            <w:r w:rsidRPr="00ED71BF">
              <w:rPr>
                <w:rFonts w:ascii="Calibri" w:eastAsia="Times New Roman" w:hAnsi="Calibri" w:cs="Calibri"/>
                <w:color w:val="000000"/>
                <w:sz w:val="24"/>
                <w:szCs w:val="24"/>
                <w:lang w:eastAsia="es-UY"/>
              </w:rPr>
              <w:t xml:space="preserve"> - LAN</w:t>
            </w:r>
          </w:p>
        </w:tc>
      </w:tr>
      <w:tr w:rsidR="00432DC2" w:rsidRPr="00ED71BF" w14:paraId="013EB9E8" w14:textId="77777777" w:rsidTr="00CD6B3E">
        <w:trPr>
          <w:trHeight w:val="315"/>
        </w:trPr>
        <w:tc>
          <w:tcPr>
            <w:tcW w:w="4039" w:type="dxa"/>
            <w:tcBorders>
              <w:top w:val="nil"/>
              <w:left w:val="nil"/>
              <w:bottom w:val="nil"/>
              <w:right w:val="nil"/>
            </w:tcBorders>
            <w:shd w:val="clear" w:color="auto" w:fill="auto"/>
            <w:noWrap/>
            <w:vAlign w:val="bottom"/>
            <w:hideMark/>
          </w:tcPr>
          <w:p w14:paraId="10673372" w14:textId="77777777" w:rsidR="00432DC2" w:rsidRPr="00ED71BF" w:rsidRDefault="00432DC2" w:rsidP="00CD6B3E">
            <w:pPr>
              <w:spacing w:after="0" w:line="240" w:lineRule="auto"/>
              <w:rPr>
                <w:rFonts w:ascii="Calibri" w:eastAsia="Times New Roman" w:hAnsi="Calibri" w:cs="Calibri"/>
                <w:color w:val="000000"/>
                <w:sz w:val="24"/>
                <w:szCs w:val="24"/>
                <w:lang w:eastAsia="es-UY"/>
              </w:rPr>
            </w:pPr>
          </w:p>
        </w:tc>
        <w:tc>
          <w:tcPr>
            <w:tcW w:w="5317" w:type="dxa"/>
            <w:tcBorders>
              <w:top w:val="nil"/>
              <w:left w:val="nil"/>
              <w:bottom w:val="nil"/>
              <w:right w:val="nil"/>
            </w:tcBorders>
            <w:shd w:val="clear" w:color="auto" w:fill="auto"/>
            <w:noWrap/>
            <w:vAlign w:val="bottom"/>
            <w:hideMark/>
          </w:tcPr>
          <w:p w14:paraId="622D5C67" w14:textId="77777777" w:rsidR="00432DC2" w:rsidRPr="00ED71BF" w:rsidRDefault="00432DC2" w:rsidP="00CD6B3E">
            <w:pPr>
              <w:spacing w:after="0" w:line="240" w:lineRule="auto"/>
              <w:rPr>
                <w:rFonts w:ascii="Times New Roman" w:eastAsia="Times New Roman" w:hAnsi="Times New Roman" w:cs="Times New Roman"/>
                <w:sz w:val="20"/>
                <w:szCs w:val="20"/>
                <w:lang w:eastAsia="es-UY"/>
              </w:rPr>
            </w:pPr>
          </w:p>
        </w:tc>
      </w:tr>
      <w:tr w:rsidR="00432DC2" w:rsidRPr="00ED71BF" w14:paraId="23E3CDED" w14:textId="77777777" w:rsidTr="00CD6B3E">
        <w:trPr>
          <w:trHeight w:val="315"/>
        </w:trPr>
        <w:tc>
          <w:tcPr>
            <w:tcW w:w="4039" w:type="dxa"/>
            <w:tcBorders>
              <w:top w:val="nil"/>
              <w:left w:val="nil"/>
              <w:bottom w:val="nil"/>
              <w:right w:val="nil"/>
            </w:tcBorders>
            <w:shd w:val="clear" w:color="auto" w:fill="auto"/>
            <w:noWrap/>
            <w:vAlign w:val="center"/>
            <w:hideMark/>
          </w:tcPr>
          <w:p w14:paraId="5E6EAEA1" w14:textId="77777777" w:rsidR="00432DC2" w:rsidRPr="00ED71BF" w:rsidRDefault="00432DC2" w:rsidP="00CD6B3E">
            <w:pPr>
              <w:spacing w:after="0" w:line="240" w:lineRule="auto"/>
              <w:rPr>
                <w:rFonts w:ascii="Calibri" w:eastAsia="Times New Roman" w:hAnsi="Calibri" w:cs="Calibri"/>
                <w:b/>
                <w:bCs/>
                <w:color w:val="000000"/>
                <w:sz w:val="24"/>
                <w:szCs w:val="24"/>
                <w:lang w:eastAsia="es-UY"/>
              </w:rPr>
            </w:pPr>
            <w:r w:rsidRPr="748E8536">
              <w:rPr>
                <w:rFonts w:ascii="Calibri" w:eastAsia="Times New Roman" w:hAnsi="Calibri" w:cs="Calibri"/>
                <w:b/>
                <w:bCs/>
                <w:color w:val="000000" w:themeColor="text1"/>
                <w:sz w:val="24"/>
                <w:szCs w:val="24"/>
                <w:lang w:eastAsia="es-UY"/>
              </w:rPr>
              <w:t>BASES DE DATOS - PROBD03</w:t>
            </w:r>
          </w:p>
        </w:tc>
        <w:tc>
          <w:tcPr>
            <w:tcW w:w="5317" w:type="dxa"/>
            <w:tcBorders>
              <w:top w:val="nil"/>
              <w:left w:val="nil"/>
              <w:bottom w:val="nil"/>
              <w:right w:val="nil"/>
            </w:tcBorders>
            <w:shd w:val="clear" w:color="auto" w:fill="auto"/>
            <w:noWrap/>
            <w:vAlign w:val="bottom"/>
            <w:hideMark/>
          </w:tcPr>
          <w:p w14:paraId="572E3CEA" w14:textId="77777777" w:rsidR="00432DC2" w:rsidRPr="00ED71BF" w:rsidRDefault="00432DC2" w:rsidP="00CD6B3E">
            <w:pPr>
              <w:spacing w:after="0" w:line="240" w:lineRule="auto"/>
              <w:rPr>
                <w:rFonts w:ascii="Calibri" w:eastAsia="Times New Roman" w:hAnsi="Calibri" w:cs="Calibri"/>
                <w:b/>
                <w:bCs/>
                <w:color w:val="000000"/>
                <w:sz w:val="24"/>
                <w:szCs w:val="24"/>
                <w:lang w:eastAsia="es-UY"/>
              </w:rPr>
            </w:pPr>
          </w:p>
        </w:tc>
      </w:tr>
      <w:tr w:rsidR="00432DC2" w:rsidRPr="00ED71BF" w14:paraId="4924D45D" w14:textId="77777777" w:rsidTr="00CD6B3E">
        <w:trPr>
          <w:trHeight w:val="315"/>
        </w:trPr>
        <w:tc>
          <w:tcPr>
            <w:tcW w:w="4039" w:type="dxa"/>
            <w:vMerge w:val="restart"/>
            <w:tcBorders>
              <w:top w:val="single" w:sz="4" w:space="0" w:color="auto"/>
              <w:left w:val="single" w:sz="4" w:space="0" w:color="auto"/>
              <w:bottom w:val="single" w:sz="4" w:space="0" w:color="auto"/>
              <w:right w:val="nil"/>
            </w:tcBorders>
            <w:shd w:val="clear" w:color="auto" w:fill="FFEB9C"/>
            <w:noWrap/>
            <w:vAlign w:val="center"/>
            <w:hideMark/>
          </w:tcPr>
          <w:p w14:paraId="755FCCAB" w14:textId="77777777" w:rsidR="00432DC2" w:rsidRPr="00ED71BF" w:rsidRDefault="00432DC2" w:rsidP="00CD6B3E">
            <w:pPr>
              <w:spacing w:after="0" w:line="240" w:lineRule="auto"/>
              <w:jc w:val="center"/>
              <w:rPr>
                <w:rFonts w:ascii="Calibri" w:eastAsia="Times New Roman" w:hAnsi="Calibri" w:cs="Calibri"/>
                <w:color w:val="9C6500"/>
                <w:sz w:val="24"/>
                <w:szCs w:val="24"/>
                <w:lang w:eastAsia="es-UY"/>
              </w:rPr>
            </w:pPr>
            <w:r w:rsidRPr="00ED71BF">
              <w:rPr>
                <w:rFonts w:ascii="Calibri" w:eastAsia="Times New Roman" w:hAnsi="Calibri" w:cs="Calibri"/>
                <w:color w:val="9C6500"/>
                <w:sz w:val="24"/>
                <w:szCs w:val="24"/>
                <w:lang w:eastAsia="es-UY"/>
              </w:rPr>
              <w:t>SO</w:t>
            </w:r>
          </w:p>
        </w:tc>
        <w:tc>
          <w:tcPr>
            <w:tcW w:w="53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3BB893" w14:textId="77777777" w:rsidR="00432DC2" w:rsidRPr="00ED71BF" w:rsidRDefault="00432DC2" w:rsidP="00CD6B3E">
            <w:pPr>
              <w:spacing w:after="0" w:line="240" w:lineRule="auto"/>
              <w:rPr>
                <w:rFonts w:ascii="Calibri" w:eastAsia="Times New Roman" w:hAnsi="Calibri" w:cs="Calibri"/>
                <w:color w:val="000000"/>
                <w:sz w:val="24"/>
                <w:szCs w:val="24"/>
                <w:lang w:eastAsia="es-UY"/>
              </w:rPr>
            </w:pPr>
            <w:r w:rsidRPr="00ED71BF">
              <w:rPr>
                <w:rFonts w:ascii="Calibri" w:eastAsia="Times New Roman" w:hAnsi="Calibri" w:cs="Calibri"/>
                <w:color w:val="000000"/>
                <w:sz w:val="24"/>
                <w:szCs w:val="24"/>
                <w:lang w:eastAsia="es-UY"/>
              </w:rPr>
              <w:t>NETBIOS</w:t>
            </w:r>
          </w:p>
        </w:tc>
      </w:tr>
      <w:tr w:rsidR="00432DC2" w:rsidRPr="00ED71BF" w14:paraId="22E71D1B" w14:textId="77777777" w:rsidTr="00CD6B3E">
        <w:trPr>
          <w:trHeight w:val="315"/>
        </w:trPr>
        <w:tc>
          <w:tcPr>
            <w:tcW w:w="4039" w:type="dxa"/>
            <w:vMerge/>
            <w:vAlign w:val="center"/>
            <w:hideMark/>
          </w:tcPr>
          <w:p w14:paraId="24F3E275" w14:textId="77777777" w:rsidR="00432DC2" w:rsidRPr="00ED71BF" w:rsidRDefault="00432DC2" w:rsidP="00CD6B3E">
            <w:pPr>
              <w:spacing w:after="0" w:line="240" w:lineRule="auto"/>
              <w:rPr>
                <w:rFonts w:ascii="Calibri" w:eastAsia="Times New Roman" w:hAnsi="Calibri" w:cs="Calibri"/>
                <w:color w:val="9C6500"/>
                <w:sz w:val="24"/>
                <w:szCs w:val="24"/>
                <w:lang w:eastAsia="es-UY"/>
              </w:rPr>
            </w:pPr>
          </w:p>
        </w:tc>
        <w:tc>
          <w:tcPr>
            <w:tcW w:w="5317" w:type="dxa"/>
            <w:tcBorders>
              <w:top w:val="nil"/>
              <w:left w:val="single" w:sz="4" w:space="0" w:color="auto"/>
              <w:bottom w:val="single" w:sz="4" w:space="0" w:color="auto"/>
              <w:right w:val="single" w:sz="4" w:space="0" w:color="auto"/>
            </w:tcBorders>
            <w:shd w:val="clear" w:color="auto" w:fill="auto"/>
            <w:noWrap/>
            <w:vAlign w:val="bottom"/>
            <w:hideMark/>
          </w:tcPr>
          <w:p w14:paraId="3B4360D8" w14:textId="77777777" w:rsidR="00432DC2" w:rsidRPr="00ED71BF" w:rsidRDefault="00432DC2" w:rsidP="00CD6B3E">
            <w:pPr>
              <w:spacing w:after="0" w:line="240" w:lineRule="auto"/>
              <w:rPr>
                <w:rFonts w:ascii="Calibri" w:eastAsia="Times New Roman" w:hAnsi="Calibri" w:cs="Calibri"/>
                <w:sz w:val="24"/>
                <w:szCs w:val="24"/>
                <w:lang w:eastAsia="es-UY"/>
              </w:rPr>
            </w:pPr>
            <w:r w:rsidRPr="00ED71BF">
              <w:rPr>
                <w:rFonts w:ascii="Calibri" w:eastAsia="Times New Roman" w:hAnsi="Calibri" w:cs="Calibri"/>
                <w:sz w:val="24"/>
                <w:szCs w:val="24"/>
                <w:lang w:eastAsia="es-UY"/>
              </w:rPr>
              <w:t>Windows Drives</w:t>
            </w:r>
          </w:p>
        </w:tc>
      </w:tr>
      <w:tr w:rsidR="00432DC2" w:rsidRPr="00ED71BF" w14:paraId="1FDF7A1F" w14:textId="77777777" w:rsidTr="00CD6B3E">
        <w:trPr>
          <w:trHeight w:val="315"/>
        </w:trPr>
        <w:tc>
          <w:tcPr>
            <w:tcW w:w="4039" w:type="dxa"/>
            <w:vMerge/>
            <w:vAlign w:val="center"/>
            <w:hideMark/>
          </w:tcPr>
          <w:p w14:paraId="17545819" w14:textId="77777777" w:rsidR="00432DC2" w:rsidRPr="00ED71BF" w:rsidRDefault="00432DC2" w:rsidP="00CD6B3E">
            <w:pPr>
              <w:spacing w:after="0" w:line="240" w:lineRule="auto"/>
              <w:rPr>
                <w:rFonts w:ascii="Calibri" w:eastAsia="Times New Roman" w:hAnsi="Calibri" w:cs="Calibri"/>
                <w:color w:val="9C6500"/>
                <w:sz w:val="24"/>
                <w:szCs w:val="24"/>
                <w:lang w:eastAsia="es-UY"/>
              </w:rPr>
            </w:pPr>
          </w:p>
        </w:tc>
        <w:tc>
          <w:tcPr>
            <w:tcW w:w="5317" w:type="dxa"/>
            <w:tcBorders>
              <w:top w:val="nil"/>
              <w:left w:val="single" w:sz="4" w:space="0" w:color="auto"/>
              <w:bottom w:val="single" w:sz="4" w:space="0" w:color="auto"/>
              <w:right w:val="single" w:sz="4" w:space="0" w:color="auto"/>
            </w:tcBorders>
            <w:shd w:val="clear" w:color="auto" w:fill="auto"/>
            <w:noWrap/>
            <w:vAlign w:val="bottom"/>
            <w:hideMark/>
          </w:tcPr>
          <w:p w14:paraId="19C46EE8" w14:textId="77777777" w:rsidR="00432DC2" w:rsidRPr="00ED71BF" w:rsidRDefault="00432DC2" w:rsidP="00CD6B3E">
            <w:pPr>
              <w:spacing w:after="0" w:line="240" w:lineRule="auto"/>
              <w:rPr>
                <w:rFonts w:ascii="Calibri" w:eastAsia="Times New Roman" w:hAnsi="Calibri" w:cs="Calibri"/>
                <w:sz w:val="24"/>
                <w:szCs w:val="24"/>
                <w:lang w:eastAsia="es-UY"/>
              </w:rPr>
            </w:pPr>
            <w:r w:rsidRPr="00ED71BF">
              <w:rPr>
                <w:rFonts w:ascii="Calibri" w:eastAsia="Times New Roman" w:hAnsi="Calibri" w:cs="Calibri"/>
                <w:sz w:val="24"/>
                <w:szCs w:val="24"/>
                <w:lang w:eastAsia="es-UY"/>
              </w:rPr>
              <w:t>Windows L Drive</w:t>
            </w:r>
          </w:p>
        </w:tc>
      </w:tr>
      <w:tr w:rsidR="00432DC2" w14:paraId="325FA1D9" w14:textId="77777777" w:rsidTr="00CD6B3E">
        <w:trPr>
          <w:trHeight w:val="315"/>
        </w:trPr>
        <w:tc>
          <w:tcPr>
            <w:tcW w:w="4039" w:type="dxa"/>
            <w:vMerge/>
            <w:noWrap/>
            <w:vAlign w:val="center"/>
            <w:hideMark/>
          </w:tcPr>
          <w:p w14:paraId="5B5CC7CF" w14:textId="77777777" w:rsidR="00432DC2" w:rsidRDefault="00432DC2" w:rsidP="00CD6B3E"/>
        </w:tc>
        <w:tc>
          <w:tcPr>
            <w:tcW w:w="5317" w:type="dxa"/>
            <w:tcBorders>
              <w:top w:val="nil"/>
              <w:left w:val="single" w:sz="4" w:space="0" w:color="auto"/>
              <w:bottom w:val="single" w:sz="4" w:space="0" w:color="auto"/>
              <w:right w:val="single" w:sz="4" w:space="0" w:color="auto"/>
            </w:tcBorders>
            <w:shd w:val="clear" w:color="auto" w:fill="auto"/>
            <w:noWrap/>
            <w:vAlign w:val="bottom"/>
            <w:hideMark/>
          </w:tcPr>
          <w:p w14:paraId="116A3428" w14:textId="77777777" w:rsidR="00432DC2" w:rsidRDefault="00432DC2" w:rsidP="00CD6B3E">
            <w:pPr>
              <w:spacing w:line="240" w:lineRule="auto"/>
              <w:rPr>
                <w:rFonts w:ascii="Calibri" w:eastAsia="Times New Roman" w:hAnsi="Calibri" w:cs="Calibri"/>
                <w:sz w:val="24"/>
                <w:szCs w:val="24"/>
                <w:lang w:eastAsia="es-UY"/>
              </w:rPr>
            </w:pPr>
            <w:r w:rsidRPr="748E8536">
              <w:rPr>
                <w:rFonts w:ascii="Calibri" w:eastAsia="Times New Roman" w:hAnsi="Calibri" w:cs="Calibri"/>
                <w:sz w:val="24"/>
                <w:szCs w:val="24"/>
                <w:lang w:eastAsia="es-UY"/>
              </w:rPr>
              <w:t>Windows C Drive</w:t>
            </w:r>
          </w:p>
        </w:tc>
      </w:tr>
      <w:tr w:rsidR="00432DC2" w14:paraId="43FC39AD" w14:textId="77777777" w:rsidTr="00CD6B3E">
        <w:trPr>
          <w:trHeight w:val="315"/>
        </w:trPr>
        <w:tc>
          <w:tcPr>
            <w:tcW w:w="4039" w:type="dxa"/>
            <w:vMerge/>
            <w:noWrap/>
            <w:vAlign w:val="center"/>
            <w:hideMark/>
          </w:tcPr>
          <w:p w14:paraId="19D0C7F8" w14:textId="77777777" w:rsidR="00432DC2" w:rsidRDefault="00432DC2" w:rsidP="00CD6B3E"/>
        </w:tc>
        <w:tc>
          <w:tcPr>
            <w:tcW w:w="5317" w:type="dxa"/>
            <w:tcBorders>
              <w:top w:val="nil"/>
              <w:left w:val="single" w:sz="4" w:space="0" w:color="auto"/>
              <w:bottom w:val="single" w:sz="4" w:space="0" w:color="auto"/>
              <w:right w:val="single" w:sz="4" w:space="0" w:color="auto"/>
            </w:tcBorders>
            <w:shd w:val="clear" w:color="auto" w:fill="auto"/>
            <w:noWrap/>
            <w:vAlign w:val="bottom"/>
            <w:hideMark/>
          </w:tcPr>
          <w:p w14:paraId="7994292A" w14:textId="77777777" w:rsidR="00432DC2" w:rsidRDefault="00432DC2" w:rsidP="00CD6B3E">
            <w:pPr>
              <w:spacing w:line="240" w:lineRule="auto"/>
              <w:rPr>
                <w:rFonts w:ascii="Calibri" w:eastAsia="Times New Roman" w:hAnsi="Calibri" w:cs="Calibri"/>
                <w:sz w:val="24"/>
                <w:szCs w:val="24"/>
                <w:lang w:eastAsia="es-UY"/>
              </w:rPr>
            </w:pPr>
            <w:r w:rsidRPr="748E8536">
              <w:rPr>
                <w:rFonts w:ascii="Calibri" w:eastAsia="Times New Roman" w:hAnsi="Calibri" w:cs="Calibri"/>
                <w:sz w:val="24"/>
                <w:szCs w:val="24"/>
                <w:lang w:eastAsia="es-UY"/>
              </w:rPr>
              <w:t>Windows R Drive</w:t>
            </w:r>
          </w:p>
        </w:tc>
      </w:tr>
      <w:tr w:rsidR="00432DC2" w:rsidRPr="00ED71BF" w14:paraId="1B6FBAA1" w14:textId="77777777" w:rsidTr="00CD6B3E">
        <w:trPr>
          <w:trHeight w:val="315"/>
        </w:trPr>
        <w:tc>
          <w:tcPr>
            <w:tcW w:w="4039" w:type="dxa"/>
            <w:vMerge/>
            <w:vAlign w:val="center"/>
            <w:hideMark/>
          </w:tcPr>
          <w:p w14:paraId="3E3D80C8" w14:textId="77777777" w:rsidR="00432DC2" w:rsidRPr="00ED71BF" w:rsidRDefault="00432DC2" w:rsidP="00CD6B3E">
            <w:pPr>
              <w:spacing w:after="0" w:line="240" w:lineRule="auto"/>
              <w:rPr>
                <w:rFonts w:ascii="Calibri" w:eastAsia="Times New Roman" w:hAnsi="Calibri" w:cs="Calibri"/>
                <w:color w:val="9C6500"/>
                <w:sz w:val="24"/>
                <w:szCs w:val="24"/>
                <w:lang w:eastAsia="es-UY"/>
              </w:rPr>
            </w:pPr>
          </w:p>
        </w:tc>
        <w:tc>
          <w:tcPr>
            <w:tcW w:w="5317" w:type="dxa"/>
            <w:tcBorders>
              <w:top w:val="nil"/>
              <w:left w:val="single" w:sz="4" w:space="0" w:color="auto"/>
              <w:bottom w:val="single" w:sz="4" w:space="0" w:color="auto"/>
              <w:right w:val="single" w:sz="4" w:space="0" w:color="auto"/>
            </w:tcBorders>
            <w:shd w:val="clear" w:color="auto" w:fill="auto"/>
            <w:noWrap/>
            <w:vAlign w:val="bottom"/>
            <w:hideMark/>
          </w:tcPr>
          <w:p w14:paraId="588257D0" w14:textId="77777777" w:rsidR="00432DC2" w:rsidRPr="00ED71BF" w:rsidRDefault="00432DC2" w:rsidP="00CD6B3E">
            <w:pPr>
              <w:spacing w:after="0" w:line="240" w:lineRule="auto"/>
              <w:rPr>
                <w:rFonts w:ascii="Calibri" w:eastAsia="Times New Roman" w:hAnsi="Calibri" w:cs="Calibri"/>
                <w:sz w:val="24"/>
                <w:szCs w:val="24"/>
                <w:lang w:eastAsia="es-UY"/>
              </w:rPr>
            </w:pPr>
            <w:r w:rsidRPr="00ED71BF">
              <w:rPr>
                <w:rFonts w:ascii="Calibri" w:eastAsia="Times New Roman" w:hAnsi="Calibri" w:cs="Calibri"/>
                <w:sz w:val="24"/>
                <w:szCs w:val="24"/>
                <w:lang w:eastAsia="es-UY"/>
              </w:rPr>
              <w:t>Windows M Drive</w:t>
            </w:r>
          </w:p>
        </w:tc>
      </w:tr>
      <w:tr w:rsidR="00432DC2" w14:paraId="1FE67C95" w14:textId="77777777" w:rsidTr="00CD6B3E">
        <w:trPr>
          <w:trHeight w:val="315"/>
        </w:trPr>
        <w:tc>
          <w:tcPr>
            <w:tcW w:w="4039" w:type="dxa"/>
            <w:vMerge/>
            <w:noWrap/>
            <w:vAlign w:val="center"/>
            <w:hideMark/>
          </w:tcPr>
          <w:p w14:paraId="285773D4" w14:textId="77777777" w:rsidR="00432DC2" w:rsidRDefault="00432DC2" w:rsidP="00CD6B3E"/>
        </w:tc>
        <w:tc>
          <w:tcPr>
            <w:tcW w:w="5317" w:type="dxa"/>
            <w:tcBorders>
              <w:top w:val="nil"/>
              <w:left w:val="single" w:sz="4" w:space="0" w:color="auto"/>
              <w:bottom w:val="single" w:sz="4" w:space="0" w:color="auto"/>
              <w:right w:val="single" w:sz="4" w:space="0" w:color="auto"/>
            </w:tcBorders>
            <w:shd w:val="clear" w:color="auto" w:fill="auto"/>
            <w:noWrap/>
            <w:vAlign w:val="bottom"/>
            <w:hideMark/>
          </w:tcPr>
          <w:p w14:paraId="3E034E7A" w14:textId="77777777" w:rsidR="00432DC2" w:rsidRDefault="00432DC2" w:rsidP="00CD6B3E">
            <w:pPr>
              <w:spacing w:line="240" w:lineRule="auto"/>
              <w:rPr>
                <w:rFonts w:ascii="Calibri" w:eastAsia="Times New Roman" w:hAnsi="Calibri" w:cs="Calibri"/>
                <w:sz w:val="24"/>
                <w:szCs w:val="24"/>
                <w:lang w:eastAsia="es-UY"/>
              </w:rPr>
            </w:pPr>
            <w:r w:rsidRPr="748E8536">
              <w:rPr>
                <w:rFonts w:ascii="Calibri" w:eastAsia="Times New Roman" w:hAnsi="Calibri" w:cs="Calibri"/>
                <w:sz w:val="24"/>
                <w:szCs w:val="24"/>
                <w:lang w:eastAsia="es-UY"/>
              </w:rPr>
              <w:t>Windows E Drive</w:t>
            </w:r>
          </w:p>
        </w:tc>
      </w:tr>
      <w:tr w:rsidR="00432DC2" w:rsidRPr="00ED71BF" w14:paraId="3BEF185D" w14:textId="77777777" w:rsidTr="00CD6B3E">
        <w:trPr>
          <w:trHeight w:val="315"/>
        </w:trPr>
        <w:tc>
          <w:tcPr>
            <w:tcW w:w="4039" w:type="dxa"/>
            <w:vMerge/>
            <w:vAlign w:val="center"/>
            <w:hideMark/>
          </w:tcPr>
          <w:p w14:paraId="684626EF" w14:textId="77777777" w:rsidR="00432DC2" w:rsidRPr="00ED71BF" w:rsidRDefault="00432DC2" w:rsidP="00CD6B3E">
            <w:pPr>
              <w:spacing w:after="0" w:line="240" w:lineRule="auto"/>
              <w:rPr>
                <w:rFonts w:ascii="Calibri" w:eastAsia="Times New Roman" w:hAnsi="Calibri" w:cs="Calibri"/>
                <w:color w:val="9C6500"/>
                <w:sz w:val="24"/>
                <w:szCs w:val="24"/>
                <w:lang w:eastAsia="es-UY"/>
              </w:rPr>
            </w:pPr>
          </w:p>
        </w:tc>
        <w:tc>
          <w:tcPr>
            <w:tcW w:w="5317" w:type="dxa"/>
            <w:tcBorders>
              <w:top w:val="nil"/>
              <w:left w:val="single" w:sz="4" w:space="0" w:color="auto"/>
              <w:bottom w:val="single" w:sz="4" w:space="0" w:color="auto"/>
              <w:right w:val="single" w:sz="4" w:space="0" w:color="auto"/>
            </w:tcBorders>
            <w:shd w:val="clear" w:color="auto" w:fill="auto"/>
            <w:noWrap/>
            <w:vAlign w:val="bottom"/>
            <w:hideMark/>
          </w:tcPr>
          <w:p w14:paraId="6650919D" w14:textId="77777777" w:rsidR="00432DC2" w:rsidRPr="00ED71BF" w:rsidRDefault="00432DC2" w:rsidP="00CD6B3E">
            <w:pPr>
              <w:spacing w:after="0" w:line="240" w:lineRule="auto"/>
              <w:rPr>
                <w:rFonts w:ascii="Calibri" w:eastAsia="Times New Roman" w:hAnsi="Calibri" w:cs="Calibri"/>
                <w:sz w:val="24"/>
                <w:szCs w:val="24"/>
                <w:lang w:eastAsia="es-UY"/>
              </w:rPr>
            </w:pPr>
            <w:r w:rsidRPr="748E8536">
              <w:rPr>
                <w:rFonts w:ascii="Calibri" w:eastAsia="Times New Roman" w:hAnsi="Calibri" w:cs="Calibri"/>
                <w:sz w:val="24"/>
                <w:szCs w:val="24"/>
                <w:lang w:eastAsia="es-UY"/>
              </w:rPr>
              <w:t>Windows F Drive</w:t>
            </w:r>
          </w:p>
        </w:tc>
      </w:tr>
      <w:tr w:rsidR="00432DC2" w14:paraId="020B5D5E" w14:textId="77777777" w:rsidTr="00CD6B3E">
        <w:trPr>
          <w:trHeight w:val="315"/>
        </w:trPr>
        <w:tc>
          <w:tcPr>
            <w:tcW w:w="4039" w:type="dxa"/>
            <w:vMerge/>
            <w:noWrap/>
            <w:vAlign w:val="center"/>
            <w:hideMark/>
          </w:tcPr>
          <w:p w14:paraId="5E8689F1" w14:textId="77777777" w:rsidR="00432DC2" w:rsidRDefault="00432DC2" w:rsidP="00CD6B3E"/>
        </w:tc>
        <w:tc>
          <w:tcPr>
            <w:tcW w:w="5317" w:type="dxa"/>
            <w:tcBorders>
              <w:top w:val="nil"/>
              <w:left w:val="single" w:sz="4" w:space="0" w:color="auto"/>
              <w:bottom w:val="single" w:sz="4" w:space="0" w:color="auto"/>
              <w:right w:val="single" w:sz="4" w:space="0" w:color="auto"/>
            </w:tcBorders>
            <w:shd w:val="clear" w:color="auto" w:fill="auto"/>
            <w:noWrap/>
            <w:vAlign w:val="bottom"/>
            <w:hideMark/>
          </w:tcPr>
          <w:p w14:paraId="6A66BA70" w14:textId="77777777" w:rsidR="00432DC2" w:rsidRDefault="00432DC2" w:rsidP="00CD6B3E">
            <w:pPr>
              <w:spacing w:after="0" w:line="240" w:lineRule="auto"/>
              <w:rPr>
                <w:rFonts w:ascii="Calibri" w:eastAsia="Times New Roman" w:hAnsi="Calibri" w:cs="Calibri"/>
                <w:sz w:val="24"/>
                <w:szCs w:val="24"/>
                <w:lang w:eastAsia="es-UY"/>
              </w:rPr>
            </w:pPr>
            <w:r w:rsidRPr="748E8536">
              <w:rPr>
                <w:rFonts w:ascii="Calibri" w:eastAsia="Times New Roman" w:hAnsi="Calibri" w:cs="Calibri"/>
                <w:sz w:val="24"/>
                <w:szCs w:val="24"/>
                <w:lang w:eastAsia="es-UY"/>
              </w:rPr>
              <w:t>Windows T Drive</w:t>
            </w:r>
          </w:p>
        </w:tc>
      </w:tr>
      <w:tr w:rsidR="00432DC2" w14:paraId="462A8FBD" w14:textId="77777777" w:rsidTr="00CD6B3E">
        <w:trPr>
          <w:trHeight w:val="315"/>
        </w:trPr>
        <w:tc>
          <w:tcPr>
            <w:tcW w:w="4039" w:type="dxa"/>
            <w:vMerge/>
            <w:noWrap/>
            <w:vAlign w:val="center"/>
            <w:hideMark/>
          </w:tcPr>
          <w:p w14:paraId="09098A3C" w14:textId="77777777" w:rsidR="00432DC2" w:rsidRDefault="00432DC2" w:rsidP="00CD6B3E"/>
        </w:tc>
        <w:tc>
          <w:tcPr>
            <w:tcW w:w="5317" w:type="dxa"/>
            <w:tcBorders>
              <w:top w:val="nil"/>
              <w:left w:val="single" w:sz="4" w:space="0" w:color="auto"/>
              <w:bottom w:val="single" w:sz="4" w:space="0" w:color="auto"/>
              <w:right w:val="single" w:sz="4" w:space="0" w:color="auto"/>
            </w:tcBorders>
            <w:shd w:val="clear" w:color="auto" w:fill="auto"/>
            <w:noWrap/>
            <w:vAlign w:val="bottom"/>
            <w:hideMark/>
          </w:tcPr>
          <w:p w14:paraId="4E08E448" w14:textId="77777777" w:rsidR="00432DC2" w:rsidRDefault="00432DC2" w:rsidP="00CD6B3E">
            <w:pPr>
              <w:spacing w:after="0" w:line="240" w:lineRule="auto"/>
              <w:rPr>
                <w:rFonts w:ascii="Calibri" w:eastAsia="Times New Roman" w:hAnsi="Calibri" w:cs="Calibri"/>
                <w:sz w:val="24"/>
                <w:szCs w:val="24"/>
                <w:lang w:eastAsia="es-UY"/>
              </w:rPr>
            </w:pPr>
            <w:r w:rsidRPr="748E8536">
              <w:rPr>
                <w:rFonts w:ascii="Calibri" w:eastAsia="Times New Roman" w:hAnsi="Calibri" w:cs="Calibri"/>
                <w:sz w:val="24"/>
                <w:szCs w:val="24"/>
                <w:lang w:eastAsia="es-UY"/>
              </w:rPr>
              <w:t>Windows G Drive</w:t>
            </w:r>
          </w:p>
        </w:tc>
      </w:tr>
      <w:tr w:rsidR="00432DC2" w14:paraId="59A92A1F" w14:textId="77777777" w:rsidTr="00CD6B3E">
        <w:trPr>
          <w:trHeight w:val="315"/>
        </w:trPr>
        <w:tc>
          <w:tcPr>
            <w:tcW w:w="4039" w:type="dxa"/>
            <w:vMerge/>
            <w:noWrap/>
            <w:vAlign w:val="center"/>
            <w:hideMark/>
          </w:tcPr>
          <w:p w14:paraId="69D91E4C" w14:textId="77777777" w:rsidR="00432DC2" w:rsidRDefault="00432DC2" w:rsidP="00CD6B3E"/>
        </w:tc>
        <w:tc>
          <w:tcPr>
            <w:tcW w:w="5317" w:type="dxa"/>
            <w:tcBorders>
              <w:top w:val="nil"/>
              <w:left w:val="single" w:sz="4" w:space="0" w:color="auto"/>
              <w:bottom w:val="single" w:sz="4" w:space="0" w:color="auto"/>
              <w:right w:val="single" w:sz="4" w:space="0" w:color="auto"/>
            </w:tcBorders>
            <w:shd w:val="clear" w:color="auto" w:fill="auto"/>
            <w:noWrap/>
            <w:vAlign w:val="bottom"/>
            <w:hideMark/>
          </w:tcPr>
          <w:p w14:paraId="496C453E" w14:textId="77777777" w:rsidR="00432DC2" w:rsidRDefault="00432DC2" w:rsidP="00CD6B3E">
            <w:pPr>
              <w:spacing w:after="0" w:line="240" w:lineRule="auto"/>
              <w:rPr>
                <w:rFonts w:ascii="Calibri" w:eastAsia="Times New Roman" w:hAnsi="Calibri" w:cs="Calibri"/>
                <w:color w:val="000000" w:themeColor="text1"/>
                <w:sz w:val="24"/>
                <w:szCs w:val="24"/>
                <w:lang w:eastAsia="es-UY"/>
              </w:rPr>
            </w:pPr>
            <w:r w:rsidRPr="748E8536">
              <w:rPr>
                <w:rFonts w:ascii="Calibri" w:eastAsia="Times New Roman" w:hAnsi="Calibri" w:cs="Calibri"/>
                <w:color w:val="000000" w:themeColor="text1"/>
                <w:sz w:val="24"/>
                <w:szCs w:val="24"/>
                <w:lang w:eastAsia="es-UY"/>
              </w:rPr>
              <w:t xml:space="preserve">Windows </w:t>
            </w:r>
            <w:proofErr w:type="spellStart"/>
            <w:r w:rsidRPr="748E8536">
              <w:rPr>
                <w:rFonts w:ascii="Calibri" w:eastAsia="Times New Roman" w:hAnsi="Calibri" w:cs="Calibri"/>
                <w:color w:val="000000" w:themeColor="text1"/>
                <w:sz w:val="24"/>
                <w:szCs w:val="24"/>
                <w:lang w:eastAsia="es-UY"/>
              </w:rPr>
              <w:t>Memory</w:t>
            </w:r>
            <w:proofErr w:type="spellEnd"/>
          </w:p>
        </w:tc>
      </w:tr>
      <w:tr w:rsidR="00432DC2" w:rsidRPr="00ED71BF" w14:paraId="311BF001" w14:textId="77777777" w:rsidTr="00CD6B3E">
        <w:trPr>
          <w:trHeight w:val="315"/>
        </w:trPr>
        <w:tc>
          <w:tcPr>
            <w:tcW w:w="4039" w:type="dxa"/>
            <w:vMerge/>
            <w:vAlign w:val="center"/>
            <w:hideMark/>
          </w:tcPr>
          <w:p w14:paraId="49C1D5DB" w14:textId="77777777" w:rsidR="00432DC2" w:rsidRPr="00ED71BF" w:rsidRDefault="00432DC2" w:rsidP="00CD6B3E">
            <w:pPr>
              <w:spacing w:after="0" w:line="240" w:lineRule="auto"/>
              <w:rPr>
                <w:rFonts w:ascii="Calibri" w:eastAsia="Times New Roman" w:hAnsi="Calibri" w:cs="Calibri"/>
                <w:color w:val="9C6500"/>
                <w:sz w:val="24"/>
                <w:szCs w:val="24"/>
                <w:lang w:eastAsia="es-UY"/>
              </w:rPr>
            </w:pPr>
          </w:p>
        </w:tc>
        <w:tc>
          <w:tcPr>
            <w:tcW w:w="5317" w:type="dxa"/>
            <w:tcBorders>
              <w:top w:val="nil"/>
              <w:left w:val="single" w:sz="4" w:space="0" w:color="auto"/>
              <w:bottom w:val="single" w:sz="4" w:space="0" w:color="auto"/>
              <w:right w:val="single" w:sz="4" w:space="0" w:color="auto"/>
            </w:tcBorders>
            <w:shd w:val="clear" w:color="auto" w:fill="auto"/>
            <w:noWrap/>
            <w:vAlign w:val="bottom"/>
            <w:hideMark/>
          </w:tcPr>
          <w:p w14:paraId="2C36104C" w14:textId="77777777" w:rsidR="00432DC2" w:rsidRPr="00ED71BF" w:rsidRDefault="00432DC2" w:rsidP="00CD6B3E">
            <w:pPr>
              <w:spacing w:after="0" w:line="240" w:lineRule="auto"/>
              <w:rPr>
                <w:rFonts w:ascii="Calibri" w:eastAsia="Times New Roman" w:hAnsi="Calibri" w:cs="Calibri"/>
                <w:color w:val="000000"/>
                <w:sz w:val="24"/>
                <w:szCs w:val="24"/>
                <w:lang w:eastAsia="es-UY"/>
              </w:rPr>
            </w:pPr>
            <w:proofErr w:type="spellStart"/>
            <w:r w:rsidRPr="00ED71BF">
              <w:rPr>
                <w:rFonts w:ascii="Calibri" w:eastAsia="Times New Roman" w:hAnsi="Calibri" w:cs="Calibri"/>
                <w:color w:val="000000"/>
                <w:sz w:val="24"/>
                <w:szCs w:val="24"/>
                <w:lang w:eastAsia="es-UY"/>
              </w:rPr>
              <w:t>Connectivity</w:t>
            </w:r>
            <w:proofErr w:type="spellEnd"/>
            <w:r w:rsidRPr="00ED71BF">
              <w:rPr>
                <w:rFonts w:ascii="Calibri" w:eastAsia="Times New Roman" w:hAnsi="Calibri" w:cs="Calibri"/>
                <w:color w:val="000000"/>
                <w:sz w:val="24"/>
                <w:szCs w:val="24"/>
                <w:lang w:eastAsia="es-UY"/>
              </w:rPr>
              <w:t xml:space="preserve"> - LAN</w:t>
            </w:r>
          </w:p>
        </w:tc>
      </w:tr>
      <w:tr w:rsidR="00432DC2" w:rsidRPr="00ED71BF" w14:paraId="1FDD3729" w14:textId="77777777" w:rsidTr="00CD6B3E">
        <w:trPr>
          <w:trHeight w:val="315"/>
        </w:trPr>
        <w:tc>
          <w:tcPr>
            <w:tcW w:w="4039" w:type="dxa"/>
            <w:vMerge/>
            <w:vAlign w:val="center"/>
            <w:hideMark/>
          </w:tcPr>
          <w:p w14:paraId="17D31947" w14:textId="77777777" w:rsidR="00432DC2" w:rsidRPr="00ED71BF" w:rsidRDefault="00432DC2" w:rsidP="00CD6B3E">
            <w:pPr>
              <w:spacing w:after="0" w:line="240" w:lineRule="auto"/>
              <w:rPr>
                <w:rFonts w:ascii="Calibri" w:eastAsia="Times New Roman" w:hAnsi="Calibri" w:cs="Calibri"/>
                <w:color w:val="9C6500"/>
                <w:sz w:val="24"/>
                <w:szCs w:val="24"/>
                <w:lang w:eastAsia="es-UY"/>
              </w:rPr>
            </w:pPr>
          </w:p>
        </w:tc>
        <w:tc>
          <w:tcPr>
            <w:tcW w:w="5317" w:type="dxa"/>
            <w:tcBorders>
              <w:top w:val="nil"/>
              <w:left w:val="single" w:sz="4" w:space="0" w:color="auto"/>
              <w:bottom w:val="single" w:sz="4" w:space="0" w:color="auto"/>
              <w:right w:val="single" w:sz="4" w:space="0" w:color="auto"/>
            </w:tcBorders>
            <w:shd w:val="clear" w:color="auto" w:fill="auto"/>
            <w:noWrap/>
            <w:vAlign w:val="bottom"/>
            <w:hideMark/>
          </w:tcPr>
          <w:p w14:paraId="187D7424" w14:textId="77777777" w:rsidR="00432DC2" w:rsidRPr="00ED71BF" w:rsidRDefault="00432DC2" w:rsidP="00CD6B3E">
            <w:pPr>
              <w:spacing w:after="0" w:line="240" w:lineRule="auto"/>
              <w:rPr>
                <w:rFonts w:ascii="Calibri" w:eastAsia="Times New Roman" w:hAnsi="Calibri" w:cs="Calibri"/>
                <w:color w:val="000000"/>
                <w:sz w:val="24"/>
                <w:szCs w:val="24"/>
                <w:lang w:eastAsia="es-UY"/>
              </w:rPr>
            </w:pPr>
            <w:proofErr w:type="spellStart"/>
            <w:r w:rsidRPr="00ED71BF">
              <w:rPr>
                <w:rFonts w:ascii="Calibri" w:eastAsia="Times New Roman" w:hAnsi="Calibri" w:cs="Calibri"/>
                <w:color w:val="000000"/>
                <w:sz w:val="24"/>
                <w:szCs w:val="24"/>
                <w:lang w:eastAsia="es-UY"/>
              </w:rPr>
              <w:t>GxProtection</w:t>
            </w:r>
            <w:proofErr w:type="spellEnd"/>
          </w:p>
        </w:tc>
      </w:tr>
      <w:tr w:rsidR="00432DC2" w:rsidRPr="00ED71BF" w14:paraId="7061CBC6" w14:textId="77777777" w:rsidTr="00CD6B3E">
        <w:trPr>
          <w:trHeight w:val="315"/>
        </w:trPr>
        <w:tc>
          <w:tcPr>
            <w:tcW w:w="4039" w:type="dxa"/>
            <w:vMerge/>
            <w:vAlign w:val="center"/>
            <w:hideMark/>
          </w:tcPr>
          <w:p w14:paraId="0499EE93" w14:textId="77777777" w:rsidR="00432DC2" w:rsidRPr="00ED71BF" w:rsidRDefault="00432DC2" w:rsidP="00CD6B3E">
            <w:pPr>
              <w:spacing w:after="0" w:line="240" w:lineRule="auto"/>
              <w:rPr>
                <w:rFonts w:ascii="Calibri" w:eastAsia="Times New Roman" w:hAnsi="Calibri" w:cs="Calibri"/>
                <w:color w:val="9C6500"/>
                <w:sz w:val="24"/>
                <w:szCs w:val="24"/>
                <w:lang w:eastAsia="es-UY"/>
              </w:rPr>
            </w:pPr>
          </w:p>
        </w:tc>
        <w:tc>
          <w:tcPr>
            <w:tcW w:w="5317" w:type="dxa"/>
            <w:tcBorders>
              <w:top w:val="nil"/>
              <w:left w:val="single" w:sz="4" w:space="0" w:color="auto"/>
              <w:bottom w:val="single" w:sz="4" w:space="0" w:color="auto"/>
              <w:right w:val="single" w:sz="4" w:space="0" w:color="auto"/>
            </w:tcBorders>
            <w:shd w:val="clear" w:color="auto" w:fill="auto"/>
            <w:noWrap/>
            <w:vAlign w:val="bottom"/>
            <w:hideMark/>
          </w:tcPr>
          <w:p w14:paraId="2062263E" w14:textId="77777777" w:rsidR="00432DC2" w:rsidRPr="00ED71BF" w:rsidRDefault="00432DC2" w:rsidP="00CD6B3E">
            <w:pPr>
              <w:spacing w:after="0" w:line="240" w:lineRule="auto"/>
              <w:rPr>
                <w:rFonts w:ascii="Calibri" w:eastAsia="Times New Roman" w:hAnsi="Calibri" w:cs="Calibri"/>
                <w:color w:val="000000"/>
                <w:sz w:val="24"/>
                <w:szCs w:val="24"/>
                <w:lang w:eastAsia="es-UY"/>
              </w:rPr>
            </w:pPr>
            <w:r w:rsidRPr="748E8536">
              <w:rPr>
                <w:rFonts w:ascii="Calibri" w:eastAsia="Times New Roman" w:hAnsi="Calibri" w:cs="Calibri"/>
                <w:color w:val="000000" w:themeColor="text1"/>
                <w:sz w:val="24"/>
                <w:szCs w:val="24"/>
                <w:lang w:eastAsia="es-UY"/>
              </w:rPr>
              <w:t xml:space="preserve">CPU </w:t>
            </w:r>
            <w:proofErr w:type="spellStart"/>
            <w:r w:rsidRPr="748E8536">
              <w:rPr>
                <w:rFonts w:ascii="Calibri" w:eastAsia="Times New Roman" w:hAnsi="Calibri" w:cs="Calibri"/>
                <w:color w:val="000000" w:themeColor="text1"/>
                <w:sz w:val="24"/>
                <w:szCs w:val="24"/>
                <w:lang w:eastAsia="es-UY"/>
              </w:rPr>
              <w:t>Utilization</w:t>
            </w:r>
            <w:proofErr w:type="spellEnd"/>
          </w:p>
        </w:tc>
      </w:tr>
      <w:tr w:rsidR="00432DC2" w:rsidRPr="00ED71BF" w14:paraId="099426F1" w14:textId="77777777" w:rsidTr="00CD6B3E">
        <w:trPr>
          <w:trHeight w:val="315"/>
        </w:trPr>
        <w:tc>
          <w:tcPr>
            <w:tcW w:w="4039" w:type="dxa"/>
            <w:vMerge/>
            <w:vAlign w:val="center"/>
            <w:hideMark/>
          </w:tcPr>
          <w:p w14:paraId="72D34E0F" w14:textId="77777777" w:rsidR="00432DC2" w:rsidRPr="00ED71BF" w:rsidRDefault="00432DC2" w:rsidP="00CD6B3E">
            <w:pPr>
              <w:spacing w:after="0" w:line="240" w:lineRule="auto"/>
              <w:rPr>
                <w:rFonts w:ascii="Calibri" w:eastAsia="Times New Roman" w:hAnsi="Calibri" w:cs="Calibri"/>
                <w:color w:val="9C6500"/>
                <w:sz w:val="24"/>
                <w:szCs w:val="24"/>
                <w:lang w:eastAsia="es-UY"/>
              </w:rPr>
            </w:pPr>
          </w:p>
        </w:tc>
        <w:tc>
          <w:tcPr>
            <w:tcW w:w="5317" w:type="dxa"/>
            <w:tcBorders>
              <w:top w:val="nil"/>
              <w:left w:val="single" w:sz="4" w:space="0" w:color="auto"/>
              <w:bottom w:val="single" w:sz="4" w:space="0" w:color="auto"/>
              <w:right w:val="single" w:sz="4" w:space="0" w:color="auto"/>
            </w:tcBorders>
            <w:shd w:val="clear" w:color="auto" w:fill="auto"/>
            <w:noWrap/>
            <w:vAlign w:val="bottom"/>
            <w:hideMark/>
          </w:tcPr>
          <w:p w14:paraId="2F667B47" w14:textId="77777777" w:rsidR="00432DC2" w:rsidRPr="00ED71BF" w:rsidRDefault="00432DC2" w:rsidP="00CD6B3E">
            <w:pPr>
              <w:spacing w:after="0" w:line="240" w:lineRule="auto"/>
              <w:rPr>
                <w:rFonts w:ascii="Calibri" w:eastAsia="Times New Roman" w:hAnsi="Calibri" w:cs="Calibri"/>
                <w:color w:val="000000"/>
                <w:sz w:val="24"/>
                <w:szCs w:val="24"/>
                <w:lang w:eastAsia="es-UY"/>
              </w:rPr>
            </w:pPr>
            <w:r w:rsidRPr="00ED71BF">
              <w:rPr>
                <w:rFonts w:ascii="Calibri" w:eastAsia="Times New Roman" w:hAnsi="Calibri" w:cs="Calibri"/>
                <w:color w:val="000000"/>
                <w:sz w:val="24"/>
                <w:szCs w:val="24"/>
                <w:lang w:eastAsia="es-UY"/>
              </w:rPr>
              <w:t>Microsoft RPC</w:t>
            </w:r>
          </w:p>
        </w:tc>
      </w:tr>
      <w:tr w:rsidR="00432DC2" w:rsidRPr="00F362CF" w14:paraId="2FCEDB5B" w14:textId="77777777" w:rsidTr="00CD6B3E">
        <w:trPr>
          <w:trHeight w:val="315"/>
        </w:trPr>
        <w:tc>
          <w:tcPr>
            <w:tcW w:w="4039" w:type="dxa"/>
            <w:vMerge w:val="restart"/>
            <w:tcBorders>
              <w:top w:val="nil"/>
              <w:left w:val="single" w:sz="4" w:space="0" w:color="auto"/>
              <w:bottom w:val="single" w:sz="4" w:space="0" w:color="auto"/>
              <w:right w:val="nil"/>
            </w:tcBorders>
            <w:shd w:val="clear" w:color="auto" w:fill="FBD4B4"/>
            <w:noWrap/>
            <w:vAlign w:val="center"/>
            <w:hideMark/>
          </w:tcPr>
          <w:p w14:paraId="13A69E5B" w14:textId="77777777" w:rsidR="00432DC2" w:rsidRPr="00ED71BF" w:rsidRDefault="00432DC2" w:rsidP="00CD6B3E">
            <w:pPr>
              <w:spacing w:after="0" w:line="240" w:lineRule="auto"/>
              <w:jc w:val="center"/>
              <w:rPr>
                <w:rFonts w:ascii="Calibri" w:eastAsia="Times New Roman" w:hAnsi="Calibri" w:cs="Calibri"/>
                <w:color w:val="000000"/>
                <w:sz w:val="24"/>
                <w:szCs w:val="24"/>
                <w:lang w:eastAsia="es-UY"/>
              </w:rPr>
            </w:pPr>
            <w:r w:rsidRPr="00ED71BF">
              <w:rPr>
                <w:rFonts w:ascii="Calibri" w:eastAsia="Times New Roman" w:hAnsi="Calibri" w:cs="Calibri"/>
                <w:color w:val="000000"/>
                <w:sz w:val="24"/>
                <w:szCs w:val="24"/>
                <w:lang w:eastAsia="es-UY"/>
              </w:rPr>
              <w:t>BASE DE DATOS</w:t>
            </w:r>
          </w:p>
        </w:tc>
        <w:tc>
          <w:tcPr>
            <w:tcW w:w="5317" w:type="dxa"/>
            <w:tcBorders>
              <w:top w:val="nil"/>
              <w:left w:val="single" w:sz="4" w:space="0" w:color="auto"/>
              <w:bottom w:val="single" w:sz="4" w:space="0" w:color="auto"/>
              <w:right w:val="single" w:sz="4" w:space="0" w:color="auto"/>
            </w:tcBorders>
            <w:shd w:val="clear" w:color="auto" w:fill="auto"/>
            <w:noWrap/>
            <w:vAlign w:val="bottom"/>
            <w:hideMark/>
          </w:tcPr>
          <w:p w14:paraId="7A15C260" w14:textId="77777777" w:rsidR="00432DC2" w:rsidRPr="00ED71BF" w:rsidRDefault="00432DC2" w:rsidP="00CD6B3E">
            <w:pPr>
              <w:spacing w:after="0" w:line="240" w:lineRule="auto"/>
              <w:rPr>
                <w:rFonts w:ascii="Calibri" w:eastAsia="Times New Roman" w:hAnsi="Calibri" w:cs="Calibri"/>
                <w:color w:val="000000"/>
                <w:sz w:val="24"/>
                <w:szCs w:val="24"/>
                <w:lang w:val="en-US" w:eastAsia="es-UY"/>
              </w:rPr>
            </w:pPr>
            <w:r w:rsidRPr="00ED71BF">
              <w:rPr>
                <w:rFonts w:ascii="Calibri" w:eastAsia="Times New Roman" w:hAnsi="Calibri" w:cs="Calibri"/>
                <w:color w:val="000000"/>
                <w:sz w:val="24"/>
                <w:szCs w:val="24"/>
                <w:lang w:val="en-US" w:eastAsia="es-UY"/>
              </w:rPr>
              <w:t>MS SQL Server - Check Mirror BD VUCE</w:t>
            </w:r>
          </w:p>
        </w:tc>
      </w:tr>
      <w:tr w:rsidR="00432DC2" w:rsidRPr="00F362CF" w14:paraId="3D8FF854" w14:textId="77777777" w:rsidTr="00CD6B3E">
        <w:trPr>
          <w:trHeight w:val="315"/>
        </w:trPr>
        <w:tc>
          <w:tcPr>
            <w:tcW w:w="4039" w:type="dxa"/>
            <w:vMerge/>
            <w:vAlign w:val="center"/>
            <w:hideMark/>
          </w:tcPr>
          <w:p w14:paraId="2DC1FCEA" w14:textId="77777777" w:rsidR="00432DC2" w:rsidRPr="00ED71BF" w:rsidRDefault="00432DC2" w:rsidP="00CD6B3E">
            <w:pPr>
              <w:spacing w:after="0" w:line="240" w:lineRule="auto"/>
              <w:rPr>
                <w:rFonts w:ascii="Calibri" w:eastAsia="Times New Roman" w:hAnsi="Calibri" w:cs="Calibri"/>
                <w:color w:val="000000"/>
                <w:sz w:val="24"/>
                <w:szCs w:val="24"/>
                <w:lang w:val="en-US" w:eastAsia="es-UY"/>
              </w:rPr>
            </w:pPr>
          </w:p>
        </w:tc>
        <w:tc>
          <w:tcPr>
            <w:tcW w:w="5317" w:type="dxa"/>
            <w:tcBorders>
              <w:top w:val="nil"/>
              <w:left w:val="single" w:sz="4" w:space="0" w:color="auto"/>
              <w:bottom w:val="single" w:sz="4" w:space="0" w:color="auto"/>
              <w:right w:val="single" w:sz="4" w:space="0" w:color="auto"/>
            </w:tcBorders>
            <w:shd w:val="clear" w:color="auto" w:fill="auto"/>
            <w:noWrap/>
            <w:vAlign w:val="bottom"/>
            <w:hideMark/>
          </w:tcPr>
          <w:p w14:paraId="06106218" w14:textId="77777777" w:rsidR="00432DC2" w:rsidRPr="00ED71BF" w:rsidRDefault="00432DC2" w:rsidP="00CD6B3E">
            <w:pPr>
              <w:spacing w:after="0" w:line="240" w:lineRule="auto"/>
              <w:rPr>
                <w:rFonts w:ascii="Calibri" w:eastAsia="Times New Roman" w:hAnsi="Calibri" w:cs="Calibri"/>
                <w:color w:val="000000"/>
                <w:sz w:val="24"/>
                <w:szCs w:val="24"/>
                <w:lang w:val="en-US" w:eastAsia="es-UY"/>
              </w:rPr>
            </w:pPr>
            <w:r w:rsidRPr="00ED71BF">
              <w:rPr>
                <w:rFonts w:ascii="Calibri" w:eastAsia="Times New Roman" w:hAnsi="Calibri" w:cs="Calibri"/>
                <w:color w:val="000000"/>
                <w:sz w:val="24"/>
                <w:szCs w:val="24"/>
                <w:lang w:val="en-US" w:eastAsia="es-UY"/>
              </w:rPr>
              <w:t xml:space="preserve">MS SQL Server - Check Mirror BD </w:t>
            </w:r>
            <w:proofErr w:type="spellStart"/>
            <w:r w:rsidRPr="00ED71BF">
              <w:rPr>
                <w:rFonts w:ascii="Calibri" w:eastAsia="Times New Roman" w:hAnsi="Calibri" w:cs="Calibri"/>
                <w:color w:val="000000"/>
                <w:sz w:val="24"/>
                <w:szCs w:val="24"/>
                <w:lang w:val="en-US" w:eastAsia="es-UY"/>
              </w:rPr>
              <w:t>VUCEDashboard</w:t>
            </w:r>
            <w:proofErr w:type="spellEnd"/>
          </w:p>
        </w:tc>
      </w:tr>
      <w:tr w:rsidR="00432DC2" w:rsidRPr="00F362CF" w14:paraId="272D9BA6" w14:textId="77777777" w:rsidTr="00CD6B3E">
        <w:trPr>
          <w:trHeight w:val="315"/>
        </w:trPr>
        <w:tc>
          <w:tcPr>
            <w:tcW w:w="4039" w:type="dxa"/>
            <w:vMerge/>
            <w:vAlign w:val="center"/>
            <w:hideMark/>
          </w:tcPr>
          <w:p w14:paraId="57367E8A" w14:textId="77777777" w:rsidR="00432DC2" w:rsidRPr="00ED71BF" w:rsidRDefault="00432DC2" w:rsidP="00CD6B3E">
            <w:pPr>
              <w:spacing w:after="0" w:line="240" w:lineRule="auto"/>
              <w:rPr>
                <w:rFonts w:ascii="Calibri" w:eastAsia="Times New Roman" w:hAnsi="Calibri" w:cs="Calibri"/>
                <w:color w:val="000000"/>
                <w:sz w:val="24"/>
                <w:szCs w:val="24"/>
                <w:lang w:val="en-US" w:eastAsia="es-UY"/>
              </w:rPr>
            </w:pPr>
          </w:p>
        </w:tc>
        <w:tc>
          <w:tcPr>
            <w:tcW w:w="5317" w:type="dxa"/>
            <w:tcBorders>
              <w:top w:val="nil"/>
              <w:left w:val="single" w:sz="4" w:space="0" w:color="auto"/>
              <w:bottom w:val="single" w:sz="4" w:space="0" w:color="auto"/>
              <w:right w:val="single" w:sz="4" w:space="0" w:color="auto"/>
            </w:tcBorders>
            <w:shd w:val="clear" w:color="auto" w:fill="auto"/>
            <w:noWrap/>
            <w:vAlign w:val="bottom"/>
            <w:hideMark/>
          </w:tcPr>
          <w:p w14:paraId="60A14DAC" w14:textId="77777777" w:rsidR="00432DC2" w:rsidRPr="00ED71BF" w:rsidRDefault="00432DC2" w:rsidP="00CD6B3E">
            <w:pPr>
              <w:spacing w:after="0" w:line="240" w:lineRule="auto"/>
              <w:rPr>
                <w:rFonts w:ascii="Calibri" w:eastAsia="Times New Roman" w:hAnsi="Calibri" w:cs="Calibri"/>
                <w:color w:val="000000"/>
                <w:sz w:val="24"/>
                <w:szCs w:val="24"/>
                <w:lang w:val="en-US" w:eastAsia="es-UY"/>
              </w:rPr>
            </w:pPr>
            <w:r w:rsidRPr="00ED71BF">
              <w:rPr>
                <w:rFonts w:ascii="Calibri" w:eastAsia="Times New Roman" w:hAnsi="Calibri" w:cs="Calibri"/>
                <w:color w:val="000000"/>
                <w:sz w:val="24"/>
                <w:szCs w:val="24"/>
                <w:lang w:val="en-US" w:eastAsia="es-UY"/>
              </w:rPr>
              <w:t>MS SQL Server - Check Mirror BD VUCE_GAM</w:t>
            </w:r>
          </w:p>
        </w:tc>
      </w:tr>
      <w:tr w:rsidR="00432DC2" w:rsidRPr="00F362CF" w14:paraId="6380C881" w14:textId="77777777" w:rsidTr="00CD6B3E">
        <w:trPr>
          <w:trHeight w:val="315"/>
        </w:trPr>
        <w:tc>
          <w:tcPr>
            <w:tcW w:w="4039" w:type="dxa"/>
            <w:vMerge/>
            <w:vAlign w:val="center"/>
            <w:hideMark/>
          </w:tcPr>
          <w:p w14:paraId="1BB8F2D1" w14:textId="77777777" w:rsidR="00432DC2" w:rsidRPr="00ED71BF" w:rsidRDefault="00432DC2" w:rsidP="00CD6B3E">
            <w:pPr>
              <w:spacing w:after="0" w:line="240" w:lineRule="auto"/>
              <w:rPr>
                <w:rFonts w:ascii="Calibri" w:eastAsia="Times New Roman" w:hAnsi="Calibri" w:cs="Calibri"/>
                <w:color w:val="000000"/>
                <w:sz w:val="24"/>
                <w:szCs w:val="24"/>
                <w:lang w:val="en-US" w:eastAsia="es-UY"/>
              </w:rPr>
            </w:pPr>
          </w:p>
        </w:tc>
        <w:tc>
          <w:tcPr>
            <w:tcW w:w="5317" w:type="dxa"/>
            <w:tcBorders>
              <w:top w:val="nil"/>
              <w:left w:val="single" w:sz="4" w:space="0" w:color="auto"/>
              <w:bottom w:val="single" w:sz="4" w:space="0" w:color="auto"/>
              <w:right w:val="single" w:sz="4" w:space="0" w:color="auto"/>
            </w:tcBorders>
            <w:shd w:val="clear" w:color="auto" w:fill="auto"/>
            <w:noWrap/>
            <w:vAlign w:val="bottom"/>
            <w:hideMark/>
          </w:tcPr>
          <w:p w14:paraId="214808A8" w14:textId="77777777" w:rsidR="00432DC2" w:rsidRPr="00ED71BF" w:rsidRDefault="00432DC2" w:rsidP="00CD6B3E">
            <w:pPr>
              <w:spacing w:after="0" w:line="240" w:lineRule="auto"/>
              <w:rPr>
                <w:rFonts w:ascii="Calibri" w:eastAsia="Times New Roman" w:hAnsi="Calibri" w:cs="Calibri"/>
                <w:color w:val="000000"/>
                <w:sz w:val="24"/>
                <w:szCs w:val="24"/>
                <w:lang w:val="en-US" w:eastAsia="es-UY"/>
              </w:rPr>
            </w:pPr>
            <w:r w:rsidRPr="00ED71BF">
              <w:rPr>
                <w:rFonts w:ascii="Calibri" w:eastAsia="Times New Roman" w:hAnsi="Calibri" w:cs="Calibri"/>
                <w:color w:val="000000"/>
                <w:sz w:val="24"/>
                <w:szCs w:val="24"/>
                <w:lang w:val="en-US" w:eastAsia="es-UY"/>
              </w:rPr>
              <w:t>MS SQL Server - Check Replica Data</w:t>
            </w:r>
          </w:p>
        </w:tc>
      </w:tr>
      <w:tr w:rsidR="00432DC2" w:rsidRPr="00ED71BF" w14:paraId="3F7CB624" w14:textId="77777777" w:rsidTr="00CD6B3E">
        <w:trPr>
          <w:trHeight w:val="315"/>
        </w:trPr>
        <w:tc>
          <w:tcPr>
            <w:tcW w:w="4039" w:type="dxa"/>
            <w:vMerge/>
            <w:vAlign w:val="center"/>
            <w:hideMark/>
          </w:tcPr>
          <w:p w14:paraId="5E98F4E6" w14:textId="77777777" w:rsidR="00432DC2" w:rsidRPr="00ED71BF" w:rsidRDefault="00432DC2" w:rsidP="00CD6B3E">
            <w:pPr>
              <w:spacing w:after="0" w:line="240" w:lineRule="auto"/>
              <w:rPr>
                <w:rFonts w:ascii="Calibri" w:eastAsia="Times New Roman" w:hAnsi="Calibri" w:cs="Calibri"/>
                <w:color w:val="000000"/>
                <w:sz w:val="24"/>
                <w:szCs w:val="24"/>
                <w:lang w:val="en-US" w:eastAsia="es-UY"/>
              </w:rPr>
            </w:pPr>
          </w:p>
        </w:tc>
        <w:tc>
          <w:tcPr>
            <w:tcW w:w="5317" w:type="dxa"/>
            <w:tcBorders>
              <w:top w:val="nil"/>
              <w:left w:val="single" w:sz="4" w:space="0" w:color="auto"/>
              <w:bottom w:val="single" w:sz="4" w:space="0" w:color="auto"/>
              <w:right w:val="single" w:sz="4" w:space="0" w:color="auto"/>
            </w:tcBorders>
            <w:shd w:val="clear" w:color="auto" w:fill="auto"/>
            <w:noWrap/>
            <w:vAlign w:val="bottom"/>
            <w:hideMark/>
          </w:tcPr>
          <w:p w14:paraId="2CF7F4F2" w14:textId="77777777" w:rsidR="00432DC2" w:rsidRPr="00ED71BF" w:rsidRDefault="00432DC2" w:rsidP="00CD6B3E">
            <w:pPr>
              <w:spacing w:after="0" w:line="240" w:lineRule="auto"/>
              <w:rPr>
                <w:rFonts w:ascii="Calibri" w:eastAsia="Times New Roman" w:hAnsi="Calibri" w:cs="Calibri"/>
                <w:color w:val="000000"/>
                <w:sz w:val="24"/>
                <w:szCs w:val="24"/>
                <w:lang w:eastAsia="es-UY"/>
              </w:rPr>
            </w:pPr>
            <w:r w:rsidRPr="00ED71BF">
              <w:rPr>
                <w:rFonts w:ascii="Calibri" w:eastAsia="Times New Roman" w:hAnsi="Calibri" w:cs="Calibri"/>
                <w:color w:val="000000"/>
                <w:sz w:val="24"/>
                <w:szCs w:val="24"/>
                <w:lang w:eastAsia="es-UY"/>
              </w:rPr>
              <w:t>MS-SQL-</w:t>
            </w:r>
            <w:proofErr w:type="spellStart"/>
            <w:r w:rsidRPr="00ED71BF">
              <w:rPr>
                <w:rFonts w:ascii="Calibri" w:eastAsia="Times New Roman" w:hAnsi="Calibri" w:cs="Calibri"/>
                <w:color w:val="000000"/>
                <w:sz w:val="24"/>
                <w:szCs w:val="24"/>
                <w:lang w:eastAsia="es-UY"/>
              </w:rPr>
              <w:t>Server_TCP</w:t>
            </w:r>
            <w:proofErr w:type="spellEnd"/>
          </w:p>
        </w:tc>
      </w:tr>
      <w:tr w:rsidR="00432DC2" w:rsidRPr="00F362CF" w14:paraId="49DA3CF1" w14:textId="77777777" w:rsidTr="00CD6B3E">
        <w:trPr>
          <w:trHeight w:val="315"/>
        </w:trPr>
        <w:tc>
          <w:tcPr>
            <w:tcW w:w="4039" w:type="dxa"/>
            <w:vMerge/>
            <w:vAlign w:val="center"/>
            <w:hideMark/>
          </w:tcPr>
          <w:p w14:paraId="2E644ED5" w14:textId="77777777" w:rsidR="00432DC2" w:rsidRPr="00ED71BF" w:rsidRDefault="00432DC2" w:rsidP="00CD6B3E">
            <w:pPr>
              <w:spacing w:after="0" w:line="240" w:lineRule="auto"/>
              <w:rPr>
                <w:rFonts w:ascii="Calibri" w:eastAsia="Times New Roman" w:hAnsi="Calibri" w:cs="Calibri"/>
                <w:color w:val="000000"/>
                <w:sz w:val="24"/>
                <w:szCs w:val="24"/>
                <w:lang w:eastAsia="es-UY"/>
              </w:rPr>
            </w:pPr>
          </w:p>
        </w:tc>
        <w:tc>
          <w:tcPr>
            <w:tcW w:w="5317" w:type="dxa"/>
            <w:tcBorders>
              <w:top w:val="nil"/>
              <w:left w:val="single" w:sz="4" w:space="0" w:color="auto"/>
              <w:bottom w:val="single" w:sz="4" w:space="0" w:color="auto"/>
              <w:right w:val="single" w:sz="4" w:space="0" w:color="auto"/>
            </w:tcBorders>
            <w:shd w:val="clear" w:color="auto" w:fill="auto"/>
            <w:noWrap/>
            <w:vAlign w:val="bottom"/>
            <w:hideMark/>
          </w:tcPr>
          <w:p w14:paraId="59310D5B" w14:textId="77777777" w:rsidR="00432DC2" w:rsidRPr="00ED71BF" w:rsidRDefault="00432DC2" w:rsidP="00CD6B3E">
            <w:pPr>
              <w:spacing w:after="0" w:line="240" w:lineRule="auto"/>
              <w:rPr>
                <w:rFonts w:ascii="Calibri" w:eastAsia="Times New Roman" w:hAnsi="Calibri" w:cs="Calibri"/>
                <w:sz w:val="24"/>
                <w:szCs w:val="24"/>
                <w:lang w:val="en-US" w:eastAsia="es-UY"/>
              </w:rPr>
            </w:pPr>
            <w:r w:rsidRPr="00ED71BF">
              <w:rPr>
                <w:rFonts w:ascii="Calibri" w:eastAsia="Times New Roman" w:hAnsi="Calibri" w:cs="Calibri"/>
                <w:sz w:val="24"/>
                <w:szCs w:val="24"/>
                <w:lang w:val="en-US" w:eastAsia="es-UY"/>
              </w:rPr>
              <w:t>MS SQL Server - batch-requests</w:t>
            </w:r>
          </w:p>
        </w:tc>
      </w:tr>
      <w:tr w:rsidR="00432DC2" w:rsidRPr="00731018" w14:paraId="2C236C27" w14:textId="77777777" w:rsidTr="00CD6B3E">
        <w:trPr>
          <w:trHeight w:val="315"/>
        </w:trPr>
        <w:tc>
          <w:tcPr>
            <w:tcW w:w="4039" w:type="dxa"/>
            <w:vMerge/>
            <w:vAlign w:val="center"/>
            <w:hideMark/>
          </w:tcPr>
          <w:p w14:paraId="5460BE12" w14:textId="77777777" w:rsidR="00432DC2" w:rsidRPr="00ED71BF" w:rsidRDefault="00432DC2" w:rsidP="00CD6B3E">
            <w:pPr>
              <w:spacing w:after="0" w:line="240" w:lineRule="auto"/>
              <w:rPr>
                <w:rFonts w:ascii="Calibri" w:eastAsia="Times New Roman" w:hAnsi="Calibri" w:cs="Calibri"/>
                <w:color w:val="000000"/>
                <w:sz w:val="24"/>
                <w:szCs w:val="24"/>
                <w:lang w:val="en-US" w:eastAsia="es-UY"/>
              </w:rPr>
            </w:pPr>
          </w:p>
        </w:tc>
        <w:tc>
          <w:tcPr>
            <w:tcW w:w="5317" w:type="dxa"/>
            <w:tcBorders>
              <w:top w:val="nil"/>
              <w:left w:val="single" w:sz="4" w:space="0" w:color="auto"/>
              <w:bottom w:val="single" w:sz="4" w:space="0" w:color="auto"/>
              <w:right w:val="single" w:sz="4" w:space="0" w:color="auto"/>
            </w:tcBorders>
            <w:shd w:val="clear" w:color="auto" w:fill="auto"/>
            <w:noWrap/>
            <w:vAlign w:val="bottom"/>
            <w:hideMark/>
          </w:tcPr>
          <w:p w14:paraId="1E688E2F" w14:textId="77777777" w:rsidR="00432DC2" w:rsidRPr="00ED71BF" w:rsidRDefault="00432DC2" w:rsidP="00CD6B3E">
            <w:pPr>
              <w:spacing w:after="0" w:line="240" w:lineRule="auto"/>
              <w:rPr>
                <w:rFonts w:ascii="Calibri" w:eastAsia="Times New Roman" w:hAnsi="Calibri" w:cs="Calibri"/>
                <w:sz w:val="24"/>
                <w:szCs w:val="24"/>
                <w:lang w:val="en-US" w:eastAsia="es-UY"/>
              </w:rPr>
            </w:pPr>
            <w:r w:rsidRPr="00ED71BF">
              <w:rPr>
                <w:rFonts w:ascii="Calibri" w:eastAsia="Times New Roman" w:hAnsi="Calibri" w:cs="Calibri"/>
                <w:sz w:val="24"/>
                <w:szCs w:val="24"/>
                <w:lang w:val="en-US" w:eastAsia="es-UY"/>
              </w:rPr>
              <w:t xml:space="preserve">MS SQL Server - Check </w:t>
            </w:r>
            <w:proofErr w:type="spellStart"/>
            <w:proofErr w:type="gramStart"/>
            <w:r w:rsidRPr="00ED71BF">
              <w:rPr>
                <w:rFonts w:ascii="Calibri" w:eastAsia="Times New Roman" w:hAnsi="Calibri" w:cs="Calibri"/>
                <w:sz w:val="24"/>
                <w:szCs w:val="24"/>
                <w:lang w:val="en-US" w:eastAsia="es-UY"/>
              </w:rPr>
              <w:t>dbo.Aload</w:t>
            </w:r>
            <w:proofErr w:type="spellEnd"/>
            <w:proofErr w:type="gramEnd"/>
          </w:p>
        </w:tc>
      </w:tr>
      <w:tr w:rsidR="00432DC2" w:rsidRPr="00F362CF" w14:paraId="2809BA3A" w14:textId="77777777" w:rsidTr="00CD6B3E">
        <w:trPr>
          <w:trHeight w:val="315"/>
        </w:trPr>
        <w:tc>
          <w:tcPr>
            <w:tcW w:w="4039" w:type="dxa"/>
            <w:vMerge/>
            <w:vAlign w:val="center"/>
            <w:hideMark/>
          </w:tcPr>
          <w:p w14:paraId="65F8EE28" w14:textId="77777777" w:rsidR="00432DC2" w:rsidRPr="00ED71BF" w:rsidRDefault="00432DC2" w:rsidP="00CD6B3E">
            <w:pPr>
              <w:spacing w:after="0" w:line="240" w:lineRule="auto"/>
              <w:rPr>
                <w:rFonts w:ascii="Calibri" w:eastAsia="Times New Roman" w:hAnsi="Calibri" w:cs="Calibri"/>
                <w:color w:val="000000"/>
                <w:sz w:val="24"/>
                <w:szCs w:val="24"/>
                <w:lang w:val="en-US" w:eastAsia="es-UY"/>
              </w:rPr>
            </w:pPr>
          </w:p>
        </w:tc>
        <w:tc>
          <w:tcPr>
            <w:tcW w:w="5317" w:type="dxa"/>
            <w:tcBorders>
              <w:top w:val="nil"/>
              <w:left w:val="single" w:sz="4" w:space="0" w:color="auto"/>
              <w:bottom w:val="single" w:sz="4" w:space="0" w:color="auto"/>
              <w:right w:val="single" w:sz="4" w:space="0" w:color="auto"/>
            </w:tcBorders>
            <w:shd w:val="clear" w:color="auto" w:fill="auto"/>
            <w:noWrap/>
            <w:vAlign w:val="bottom"/>
            <w:hideMark/>
          </w:tcPr>
          <w:p w14:paraId="19D55424" w14:textId="77777777" w:rsidR="00432DC2" w:rsidRPr="00ED71BF" w:rsidRDefault="00432DC2" w:rsidP="00CD6B3E">
            <w:pPr>
              <w:spacing w:after="0" w:line="240" w:lineRule="auto"/>
              <w:rPr>
                <w:rFonts w:ascii="Calibri" w:eastAsia="Times New Roman" w:hAnsi="Calibri" w:cs="Calibri"/>
                <w:sz w:val="24"/>
                <w:szCs w:val="24"/>
                <w:lang w:val="en-US" w:eastAsia="es-UY"/>
              </w:rPr>
            </w:pPr>
            <w:r w:rsidRPr="00ED71BF">
              <w:rPr>
                <w:rFonts w:ascii="Calibri" w:eastAsia="Times New Roman" w:hAnsi="Calibri" w:cs="Calibri"/>
                <w:sz w:val="24"/>
                <w:szCs w:val="24"/>
                <w:lang w:val="en-US" w:eastAsia="es-UY"/>
              </w:rPr>
              <w:t>MS SQL Server - Check Mirror BD VUCE</w:t>
            </w:r>
          </w:p>
        </w:tc>
      </w:tr>
      <w:tr w:rsidR="00432DC2" w:rsidRPr="00F362CF" w14:paraId="6BC24AAB" w14:textId="77777777" w:rsidTr="00CD6B3E">
        <w:trPr>
          <w:trHeight w:val="315"/>
        </w:trPr>
        <w:tc>
          <w:tcPr>
            <w:tcW w:w="4039" w:type="dxa"/>
            <w:vMerge/>
            <w:vAlign w:val="center"/>
            <w:hideMark/>
          </w:tcPr>
          <w:p w14:paraId="183A120C" w14:textId="77777777" w:rsidR="00432DC2" w:rsidRPr="00ED71BF" w:rsidRDefault="00432DC2" w:rsidP="00CD6B3E">
            <w:pPr>
              <w:spacing w:after="0" w:line="240" w:lineRule="auto"/>
              <w:rPr>
                <w:rFonts w:ascii="Calibri" w:eastAsia="Times New Roman" w:hAnsi="Calibri" w:cs="Calibri"/>
                <w:color w:val="000000"/>
                <w:sz w:val="24"/>
                <w:szCs w:val="24"/>
                <w:lang w:val="en-US" w:eastAsia="es-UY"/>
              </w:rPr>
            </w:pPr>
          </w:p>
        </w:tc>
        <w:tc>
          <w:tcPr>
            <w:tcW w:w="5317" w:type="dxa"/>
            <w:tcBorders>
              <w:top w:val="nil"/>
              <w:left w:val="single" w:sz="4" w:space="0" w:color="auto"/>
              <w:bottom w:val="single" w:sz="4" w:space="0" w:color="auto"/>
              <w:right w:val="single" w:sz="4" w:space="0" w:color="auto"/>
            </w:tcBorders>
            <w:shd w:val="clear" w:color="auto" w:fill="auto"/>
            <w:noWrap/>
            <w:vAlign w:val="bottom"/>
            <w:hideMark/>
          </w:tcPr>
          <w:p w14:paraId="06D31B13" w14:textId="77777777" w:rsidR="00432DC2" w:rsidRPr="00ED71BF" w:rsidRDefault="00432DC2" w:rsidP="00CD6B3E">
            <w:pPr>
              <w:spacing w:after="0" w:line="240" w:lineRule="auto"/>
              <w:rPr>
                <w:rFonts w:ascii="Calibri" w:eastAsia="Times New Roman" w:hAnsi="Calibri" w:cs="Calibri"/>
                <w:sz w:val="24"/>
                <w:szCs w:val="24"/>
                <w:lang w:val="en-US" w:eastAsia="es-UY"/>
              </w:rPr>
            </w:pPr>
            <w:r w:rsidRPr="00ED71BF">
              <w:rPr>
                <w:rFonts w:ascii="Calibri" w:eastAsia="Times New Roman" w:hAnsi="Calibri" w:cs="Calibri"/>
                <w:sz w:val="24"/>
                <w:szCs w:val="24"/>
                <w:lang w:val="en-US" w:eastAsia="es-UY"/>
              </w:rPr>
              <w:t xml:space="preserve">MS SQL Server - Check Mirror BD </w:t>
            </w:r>
            <w:proofErr w:type="spellStart"/>
            <w:r w:rsidRPr="00ED71BF">
              <w:rPr>
                <w:rFonts w:ascii="Calibri" w:eastAsia="Times New Roman" w:hAnsi="Calibri" w:cs="Calibri"/>
                <w:sz w:val="24"/>
                <w:szCs w:val="24"/>
                <w:lang w:val="en-US" w:eastAsia="es-UY"/>
              </w:rPr>
              <w:t>VUCEDashboard</w:t>
            </w:r>
            <w:proofErr w:type="spellEnd"/>
          </w:p>
        </w:tc>
      </w:tr>
      <w:tr w:rsidR="00432DC2" w:rsidRPr="00F362CF" w14:paraId="45D8CF26" w14:textId="77777777" w:rsidTr="00CD6B3E">
        <w:trPr>
          <w:trHeight w:val="315"/>
        </w:trPr>
        <w:tc>
          <w:tcPr>
            <w:tcW w:w="4039" w:type="dxa"/>
            <w:vMerge/>
            <w:vAlign w:val="center"/>
            <w:hideMark/>
          </w:tcPr>
          <w:p w14:paraId="17B766C1" w14:textId="77777777" w:rsidR="00432DC2" w:rsidRPr="00ED71BF" w:rsidRDefault="00432DC2" w:rsidP="00CD6B3E">
            <w:pPr>
              <w:spacing w:after="0" w:line="240" w:lineRule="auto"/>
              <w:rPr>
                <w:rFonts w:ascii="Calibri" w:eastAsia="Times New Roman" w:hAnsi="Calibri" w:cs="Calibri"/>
                <w:color w:val="000000"/>
                <w:sz w:val="24"/>
                <w:szCs w:val="24"/>
                <w:lang w:val="en-US" w:eastAsia="es-UY"/>
              </w:rPr>
            </w:pPr>
          </w:p>
        </w:tc>
        <w:tc>
          <w:tcPr>
            <w:tcW w:w="5317" w:type="dxa"/>
            <w:tcBorders>
              <w:top w:val="nil"/>
              <w:left w:val="single" w:sz="4" w:space="0" w:color="auto"/>
              <w:bottom w:val="single" w:sz="4" w:space="0" w:color="auto"/>
              <w:right w:val="single" w:sz="4" w:space="0" w:color="auto"/>
            </w:tcBorders>
            <w:shd w:val="clear" w:color="auto" w:fill="auto"/>
            <w:noWrap/>
            <w:vAlign w:val="bottom"/>
            <w:hideMark/>
          </w:tcPr>
          <w:p w14:paraId="71EDAB7D" w14:textId="77777777" w:rsidR="00432DC2" w:rsidRPr="00ED71BF" w:rsidRDefault="00432DC2" w:rsidP="00CD6B3E">
            <w:pPr>
              <w:spacing w:after="0" w:line="240" w:lineRule="auto"/>
              <w:rPr>
                <w:rFonts w:ascii="Calibri" w:eastAsia="Times New Roman" w:hAnsi="Calibri" w:cs="Calibri"/>
                <w:sz w:val="24"/>
                <w:szCs w:val="24"/>
                <w:lang w:val="en-US" w:eastAsia="es-UY"/>
              </w:rPr>
            </w:pPr>
            <w:r w:rsidRPr="00ED71BF">
              <w:rPr>
                <w:rFonts w:ascii="Calibri" w:eastAsia="Times New Roman" w:hAnsi="Calibri" w:cs="Calibri"/>
                <w:sz w:val="24"/>
                <w:szCs w:val="24"/>
                <w:lang w:val="en-US" w:eastAsia="es-UY"/>
              </w:rPr>
              <w:t>MS SQL Server - Check Mirror BD VUCE_GAM</w:t>
            </w:r>
          </w:p>
        </w:tc>
      </w:tr>
      <w:tr w:rsidR="00432DC2" w:rsidRPr="00F362CF" w14:paraId="0D8C0D6E" w14:textId="77777777" w:rsidTr="00CD6B3E">
        <w:trPr>
          <w:trHeight w:val="315"/>
        </w:trPr>
        <w:tc>
          <w:tcPr>
            <w:tcW w:w="4039" w:type="dxa"/>
            <w:vMerge/>
            <w:vAlign w:val="center"/>
            <w:hideMark/>
          </w:tcPr>
          <w:p w14:paraId="298FBEA5" w14:textId="77777777" w:rsidR="00432DC2" w:rsidRPr="00ED71BF" w:rsidRDefault="00432DC2" w:rsidP="00CD6B3E">
            <w:pPr>
              <w:spacing w:after="0" w:line="240" w:lineRule="auto"/>
              <w:rPr>
                <w:rFonts w:ascii="Calibri" w:eastAsia="Times New Roman" w:hAnsi="Calibri" w:cs="Calibri"/>
                <w:color w:val="000000"/>
                <w:sz w:val="24"/>
                <w:szCs w:val="24"/>
                <w:lang w:val="en-US" w:eastAsia="es-UY"/>
              </w:rPr>
            </w:pPr>
          </w:p>
        </w:tc>
        <w:tc>
          <w:tcPr>
            <w:tcW w:w="5317" w:type="dxa"/>
            <w:tcBorders>
              <w:top w:val="nil"/>
              <w:left w:val="single" w:sz="4" w:space="0" w:color="auto"/>
              <w:bottom w:val="single" w:sz="4" w:space="0" w:color="auto"/>
              <w:right w:val="single" w:sz="4" w:space="0" w:color="auto"/>
            </w:tcBorders>
            <w:shd w:val="clear" w:color="auto" w:fill="auto"/>
            <w:noWrap/>
            <w:vAlign w:val="bottom"/>
            <w:hideMark/>
          </w:tcPr>
          <w:p w14:paraId="0A91919E" w14:textId="77777777" w:rsidR="00432DC2" w:rsidRPr="00ED71BF" w:rsidRDefault="00432DC2" w:rsidP="00CD6B3E">
            <w:pPr>
              <w:spacing w:after="0" w:line="240" w:lineRule="auto"/>
              <w:rPr>
                <w:rFonts w:ascii="Calibri" w:eastAsia="Times New Roman" w:hAnsi="Calibri" w:cs="Calibri"/>
                <w:sz w:val="24"/>
                <w:szCs w:val="24"/>
                <w:lang w:val="en-US" w:eastAsia="es-UY"/>
              </w:rPr>
            </w:pPr>
            <w:r w:rsidRPr="00ED71BF">
              <w:rPr>
                <w:rFonts w:ascii="Calibri" w:eastAsia="Times New Roman" w:hAnsi="Calibri" w:cs="Calibri"/>
                <w:sz w:val="24"/>
                <w:szCs w:val="24"/>
                <w:lang w:val="en-US" w:eastAsia="es-UY"/>
              </w:rPr>
              <w:t>MS SQL Server - Check Replica Data</w:t>
            </w:r>
          </w:p>
        </w:tc>
      </w:tr>
      <w:tr w:rsidR="00432DC2" w:rsidRPr="00F362CF" w14:paraId="60969FC2" w14:textId="77777777" w:rsidTr="00CD6B3E">
        <w:trPr>
          <w:trHeight w:val="315"/>
        </w:trPr>
        <w:tc>
          <w:tcPr>
            <w:tcW w:w="4039" w:type="dxa"/>
            <w:vMerge/>
            <w:vAlign w:val="center"/>
            <w:hideMark/>
          </w:tcPr>
          <w:p w14:paraId="50EBDCD2" w14:textId="77777777" w:rsidR="00432DC2" w:rsidRPr="00ED71BF" w:rsidRDefault="00432DC2" w:rsidP="00CD6B3E">
            <w:pPr>
              <w:spacing w:after="0" w:line="240" w:lineRule="auto"/>
              <w:rPr>
                <w:rFonts w:ascii="Calibri" w:eastAsia="Times New Roman" w:hAnsi="Calibri" w:cs="Calibri"/>
                <w:color w:val="000000"/>
                <w:sz w:val="24"/>
                <w:szCs w:val="24"/>
                <w:lang w:val="en-US" w:eastAsia="es-UY"/>
              </w:rPr>
            </w:pPr>
          </w:p>
        </w:tc>
        <w:tc>
          <w:tcPr>
            <w:tcW w:w="5317" w:type="dxa"/>
            <w:tcBorders>
              <w:top w:val="nil"/>
              <w:left w:val="single" w:sz="4" w:space="0" w:color="auto"/>
              <w:bottom w:val="single" w:sz="4" w:space="0" w:color="auto"/>
              <w:right w:val="single" w:sz="4" w:space="0" w:color="auto"/>
            </w:tcBorders>
            <w:shd w:val="clear" w:color="auto" w:fill="auto"/>
            <w:noWrap/>
            <w:vAlign w:val="bottom"/>
            <w:hideMark/>
          </w:tcPr>
          <w:p w14:paraId="03835669" w14:textId="77777777" w:rsidR="00432DC2" w:rsidRPr="00ED71BF" w:rsidRDefault="00432DC2" w:rsidP="00CD6B3E">
            <w:pPr>
              <w:spacing w:after="0" w:line="240" w:lineRule="auto"/>
              <w:rPr>
                <w:rFonts w:ascii="Calibri" w:eastAsia="Times New Roman" w:hAnsi="Calibri" w:cs="Calibri"/>
                <w:sz w:val="24"/>
                <w:szCs w:val="24"/>
                <w:lang w:val="en-US" w:eastAsia="es-UY"/>
              </w:rPr>
            </w:pPr>
            <w:r w:rsidRPr="00ED71BF">
              <w:rPr>
                <w:rFonts w:ascii="Calibri" w:eastAsia="Times New Roman" w:hAnsi="Calibri" w:cs="Calibri"/>
                <w:sz w:val="24"/>
                <w:szCs w:val="24"/>
                <w:lang w:val="en-US" w:eastAsia="es-UY"/>
              </w:rPr>
              <w:t>MS SQL Server - connected-users</w:t>
            </w:r>
          </w:p>
        </w:tc>
      </w:tr>
      <w:tr w:rsidR="00432DC2" w:rsidRPr="00F362CF" w14:paraId="1CA9E232" w14:textId="77777777" w:rsidTr="00CD6B3E">
        <w:trPr>
          <w:trHeight w:val="315"/>
        </w:trPr>
        <w:tc>
          <w:tcPr>
            <w:tcW w:w="4039" w:type="dxa"/>
            <w:vMerge/>
            <w:vAlign w:val="center"/>
            <w:hideMark/>
          </w:tcPr>
          <w:p w14:paraId="0D7BB65D" w14:textId="77777777" w:rsidR="00432DC2" w:rsidRPr="00ED71BF" w:rsidRDefault="00432DC2" w:rsidP="00CD6B3E">
            <w:pPr>
              <w:spacing w:after="0" w:line="240" w:lineRule="auto"/>
              <w:rPr>
                <w:rFonts w:ascii="Calibri" w:eastAsia="Times New Roman" w:hAnsi="Calibri" w:cs="Calibri"/>
                <w:color w:val="000000"/>
                <w:sz w:val="24"/>
                <w:szCs w:val="24"/>
                <w:lang w:val="en-US" w:eastAsia="es-UY"/>
              </w:rPr>
            </w:pPr>
          </w:p>
        </w:tc>
        <w:tc>
          <w:tcPr>
            <w:tcW w:w="5317" w:type="dxa"/>
            <w:tcBorders>
              <w:top w:val="nil"/>
              <w:left w:val="single" w:sz="4" w:space="0" w:color="auto"/>
              <w:bottom w:val="single" w:sz="4" w:space="0" w:color="auto"/>
              <w:right w:val="single" w:sz="4" w:space="0" w:color="auto"/>
            </w:tcBorders>
            <w:shd w:val="clear" w:color="auto" w:fill="auto"/>
            <w:noWrap/>
            <w:vAlign w:val="bottom"/>
            <w:hideMark/>
          </w:tcPr>
          <w:p w14:paraId="5E0FBBF1" w14:textId="77777777" w:rsidR="00432DC2" w:rsidRPr="00ED71BF" w:rsidRDefault="00432DC2" w:rsidP="00CD6B3E">
            <w:pPr>
              <w:spacing w:after="0" w:line="240" w:lineRule="auto"/>
              <w:rPr>
                <w:rFonts w:ascii="Calibri" w:eastAsia="Times New Roman" w:hAnsi="Calibri" w:cs="Calibri"/>
                <w:sz w:val="24"/>
                <w:szCs w:val="24"/>
                <w:lang w:val="en-US" w:eastAsia="es-UY"/>
              </w:rPr>
            </w:pPr>
            <w:r w:rsidRPr="00ED71BF">
              <w:rPr>
                <w:rFonts w:ascii="Calibri" w:eastAsia="Times New Roman" w:hAnsi="Calibri" w:cs="Calibri"/>
                <w:sz w:val="24"/>
                <w:szCs w:val="24"/>
                <w:lang w:val="en-US" w:eastAsia="es-UY"/>
              </w:rPr>
              <w:t>MS SQL Server - connection-time</w:t>
            </w:r>
          </w:p>
        </w:tc>
      </w:tr>
      <w:tr w:rsidR="00432DC2" w:rsidRPr="00F362CF" w14:paraId="7D375032" w14:textId="77777777" w:rsidTr="00CD6B3E">
        <w:trPr>
          <w:trHeight w:val="315"/>
        </w:trPr>
        <w:tc>
          <w:tcPr>
            <w:tcW w:w="4039" w:type="dxa"/>
            <w:vMerge/>
            <w:vAlign w:val="center"/>
            <w:hideMark/>
          </w:tcPr>
          <w:p w14:paraId="3C57633E" w14:textId="77777777" w:rsidR="00432DC2" w:rsidRPr="00ED71BF" w:rsidRDefault="00432DC2" w:rsidP="00CD6B3E">
            <w:pPr>
              <w:spacing w:after="0" w:line="240" w:lineRule="auto"/>
              <w:rPr>
                <w:rFonts w:ascii="Calibri" w:eastAsia="Times New Roman" w:hAnsi="Calibri" w:cs="Calibri"/>
                <w:color w:val="000000"/>
                <w:sz w:val="24"/>
                <w:szCs w:val="24"/>
                <w:lang w:val="en-US" w:eastAsia="es-UY"/>
              </w:rPr>
            </w:pPr>
          </w:p>
        </w:tc>
        <w:tc>
          <w:tcPr>
            <w:tcW w:w="5317" w:type="dxa"/>
            <w:tcBorders>
              <w:top w:val="nil"/>
              <w:left w:val="single" w:sz="4" w:space="0" w:color="auto"/>
              <w:bottom w:val="single" w:sz="4" w:space="0" w:color="auto"/>
              <w:right w:val="single" w:sz="4" w:space="0" w:color="auto"/>
            </w:tcBorders>
            <w:shd w:val="clear" w:color="auto" w:fill="auto"/>
            <w:noWrap/>
            <w:vAlign w:val="bottom"/>
            <w:hideMark/>
          </w:tcPr>
          <w:p w14:paraId="7F871B82" w14:textId="77777777" w:rsidR="00432DC2" w:rsidRPr="00ED71BF" w:rsidRDefault="00432DC2" w:rsidP="00CD6B3E">
            <w:pPr>
              <w:spacing w:after="0" w:line="240" w:lineRule="auto"/>
              <w:rPr>
                <w:rFonts w:ascii="Calibri" w:eastAsia="Times New Roman" w:hAnsi="Calibri" w:cs="Calibri"/>
                <w:sz w:val="24"/>
                <w:szCs w:val="24"/>
                <w:lang w:val="en-US" w:eastAsia="es-UY"/>
              </w:rPr>
            </w:pPr>
            <w:r w:rsidRPr="00ED71BF">
              <w:rPr>
                <w:rFonts w:ascii="Calibri" w:eastAsia="Times New Roman" w:hAnsi="Calibri" w:cs="Calibri"/>
                <w:sz w:val="24"/>
                <w:szCs w:val="24"/>
                <w:lang w:val="en-US" w:eastAsia="es-UY"/>
              </w:rPr>
              <w:t xml:space="preserve">MS SQL Server - </w:t>
            </w:r>
            <w:proofErr w:type="spellStart"/>
            <w:r w:rsidRPr="00ED71BF">
              <w:rPr>
                <w:rFonts w:ascii="Calibri" w:eastAsia="Times New Roman" w:hAnsi="Calibri" w:cs="Calibri"/>
                <w:sz w:val="24"/>
                <w:szCs w:val="24"/>
                <w:lang w:val="en-US" w:eastAsia="es-UY"/>
              </w:rPr>
              <w:t>cpu</w:t>
            </w:r>
            <w:proofErr w:type="spellEnd"/>
            <w:r w:rsidRPr="00ED71BF">
              <w:rPr>
                <w:rFonts w:ascii="Calibri" w:eastAsia="Times New Roman" w:hAnsi="Calibri" w:cs="Calibri"/>
                <w:sz w:val="24"/>
                <w:szCs w:val="24"/>
                <w:lang w:val="en-US" w:eastAsia="es-UY"/>
              </w:rPr>
              <w:t>-busy</w:t>
            </w:r>
          </w:p>
        </w:tc>
      </w:tr>
      <w:tr w:rsidR="00432DC2" w:rsidRPr="00F362CF" w14:paraId="79089F3B" w14:textId="77777777" w:rsidTr="00CD6B3E">
        <w:trPr>
          <w:trHeight w:val="315"/>
        </w:trPr>
        <w:tc>
          <w:tcPr>
            <w:tcW w:w="4039" w:type="dxa"/>
            <w:vMerge/>
            <w:vAlign w:val="center"/>
            <w:hideMark/>
          </w:tcPr>
          <w:p w14:paraId="4E0C85AD" w14:textId="77777777" w:rsidR="00432DC2" w:rsidRPr="00ED71BF" w:rsidRDefault="00432DC2" w:rsidP="00CD6B3E">
            <w:pPr>
              <w:spacing w:after="0" w:line="240" w:lineRule="auto"/>
              <w:rPr>
                <w:rFonts w:ascii="Calibri" w:eastAsia="Times New Roman" w:hAnsi="Calibri" w:cs="Calibri"/>
                <w:color w:val="000000"/>
                <w:sz w:val="24"/>
                <w:szCs w:val="24"/>
                <w:lang w:val="en-US" w:eastAsia="es-UY"/>
              </w:rPr>
            </w:pPr>
          </w:p>
        </w:tc>
        <w:tc>
          <w:tcPr>
            <w:tcW w:w="5317" w:type="dxa"/>
            <w:tcBorders>
              <w:top w:val="nil"/>
              <w:left w:val="single" w:sz="4" w:space="0" w:color="auto"/>
              <w:bottom w:val="single" w:sz="4" w:space="0" w:color="auto"/>
              <w:right w:val="single" w:sz="4" w:space="0" w:color="auto"/>
            </w:tcBorders>
            <w:shd w:val="clear" w:color="auto" w:fill="auto"/>
            <w:noWrap/>
            <w:vAlign w:val="bottom"/>
            <w:hideMark/>
          </w:tcPr>
          <w:p w14:paraId="51710CE5" w14:textId="77777777" w:rsidR="00432DC2" w:rsidRPr="00ED71BF" w:rsidRDefault="00432DC2" w:rsidP="00CD6B3E">
            <w:pPr>
              <w:spacing w:after="0" w:line="240" w:lineRule="auto"/>
              <w:rPr>
                <w:rFonts w:ascii="Calibri" w:eastAsia="Times New Roman" w:hAnsi="Calibri" w:cs="Calibri"/>
                <w:sz w:val="24"/>
                <w:szCs w:val="24"/>
                <w:lang w:val="en-US" w:eastAsia="es-UY"/>
              </w:rPr>
            </w:pPr>
            <w:r w:rsidRPr="00ED71BF">
              <w:rPr>
                <w:rFonts w:ascii="Calibri" w:eastAsia="Times New Roman" w:hAnsi="Calibri" w:cs="Calibri"/>
                <w:sz w:val="24"/>
                <w:szCs w:val="24"/>
                <w:lang w:val="en-US" w:eastAsia="es-UY"/>
              </w:rPr>
              <w:t>MS SQL Server - full-scans</w:t>
            </w:r>
          </w:p>
        </w:tc>
      </w:tr>
      <w:tr w:rsidR="00432DC2" w:rsidRPr="00F362CF" w14:paraId="31BA301F" w14:textId="77777777" w:rsidTr="00CD6B3E">
        <w:trPr>
          <w:trHeight w:val="315"/>
        </w:trPr>
        <w:tc>
          <w:tcPr>
            <w:tcW w:w="4039" w:type="dxa"/>
            <w:vMerge/>
            <w:vAlign w:val="center"/>
            <w:hideMark/>
          </w:tcPr>
          <w:p w14:paraId="5AD185CE" w14:textId="77777777" w:rsidR="00432DC2" w:rsidRPr="00ED71BF" w:rsidRDefault="00432DC2" w:rsidP="00CD6B3E">
            <w:pPr>
              <w:spacing w:after="0" w:line="240" w:lineRule="auto"/>
              <w:rPr>
                <w:rFonts w:ascii="Calibri" w:eastAsia="Times New Roman" w:hAnsi="Calibri" w:cs="Calibri"/>
                <w:color w:val="000000"/>
                <w:sz w:val="24"/>
                <w:szCs w:val="24"/>
                <w:lang w:val="en-US" w:eastAsia="es-UY"/>
              </w:rPr>
            </w:pPr>
          </w:p>
        </w:tc>
        <w:tc>
          <w:tcPr>
            <w:tcW w:w="5317" w:type="dxa"/>
            <w:tcBorders>
              <w:top w:val="nil"/>
              <w:left w:val="single" w:sz="4" w:space="0" w:color="auto"/>
              <w:bottom w:val="single" w:sz="4" w:space="0" w:color="auto"/>
              <w:right w:val="single" w:sz="4" w:space="0" w:color="auto"/>
            </w:tcBorders>
            <w:shd w:val="clear" w:color="auto" w:fill="auto"/>
            <w:noWrap/>
            <w:vAlign w:val="bottom"/>
            <w:hideMark/>
          </w:tcPr>
          <w:p w14:paraId="330714EA" w14:textId="77777777" w:rsidR="00432DC2" w:rsidRPr="00ED71BF" w:rsidRDefault="00432DC2" w:rsidP="00CD6B3E">
            <w:pPr>
              <w:spacing w:after="0" w:line="240" w:lineRule="auto"/>
              <w:rPr>
                <w:rFonts w:ascii="Calibri" w:eastAsia="Times New Roman" w:hAnsi="Calibri" w:cs="Calibri"/>
                <w:sz w:val="24"/>
                <w:szCs w:val="24"/>
                <w:lang w:val="en-US" w:eastAsia="es-UY"/>
              </w:rPr>
            </w:pPr>
            <w:r w:rsidRPr="00ED71BF">
              <w:rPr>
                <w:rFonts w:ascii="Calibri" w:eastAsia="Times New Roman" w:hAnsi="Calibri" w:cs="Calibri"/>
                <w:sz w:val="24"/>
                <w:szCs w:val="24"/>
                <w:lang w:val="en-US" w:eastAsia="es-UY"/>
              </w:rPr>
              <w:t>MS SQL Server - io-busy</w:t>
            </w:r>
          </w:p>
        </w:tc>
      </w:tr>
      <w:tr w:rsidR="00432DC2" w:rsidRPr="00F362CF" w14:paraId="44560149" w14:textId="77777777" w:rsidTr="00CD6B3E">
        <w:trPr>
          <w:trHeight w:val="315"/>
        </w:trPr>
        <w:tc>
          <w:tcPr>
            <w:tcW w:w="4039" w:type="dxa"/>
            <w:vMerge/>
            <w:vAlign w:val="center"/>
            <w:hideMark/>
          </w:tcPr>
          <w:p w14:paraId="4ED4EA4E" w14:textId="77777777" w:rsidR="00432DC2" w:rsidRPr="00ED71BF" w:rsidRDefault="00432DC2" w:rsidP="00CD6B3E">
            <w:pPr>
              <w:spacing w:after="0" w:line="240" w:lineRule="auto"/>
              <w:rPr>
                <w:rFonts w:ascii="Calibri" w:eastAsia="Times New Roman" w:hAnsi="Calibri" w:cs="Calibri"/>
                <w:color w:val="000000"/>
                <w:sz w:val="24"/>
                <w:szCs w:val="24"/>
                <w:lang w:val="en-US" w:eastAsia="es-UY"/>
              </w:rPr>
            </w:pPr>
          </w:p>
        </w:tc>
        <w:tc>
          <w:tcPr>
            <w:tcW w:w="5317" w:type="dxa"/>
            <w:tcBorders>
              <w:top w:val="nil"/>
              <w:left w:val="single" w:sz="4" w:space="0" w:color="auto"/>
              <w:bottom w:val="single" w:sz="4" w:space="0" w:color="auto"/>
              <w:right w:val="single" w:sz="4" w:space="0" w:color="auto"/>
            </w:tcBorders>
            <w:shd w:val="clear" w:color="auto" w:fill="auto"/>
            <w:noWrap/>
            <w:vAlign w:val="bottom"/>
            <w:hideMark/>
          </w:tcPr>
          <w:p w14:paraId="592D9265" w14:textId="77777777" w:rsidR="00432DC2" w:rsidRPr="00ED71BF" w:rsidRDefault="00432DC2" w:rsidP="00CD6B3E">
            <w:pPr>
              <w:spacing w:after="0" w:line="240" w:lineRule="auto"/>
              <w:rPr>
                <w:rFonts w:ascii="Calibri" w:eastAsia="Times New Roman" w:hAnsi="Calibri" w:cs="Calibri"/>
                <w:sz w:val="24"/>
                <w:szCs w:val="24"/>
                <w:lang w:val="en-US" w:eastAsia="es-UY"/>
              </w:rPr>
            </w:pPr>
            <w:r w:rsidRPr="00ED71BF">
              <w:rPr>
                <w:rFonts w:ascii="Calibri" w:eastAsia="Times New Roman" w:hAnsi="Calibri" w:cs="Calibri"/>
                <w:sz w:val="24"/>
                <w:szCs w:val="24"/>
                <w:lang w:val="en-US" w:eastAsia="es-UY"/>
              </w:rPr>
              <w:t>MS SQL Server - latches-waits</w:t>
            </w:r>
          </w:p>
        </w:tc>
      </w:tr>
      <w:tr w:rsidR="00432DC2" w:rsidRPr="00F362CF" w14:paraId="3C2FAE10" w14:textId="77777777" w:rsidTr="00CD6B3E">
        <w:trPr>
          <w:trHeight w:val="315"/>
        </w:trPr>
        <w:tc>
          <w:tcPr>
            <w:tcW w:w="4039" w:type="dxa"/>
            <w:vMerge/>
            <w:vAlign w:val="center"/>
            <w:hideMark/>
          </w:tcPr>
          <w:p w14:paraId="327C2A22" w14:textId="77777777" w:rsidR="00432DC2" w:rsidRPr="00ED71BF" w:rsidRDefault="00432DC2" w:rsidP="00CD6B3E">
            <w:pPr>
              <w:spacing w:after="0" w:line="240" w:lineRule="auto"/>
              <w:rPr>
                <w:rFonts w:ascii="Calibri" w:eastAsia="Times New Roman" w:hAnsi="Calibri" w:cs="Calibri"/>
                <w:color w:val="000000"/>
                <w:sz w:val="24"/>
                <w:szCs w:val="24"/>
                <w:lang w:val="en-US" w:eastAsia="es-UY"/>
              </w:rPr>
            </w:pPr>
          </w:p>
        </w:tc>
        <w:tc>
          <w:tcPr>
            <w:tcW w:w="5317" w:type="dxa"/>
            <w:tcBorders>
              <w:top w:val="nil"/>
              <w:left w:val="single" w:sz="4" w:space="0" w:color="auto"/>
              <w:bottom w:val="single" w:sz="4" w:space="0" w:color="auto"/>
              <w:right w:val="single" w:sz="4" w:space="0" w:color="auto"/>
            </w:tcBorders>
            <w:shd w:val="clear" w:color="auto" w:fill="auto"/>
            <w:noWrap/>
            <w:vAlign w:val="bottom"/>
            <w:hideMark/>
          </w:tcPr>
          <w:p w14:paraId="6069214F" w14:textId="77777777" w:rsidR="00432DC2" w:rsidRPr="00ED71BF" w:rsidRDefault="00432DC2" w:rsidP="00CD6B3E">
            <w:pPr>
              <w:spacing w:after="0" w:line="240" w:lineRule="auto"/>
              <w:rPr>
                <w:rFonts w:ascii="Calibri" w:eastAsia="Times New Roman" w:hAnsi="Calibri" w:cs="Calibri"/>
                <w:sz w:val="24"/>
                <w:szCs w:val="24"/>
                <w:lang w:val="en-US" w:eastAsia="es-UY"/>
              </w:rPr>
            </w:pPr>
            <w:r w:rsidRPr="00ED71BF">
              <w:rPr>
                <w:rFonts w:ascii="Calibri" w:eastAsia="Times New Roman" w:hAnsi="Calibri" w:cs="Calibri"/>
                <w:sz w:val="24"/>
                <w:szCs w:val="24"/>
                <w:lang w:val="en-US" w:eastAsia="es-UY"/>
              </w:rPr>
              <w:t>MS SQL Server - locks waits/</w:t>
            </w:r>
            <w:proofErr w:type="spellStart"/>
            <w:r w:rsidRPr="00ED71BF">
              <w:rPr>
                <w:rFonts w:ascii="Calibri" w:eastAsia="Times New Roman" w:hAnsi="Calibri" w:cs="Calibri"/>
                <w:sz w:val="24"/>
                <w:szCs w:val="24"/>
                <w:lang w:val="en-US" w:eastAsia="es-UY"/>
              </w:rPr>
              <w:t>segundo</w:t>
            </w:r>
            <w:proofErr w:type="spellEnd"/>
          </w:p>
        </w:tc>
      </w:tr>
      <w:tr w:rsidR="00432DC2" w:rsidRPr="00F362CF" w14:paraId="5A83A0B7" w14:textId="77777777" w:rsidTr="00CD6B3E">
        <w:trPr>
          <w:trHeight w:val="315"/>
        </w:trPr>
        <w:tc>
          <w:tcPr>
            <w:tcW w:w="4039" w:type="dxa"/>
            <w:vMerge/>
            <w:vAlign w:val="center"/>
            <w:hideMark/>
          </w:tcPr>
          <w:p w14:paraId="0C3577E7" w14:textId="77777777" w:rsidR="00432DC2" w:rsidRPr="00ED71BF" w:rsidRDefault="00432DC2" w:rsidP="00CD6B3E">
            <w:pPr>
              <w:spacing w:after="0" w:line="240" w:lineRule="auto"/>
              <w:rPr>
                <w:rFonts w:ascii="Calibri" w:eastAsia="Times New Roman" w:hAnsi="Calibri" w:cs="Calibri"/>
                <w:color w:val="000000"/>
                <w:sz w:val="24"/>
                <w:szCs w:val="24"/>
                <w:lang w:val="en-US" w:eastAsia="es-UY"/>
              </w:rPr>
            </w:pPr>
          </w:p>
        </w:tc>
        <w:tc>
          <w:tcPr>
            <w:tcW w:w="5317" w:type="dxa"/>
            <w:tcBorders>
              <w:top w:val="nil"/>
              <w:left w:val="single" w:sz="4" w:space="0" w:color="auto"/>
              <w:bottom w:val="single" w:sz="4" w:space="0" w:color="auto"/>
              <w:right w:val="single" w:sz="4" w:space="0" w:color="auto"/>
            </w:tcBorders>
            <w:shd w:val="clear" w:color="auto" w:fill="auto"/>
            <w:noWrap/>
            <w:vAlign w:val="bottom"/>
            <w:hideMark/>
          </w:tcPr>
          <w:p w14:paraId="7A459575" w14:textId="77777777" w:rsidR="00432DC2" w:rsidRPr="00ED71BF" w:rsidRDefault="00432DC2" w:rsidP="00CD6B3E">
            <w:pPr>
              <w:spacing w:after="0" w:line="240" w:lineRule="auto"/>
              <w:rPr>
                <w:rFonts w:ascii="Calibri" w:eastAsia="Times New Roman" w:hAnsi="Calibri" w:cs="Calibri"/>
                <w:sz w:val="24"/>
                <w:szCs w:val="24"/>
                <w:lang w:val="en-US" w:eastAsia="es-UY"/>
              </w:rPr>
            </w:pPr>
            <w:r w:rsidRPr="00ED71BF">
              <w:rPr>
                <w:rFonts w:ascii="Calibri" w:eastAsia="Times New Roman" w:hAnsi="Calibri" w:cs="Calibri"/>
                <w:sz w:val="24"/>
                <w:szCs w:val="24"/>
                <w:lang w:val="en-US" w:eastAsia="es-UY"/>
              </w:rPr>
              <w:t>MS SQL Server - locks-deadlocks</w:t>
            </w:r>
          </w:p>
        </w:tc>
      </w:tr>
      <w:tr w:rsidR="00432DC2" w:rsidRPr="00F362CF" w14:paraId="3604C5B2" w14:textId="77777777" w:rsidTr="00CD6B3E">
        <w:trPr>
          <w:trHeight w:val="315"/>
        </w:trPr>
        <w:tc>
          <w:tcPr>
            <w:tcW w:w="4039" w:type="dxa"/>
            <w:vMerge/>
            <w:vAlign w:val="center"/>
            <w:hideMark/>
          </w:tcPr>
          <w:p w14:paraId="06B96606" w14:textId="77777777" w:rsidR="00432DC2" w:rsidRPr="00ED71BF" w:rsidRDefault="00432DC2" w:rsidP="00CD6B3E">
            <w:pPr>
              <w:spacing w:after="0" w:line="240" w:lineRule="auto"/>
              <w:rPr>
                <w:rFonts w:ascii="Calibri" w:eastAsia="Times New Roman" w:hAnsi="Calibri" w:cs="Calibri"/>
                <w:color w:val="000000"/>
                <w:sz w:val="24"/>
                <w:szCs w:val="24"/>
                <w:lang w:val="en-US" w:eastAsia="es-UY"/>
              </w:rPr>
            </w:pPr>
          </w:p>
        </w:tc>
        <w:tc>
          <w:tcPr>
            <w:tcW w:w="5317" w:type="dxa"/>
            <w:tcBorders>
              <w:top w:val="nil"/>
              <w:left w:val="single" w:sz="4" w:space="0" w:color="auto"/>
              <w:bottom w:val="single" w:sz="4" w:space="0" w:color="auto"/>
              <w:right w:val="single" w:sz="4" w:space="0" w:color="auto"/>
            </w:tcBorders>
            <w:shd w:val="clear" w:color="auto" w:fill="auto"/>
            <w:noWrap/>
            <w:vAlign w:val="bottom"/>
            <w:hideMark/>
          </w:tcPr>
          <w:p w14:paraId="118BA9FB" w14:textId="77777777" w:rsidR="00432DC2" w:rsidRPr="00ED71BF" w:rsidRDefault="00432DC2" w:rsidP="00CD6B3E">
            <w:pPr>
              <w:spacing w:after="0" w:line="240" w:lineRule="auto"/>
              <w:rPr>
                <w:rFonts w:ascii="Calibri" w:eastAsia="Times New Roman" w:hAnsi="Calibri" w:cs="Calibri"/>
                <w:sz w:val="24"/>
                <w:szCs w:val="24"/>
                <w:lang w:val="en-US" w:eastAsia="es-UY"/>
              </w:rPr>
            </w:pPr>
            <w:r w:rsidRPr="00ED71BF">
              <w:rPr>
                <w:rFonts w:ascii="Calibri" w:eastAsia="Times New Roman" w:hAnsi="Calibri" w:cs="Calibri"/>
                <w:sz w:val="24"/>
                <w:szCs w:val="24"/>
                <w:lang w:val="en-US" w:eastAsia="es-UY"/>
              </w:rPr>
              <w:t>MS SQL Server - locks-timeouts</w:t>
            </w:r>
          </w:p>
        </w:tc>
      </w:tr>
      <w:tr w:rsidR="00432DC2" w:rsidRPr="00F362CF" w14:paraId="7A46DB5D" w14:textId="77777777" w:rsidTr="00CD6B3E">
        <w:trPr>
          <w:trHeight w:val="315"/>
        </w:trPr>
        <w:tc>
          <w:tcPr>
            <w:tcW w:w="4039" w:type="dxa"/>
            <w:vMerge/>
            <w:vAlign w:val="center"/>
            <w:hideMark/>
          </w:tcPr>
          <w:p w14:paraId="70210A63" w14:textId="77777777" w:rsidR="00432DC2" w:rsidRPr="00ED71BF" w:rsidRDefault="00432DC2" w:rsidP="00CD6B3E">
            <w:pPr>
              <w:spacing w:after="0" w:line="240" w:lineRule="auto"/>
              <w:rPr>
                <w:rFonts w:ascii="Calibri" w:eastAsia="Times New Roman" w:hAnsi="Calibri" w:cs="Calibri"/>
                <w:color w:val="000000"/>
                <w:sz w:val="24"/>
                <w:szCs w:val="24"/>
                <w:lang w:val="en-US" w:eastAsia="es-UY"/>
              </w:rPr>
            </w:pPr>
          </w:p>
        </w:tc>
        <w:tc>
          <w:tcPr>
            <w:tcW w:w="5317" w:type="dxa"/>
            <w:tcBorders>
              <w:top w:val="nil"/>
              <w:left w:val="single" w:sz="4" w:space="0" w:color="auto"/>
              <w:bottom w:val="single" w:sz="4" w:space="0" w:color="auto"/>
              <w:right w:val="single" w:sz="4" w:space="0" w:color="auto"/>
            </w:tcBorders>
            <w:shd w:val="clear" w:color="auto" w:fill="auto"/>
            <w:noWrap/>
            <w:vAlign w:val="bottom"/>
            <w:hideMark/>
          </w:tcPr>
          <w:p w14:paraId="3E98782B" w14:textId="77777777" w:rsidR="00432DC2" w:rsidRPr="00ED71BF" w:rsidRDefault="00432DC2" w:rsidP="00CD6B3E">
            <w:pPr>
              <w:spacing w:after="0" w:line="240" w:lineRule="auto"/>
              <w:rPr>
                <w:rFonts w:ascii="Calibri" w:eastAsia="Times New Roman" w:hAnsi="Calibri" w:cs="Calibri"/>
                <w:sz w:val="24"/>
                <w:szCs w:val="24"/>
                <w:lang w:val="en-US" w:eastAsia="es-UY"/>
              </w:rPr>
            </w:pPr>
            <w:r w:rsidRPr="00ED71BF">
              <w:rPr>
                <w:rFonts w:ascii="Calibri" w:eastAsia="Times New Roman" w:hAnsi="Calibri" w:cs="Calibri"/>
                <w:sz w:val="24"/>
                <w:szCs w:val="24"/>
                <w:lang w:val="en-US" w:eastAsia="es-UY"/>
              </w:rPr>
              <w:t>MS SQL Server - locks-waits</w:t>
            </w:r>
          </w:p>
        </w:tc>
      </w:tr>
      <w:tr w:rsidR="00432DC2" w:rsidRPr="00F362CF" w14:paraId="3959C6C0" w14:textId="77777777" w:rsidTr="00CD6B3E">
        <w:trPr>
          <w:trHeight w:val="315"/>
        </w:trPr>
        <w:tc>
          <w:tcPr>
            <w:tcW w:w="4039" w:type="dxa"/>
            <w:vMerge/>
            <w:vAlign w:val="center"/>
            <w:hideMark/>
          </w:tcPr>
          <w:p w14:paraId="0B5A8583" w14:textId="77777777" w:rsidR="00432DC2" w:rsidRPr="00ED71BF" w:rsidRDefault="00432DC2" w:rsidP="00CD6B3E">
            <w:pPr>
              <w:spacing w:after="0" w:line="240" w:lineRule="auto"/>
              <w:rPr>
                <w:rFonts w:ascii="Calibri" w:eastAsia="Times New Roman" w:hAnsi="Calibri" w:cs="Calibri"/>
                <w:color w:val="000000"/>
                <w:sz w:val="24"/>
                <w:szCs w:val="24"/>
                <w:lang w:val="en-US" w:eastAsia="es-UY"/>
              </w:rPr>
            </w:pPr>
          </w:p>
        </w:tc>
        <w:tc>
          <w:tcPr>
            <w:tcW w:w="5317" w:type="dxa"/>
            <w:tcBorders>
              <w:top w:val="nil"/>
              <w:left w:val="single" w:sz="4" w:space="0" w:color="auto"/>
              <w:bottom w:val="single" w:sz="4" w:space="0" w:color="auto"/>
              <w:right w:val="single" w:sz="4" w:space="0" w:color="auto"/>
            </w:tcBorders>
            <w:shd w:val="clear" w:color="auto" w:fill="auto"/>
            <w:noWrap/>
            <w:vAlign w:val="bottom"/>
            <w:hideMark/>
          </w:tcPr>
          <w:p w14:paraId="2AC0967B" w14:textId="77777777" w:rsidR="00432DC2" w:rsidRPr="00ED71BF" w:rsidRDefault="00432DC2" w:rsidP="00CD6B3E">
            <w:pPr>
              <w:spacing w:after="0" w:line="240" w:lineRule="auto"/>
              <w:rPr>
                <w:rFonts w:ascii="Calibri" w:eastAsia="Times New Roman" w:hAnsi="Calibri" w:cs="Calibri"/>
                <w:sz w:val="24"/>
                <w:szCs w:val="24"/>
                <w:lang w:val="en-US" w:eastAsia="es-UY"/>
              </w:rPr>
            </w:pPr>
            <w:r w:rsidRPr="00ED71BF">
              <w:rPr>
                <w:rFonts w:ascii="Calibri" w:eastAsia="Times New Roman" w:hAnsi="Calibri" w:cs="Calibri"/>
                <w:sz w:val="24"/>
                <w:szCs w:val="24"/>
                <w:lang w:val="en-US" w:eastAsia="es-UY"/>
              </w:rPr>
              <w:t>MS SQL Server - mem-pool-data-buffer-hit-ratio</w:t>
            </w:r>
          </w:p>
        </w:tc>
      </w:tr>
      <w:tr w:rsidR="00432DC2" w:rsidRPr="00ED71BF" w14:paraId="0A5DBCD4" w14:textId="77777777" w:rsidTr="00CD6B3E">
        <w:trPr>
          <w:trHeight w:val="315"/>
        </w:trPr>
        <w:tc>
          <w:tcPr>
            <w:tcW w:w="4039" w:type="dxa"/>
            <w:vMerge/>
            <w:vAlign w:val="center"/>
            <w:hideMark/>
          </w:tcPr>
          <w:p w14:paraId="442A73F7" w14:textId="77777777" w:rsidR="00432DC2" w:rsidRPr="00ED71BF" w:rsidRDefault="00432DC2" w:rsidP="00CD6B3E">
            <w:pPr>
              <w:spacing w:after="0" w:line="240" w:lineRule="auto"/>
              <w:rPr>
                <w:rFonts w:ascii="Calibri" w:eastAsia="Times New Roman" w:hAnsi="Calibri" w:cs="Calibri"/>
                <w:color w:val="000000"/>
                <w:sz w:val="24"/>
                <w:szCs w:val="24"/>
                <w:lang w:val="en-US" w:eastAsia="es-UY"/>
              </w:rPr>
            </w:pPr>
          </w:p>
        </w:tc>
        <w:tc>
          <w:tcPr>
            <w:tcW w:w="5317" w:type="dxa"/>
            <w:tcBorders>
              <w:top w:val="nil"/>
              <w:left w:val="single" w:sz="4" w:space="0" w:color="auto"/>
              <w:bottom w:val="single" w:sz="4" w:space="0" w:color="auto"/>
              <w:right w:val="single" w:sz="4" w:space="0" w:color="auto"/>
            </w:tcBorders>
            <w:shd w:val="clear" w:color="auto" w:fill="auto"/>
            <w:noWrap/>
            <w:vAlign w:val="bottom"/>
            <w:hideMark/>
          </w:tcPr>
          <w:p w14:paraId="2BAF97C2" w14:textId="77777777" w:rsidR="00432DC2" w:rsidRPr="00ED71BF" w:rsidRDefault="00432DC2" w:rsidP="00CD6B3E">
            <w:pPr>
              <w:spacing w:after="0" w:line="240" w:lineRule="auto"/>
              <w:rPr>
                <w:rFonts w:ascii="Calibri" w:eastAsia="Times New Roman" w:hAnsi="Calibri" w:cs="Calibri"/>
                <w:sz w:val="24"/>
                <w:szCs w:val="24"/>
                <w:lang w:eastAsia="es-UY"/>
              </w:rPr>
            </w:pPr>
            <w:r w:rsidRPr="00ED71BF">
              <w:rPr>
                <w:rFonts w:ascii="Calibri" w:eastAsia="Times New Roman" w:hAnsi="Calibri" w:cs="Calibri"/>
                <w:sz w:val="24"/>
                <w:szCs w:val="24"/>
                <w:lang w:eastAsia="es-UY"/>
              </w:rPr>
              <w:t>MS SQL Server - memoria total de SQL</w:t>
            </w:r>
          </w:p>
        </w:tc>
      </w:tr>
      <w:tr w:rsidR="00432DC2" w:rsidRPr="00F362CF" w14:paraId="13C08BCC" w14:textId="77777777" w:rsidTr="00CD6B3E">
        <w:trPr>
          <w:trHeight w:val="315"/>
        </w:trPr>
        <w:tc>
          <w:tcPr>
            <w:tcW w:w="4039" w:type="dxa"/>
            <w:vMerge/>
            <w:vAlign w:val="center"/>
            <w:hideMark/>
          </w:tcPr>
          <w:p w14:paraId="4921D234" w14:textId="77777777" w:rsidR="00432DC2" w:rsidRPr="00ED71BF" w:rsidRDefault="00432DC2" w:rsidP="00CD6B3E">
            <w:pPr>
              <w:spacing w:after="0" w:line="240" w:lineRule="auto"/>
              <w:rPr>
                <w:rFonts w:ascii="Calibri" w:eastAsia="Times New Roman" w:hAnsi="Calibri" w:cs="Calibri"/>
                <w:color w:val="000000"/>
                <w:sz w:val="24"/>
                <w:szCs w:val="24"/>
                <w:lang w:eastAsia="es-UY"/>
              </w:rPr>
            </w:pPr>
          </w:p>
        </w:tc>
        <w:tc>
          <w:tcPr>
            <w:tcW w:w="5317" w:type="dxa"/>
            <w:tcBorders>
              <w:top w:val="nil"/>
              <w:left w:val="single" w:sz="4" w:space="0" w:color="auto"/>
              <w:bottom w:val="single" w:sz="4" w:space="0" w:color="auto"/>
              <w:right w:val="single" w:sz="4" w:space="0" w:color="auto"/>
            </w:tcBorders>
            <w:shd w:val="clear" w:color="auto" w:fill="auto"/>
            <w:noWrap/>
            <w:vAlign w:val="bottom"/>
            <w:hideMark/>
          </w:tcPr>
          <w:p w14:paraId="3189EFC8" w14:textId="77777777" w:rsidR="00432DC2" w:rsidRPr="00ED71BF" w:rsidRDefault="00432DC2" w:rsidP="00CD6B3E">
            <w:pPr>
              <w:spacing w:after="0" w:line="240" w:lineRule="auto"/>
              <w:rPr>
                <w:rFonts w:ascii="Calibri" w:eastAsia="Times New Roman" w:hAnsi="Calibri" w:cs="Calibri"/>
                <w:sz w:val="24"/>
                <w:szCs w:val="24"/>
                <w:lang w:val="en-US" w:eastAsia="es-UY"/>
              </w:rPr>
            </w:pPr>
            <w:r w:rsidRPr="00ED71BF">
              <w:rPr>
                <w:rFonts w:ascii="Calibri" w:eastAsia="Times New Roman" w:hAnsi="Calibri" w:cs="Calibri"/>
                <w:sz w:val="24"/>
                <w:szCs w:val="24"/>
                <w:lang w:val="en-US" w:eastAsia="es-UY"/>
              </w:rPr>
              <w:t>MS SQL Server - total-server-memory</w:t>
            </w:r>
          </w:p>
        </w:tc>
      </w:tr>
      <w:tr w:rsidR="00432DC2" w:rsidRPr="00F362CF" w14:paraId="2AA93989" w14:textId="77777777" w:rsidTr="00CD6B3E">
        <w:trPr>
          <w:trHeight w:val="315"/>
        </w:trPr>
        <w:tc>
          <w:tcPr>
            <w:tcW w:w="4039" w:type="dxa"/>
            <w:vMerge/>
            <w:noWrap/>
            <w:vAlign w:val="center"/>
            <w:hideMark/>
          </w:tcPr>
          <w:p w14:paraId="5CBFD72A" w14:textId="77777777" w:rsidR="00432DC2" w:rsidRPr="000C656F" w:rsidRDefault="00432DC2" w:rsidP="00CD6B3E">
            <w:pPr>
              <w:rPr>
                <w:lang w:val="en-US"/>
              </w:rPr>
            </w:pPr>
          </w:p>
        </w:tc>
        <w:tc>
          <w:tcPr>
            <w:tcW w:w="5317" w:type="dxa"/>
            <w:tcBorders>
              <w:top w:val="nil"/>
              <w:left w:val="single" w:sz="4" w:space="0" w:color="auto"/>
              <w:bottom w:val="single" w:sz="4" w:space="0" w:color="auto"/>
              <w:right w:val="single" w:sz="4" w:space="0" w:color="auto"/>
            </w:tcBorders>
            <w:shd w:val="clear" w:color="auto" w:fill="auto"/>
            <w:noWrap/>
            <w:vAlign w:val="bottom"/>
            <w:hideMark/>
          </w:tcPr>
          <w:p w14:paraId="46AE6017" w14:textId="77777777" w:rsidR="00432DC2" w:rsidRPr="000C656F" w:rsidRDefault="00432DC2" w:rsidP="00CD6B3E">
            <w:pPr>
              <w:spacing w:line="240" w:lineRule="auto"/>
              <w:rPr>
                <w:rFonts w:ascii="Calibri" w:eastAsia="Times New Roman" w:hAnsi="Calibri" w:cs="Calibri"/>
                <w:sz w:val="24"/>
                <w:szCs w:val="24"/>
                <w:lang w:val="en-US" w:eastAsia="es-UY"/>
              </w:rPr>
            </w:pPr>
            <w:r w:rsidRPr="748E8536">
              <w:rPr>
                <w:rFonts w:ascii="Calibri" w:eastAsia="Times New Roman" w:hAnsi="Calibri" w:cs="Calibri"/>
                <w:sz w:val="24"/>
                <w:szCs w:val="24"/>
                <w:lang w:val="en-US" w:eastAsia="es-UY"/>
              </w:rPr>
              <w:t xml:space="preserve">MS SQL Server - </w:t>
            </w:r>
            <w:hyperlink r:id="rId17">
              <w:r w:rsidRPr="748E8536">
                <w:rPr>
                  <w:rFonts w:ascii="Calibri" w:eastAsia="Times New Roman" w:hAnsi="Calibri" w:cs="Calibri"/>
                  <w:sz w:val="24"/>
                  <w:szCs w:val="24"/>
                  <w:lang w:val="en-US" w:eastAsia="es-UY"/>
                </w:rPr>
                <w:t>Processes Blocked</w:t>
              </w:r>
            </w:hyperlink>
          </w:p>
        </w:tc>
      </w:tr>
      <w:tr w:rsidR="00432DC2" w:rsidRPr="00F362CF" w14:paraId="6647ECAB" w14:textId="77777777" w:rsidTr="00CD6B3E">
        <w:trPr>
          <w:trHeight w:val="315"/>
        </w:trPr>
        <w:tc>
          <w:tcPr>
            <w:tcW w:w="4039" w:type="dxa"/>
            <w:vMerge/>
            <w:noWrap/>
            <w:vAlign w:val="center"/>
            <w:hideMark/>
          </w:tcPr>
          <w:p w14:paraId="3910F4D1" w14:textId="77777777" w:rsidR="00432DC2" w:rsidRPr="000C656F" w:rsidRDefault="00432DC2" w:rsidP="00CD6B3E">
            <w:pPr>
              <w:rPr>
                <w:lang w:val="en-US"/>
              </w:rPr>
            </w:pPr>
          </w:p>
        </w:tc>
        <w:tc>
          <w:tcPr>
            <w:tcW w:w="5317" w:type="dxa"/>
            <w:tcBorders>
              <w:top w:val="nil"/>
              <w:left w:val="single" w:sz="4" w:space="0" w:color="auto"/>
              <w:bottom w:val="single" w:sz="4" w:space="0" w:color="auto"/>
              <w:right w:val="single" w:sz="4" w:space="0" w:color="auto"/>
            </w:tcBorders>
            <w:shd w:val="clear" w:color="auto" w:fill="auto"/>
            <w:noWrap/>
            <w:vAlign w:val="bottom"/>
            <w:hideMark/>
          </w:tcPr>
          <w:p w14:paraId="5A8CCAAB" w14:textId="77777777" w:rsidR="00432DC2" w:rsidRPr="000C656F" w:rsidRDefault="00432DC2" w:rsidP="00CD6B3E">
            <w:pPr>
              <w:spacing w:after="0" w:line="240" w:lineRule="auto"/>
              <w:rPr>
                <w:rFonts w:ascii="Calibri" w:eastAsia="Times New Roman" w:hAnsi="Calibri" w:cs="Calibri"/>
                <w:sz w:val="24"/>
                <w:szCs w:val="24"/>
                <w:lang w:val="en-US" w:eastAsia="es-UY"/>
              </w:rPr>
            </w:pPr>
            <w:r w:rsidRPr="748E8536">
              <w:rPr>
                <w:rFonts w:ascii="Calibri" w:eastAsia="Times New Roman" w:hAnsi="Calibri" w:cs="Calibri"/>
                <w:sz w:val="24"/>
                <w:szCs w:val="24"/>
                <w:lang w:val="en-US" w:eastAsia="es-UY"/>
              </w:rPr>
              <w:t xml:space="preserve">MS SQL Server - </w:t>
            </w:r>
            <w:hyperlink r:id="rId18">
              <w:r w:rsidRPr="748E8536">
                <w:rPr>
                  <w:rFonts w:ascii="Calibri" w:eastAsia="Times New Roman" w:hAnsi="Calibri" w:cs="Calibri"/>
                  <w:sz w:val="24"/>
                  <w:szCs w:val="24"/>
                  <w:lang w:val="en-US" w:eastAsia="es-UY"/>
                </w:rPr>
                <w:t xml:space="preserve">Longest Transaction </w:t>
              </w:r>
              <w:proofErr w:type="spellStart"/>
              <w:r w:rsidRPr="748E8536">
                <w:rPr>
                  <w:rFonts w:ascii="Calibri" w:eastAsia="Times New Roman" w:hAnsi="Calibri" w:cs="Calibri"/>
                  <w:sz w:val="24"/>
                  <w:szCs w:val="24"/>
                  <w:lang w:val="en-US" w:eastAsia="es-UY"/>
                </w:rPr>
                <w:t>RunningTime</w:t>
              </w:r>
              <w:proofErr w:type="spellEnd"/>
            </w:hyperlink>
          </w:p>
        </w:tc>
      </w:tr>
      <w:tr w:rsidR="00432DC2" w:rsidRPr="00F362CF" w14:paraId="2CA894A0" w14:textId="77777777" w:rsidTr="00CD6B3E">
        <w:trPr>
          <w:trHeight w:val="315"/>
        </w:trPr>
        <w:tc>
          <w:tcPr>
            <w:tcW w:w="4039" w:type="dxa"/>
            <w:vMerge/>
            <w:noWrap/>
            <w:vAlign w:val="center"/>
            <w:hideMark/>
          </w:tcPr>
          <w:p w14:paraId="704F4132" w14:textId="77777777" w:rsidR="00432DC2" w:rsidRPr="000C656F" w:rsidRDefault="00432DC2" w:rsidP="00CD6B3E">
            <w:pPr>
              <w:rPr>
                <w:lang w:val="en-US"/>
              </w:rPr>
            </w:pPr>
          </w:p>
        </w:tc>
        <w:tc>
          <w:tcPr>
            <w:tcW w:w="5317" w:type="dxa"/>
            <w:tcBorders>
              <w:top w:val="nil"/>
              <w:left w:val="single" w:sz="4" w:space="0" w:color="auto"/>
              <w:bottom w:val="single" w:sz="4" w:space="0" w:color="auto"/>
              <w:right w:val="single" w:sz="4" w:space="0" w:color="auto"/>
            </w:tcBorders>
            <w:shd w:val="clear" w:color="auto" w:fill="auto"/>
            <w:noWrap/>
            <w:vAlign w:val="bottom"/>
            <w:hideMark/>
          </w:tcPr>
          <w:p w14:paraId="2B851CA4" w14:textId="77777777" w:rsidR="00432DC2" w:rsidRPr="000C656F" w:rsidRDefault="00432DC2" w:rsidP="00CD6B3E">
            <w:pPr>
              <w:spacing w:line="240" w:lineRule="auto"/>
              <w:rPr>
                <w:rFonts w:ascii="Calibri" w:eastAsia="Times New Roman" w:hAnsi="Calibri" w:cs="Calibri"/>
                <w:sz w:val="24"/>
                <w:szCs w:val="24"/>
                <w:lang w:val="en-US" w:eastAsia="es-UY"/>
              </w:rPr>
            </w:pPr>
            <w:r w:rsidRPr="748E8536">
              <w:rPr>
                <w:rFonts w:ascii="Calibri" w:eastAsia="Times New Roman" w:hAnsi="Calibri" w:cs="Calibri"/>
                <w:sz w:val="24"/>
                <w:szCs w:val="24"/>
                <w:lang w:val="en-US" w:eastAsia="es-UY"/>
              </w:rPr>
              <w:t xml:space="preserve">MS SQL Server - </w:t>
            </w:r>
            <w:hyperlink r:id="rId19">
              <w:r w:rsidRPr="748E8536">
                <w:rPr>
                  <w:rFonts w:ascii="Calibri" w:eastAsia="Times New Roman" w:hAnsi="Calibri" w:cs="Calibri"/>
                  <w:sz w:val="24"/>
                  <w:szCs w:val="24"/>
                  <w:lang w:val="en-US" w:eastAsia="es-UY"/>
                </w:rPr>
                <w:t>Percent Log Used</w:t>
              </w:r>
            </w:hyperlink>
          </w:p>
        </w:tc>
      </w:tr>
      <w:tr w:rsidR="00432DC2" w:rsidRPr="00F362CF" w14:paraId="1170C5B7" w14:textId="77777777" w:rsidTr="00CD6B3E">
        <w:trPr>
          <w:trHeight w:val="315"/>
        </w:trPr>
        <w:tc>
          <w:tcPr>
            <w:tcW w:w="4039" w:type="dxa"/>
            <w:vMerge/>
            <w:noWrap/>
            <w:vAlign w:val="center"/>
            <w:hideMark/>
          </w:tcPr>
          <w:p w14:paraId="5A5A77D2" w14:textId="77777777" w:rsidR="00432DC2" w:rsidRPr="000C656F" w:rsidRDefault="00432DC2" w:rsidP="00CD6B3E">
            <w:pPr>
              <w:rPr>
                <w:lang w:val="en-US"/>
              </w:rPr>
            </w:pPr>
          </w:p>
        </w:tc>
        <w:tc>
          <w:tcPr>
            <w:tcW w:w="5317" w:type="dxa"/>
            <w:tcBorders>
              <w:top w:val="nil"/>
              <w:left w:val="single" w:sz="4" w:space="0" w:color="auto"/>
              <w:bottom w:val="single" w:sz="4" w:space="0" w:color="auto"/>
              <w:right w:val="single" w:sz="4" w:space="0" w:color="auto"/>
            </w:tcBorders>
            <w:shd w:val="clear" w:color="auto" w:fill="auto"/>
            <w:noWrap/>
            <w:vAlign w:val="bottom"/>
            <w:hideMark/>
          </w:tcPr>
          <w:p w14:paraId="5BB387E2" w14:textId="77777777" w:rsidR="00432DC2" w:rsidRPr="000C656F" w:rsidRDefault="00432DC2" w:rsidP="00CD6B3E">
            <w:pPr>
              <w:spacing w:after="0" w:line="240" w:lineRule="auto"/>
              <w:rPr>
                <w:rFonts w:ascii="Calibri" w:eastAsia="Times New Roman" w:hAnsi="Calibri" w:cs="Calibri"/>
                <w:sz w:val="24"/>
                <w:szCs w:val="24"/>
                <w:lang w:val="en-US" w:eastAsia="es-UY"/>
              </w:rPr>
            </w:pPr>
            <w:r w:rsidRPr="748E8536">
              <w:rPr>
                <w:rFonts w:ascii="Calibri" w:eastAsia="Times New Roman" w:hAnsi="Calibri" w:cs="Calibri"/>
                <w:sz w:val="24"/>
                <w:szCs w:val="24"/>
                <w:lang w:val="en-US" w:eastAsia="es-UY"/>
              </w:rPr>
              <w:t>MS SQL Server: Transactions per second</w:t>
            </w:r>
          </w:p>
        </w:tc>
      </w:tr>
      <w:tr w:rsidR="00432DC2" w:rsidRPr="00F362CF" w14:paraId="3857E9CF" w14:textId="77777777" w:rsidTr="00CD6B3E">
        <w:trPr>
          <w:trHeight w:val="315"/>
        </w:trPr>
        <w:tc>
          <w:tcPr>
            <w:tcW w:w="4039" w:type="dxa"/>
            <w:vMerge/>
            <w:vAlign w:val="center"/>
            <w:hideMark/>
          </w:tcPr>
          <w:p w14:paraId="2E5DC470" w14:textId="77777777" w:rsidR="00432DC2" w:rsidRPr="00ED71BF" w:rsidRDefault="00432DC2" w:rsidP="00CD6B3E">
            <w:pPr>
              <w:spacing w:after="0" w:line="240" w:lineRule="auto"/>
              <w:rPr>
                <w:rFonts w:ascii="Calibri" w:eastAsia="Times New Roman" w:hAnsi="Calibri" w:cs="Calibri"/>
                <w:color w:val="000000"/>
                <w:sz w:val="24"/>
                <w:szCs w:val="24"/>
                <w:lang w:val="en-US" w:eastAsia="es-UY"/>
              </w:rPr>
            </w:pPr>
          </w:p>
        </w:tc>
        <w:tc>
          <w:tcPr>
            <w:tcW w:w="5317" w:type="dxa"/>
            <w:tcBorders>
              <w:top w:val="nil"/>
              <w:left w:val="single" w:sz="4" w:space="0" w:color="auto"/>
              <w:bottom w:val="single" w:sz="4" w:space="0" w:color="auto"/>
              <w:right w:val="single" w:sz="4" w:space="0" w:color="auto"/>
            </w:tcBorders>
            <w:shd w:val="clear" w:color="auto" w:fill="auto"/>
            <w:noWrap/>
            <w:vAlign w:val="bottom"/>
            <w:hideMark/>
          </w:tcPr>
          <w:p w14:paraId="5E45D70D" w14:textId="77777777" w:rsidR="00432DC2" w:rsidRPr="000C656F" w:rsidRDefault="00432DC2" w:rsidP="00CD6B3E">
            <w:pPr>
              <w:spacing w:after="0" w:line="240" w:lineRule="auto"/>
              <w:rPr>
                <w:rFonts w:ascii="Calibri" w:eastAsia="Times New Roman" w:hAnsi="Calibri" w:cs="Calibri"/>
                <w:sz w:val="24"/>
                <w:szCs w:val="24"/>
                <w:lang w:val="en-US" w:eastAsia="es-UY"/>
              </w:rPr>
            </w:pPr>
            <w:r w:rsidRPr="000C656F">
              <w:rPr>
                <w:rFonts w:ascii="Calibri" w:eastAsia="Times New Roman" w:hAnsi="Calibri" w:cs="Calibri"/>
                <w:sz w:val="24"/>
                <w:szCs w:val="24"/>
                <w:lang w:val="en-US" w:eastAsia="es-UY"/>
              </w:rPr>
              <w:t>MS SQL Server – active transactions</w:t>
            </w:r>
          </w:p>
        </w:tc>
      </w:tr>
      <w:tr w:rsidR="00432DC2" w:rsidRPr="00ED71BF" w14:paraId="1B6EA780" w14:textId="77777777" w:rsidTr="00CD6B3E">
        <w:trPr>
          <w:trHeight w:val="315"/>
        </w:trPr>
        <w:tc>
          <w:tcPr>
            <w:tcW w:w="4039" w:type="dxa"/>
            <w:tcBorders>
              <w:top w:val="nil"/>
              <w:left w:val="nil"/>
              <w:bottom w:val="nil"/>
              <w:right w:val="nil"/>
            </w:tcBorders>
            <w:shd w:val="clear" w:color="auto" w:fill="auto"/>
            <w:noWrap/>
            <w:vAlign w:val="center"/>
            <w:hideMark/>
          </w:tcPr>
          <w:p w14:paraId="1FB18D1B" w14:textId="77777777" w:rsidR="00432DC2" w:rsidRPr="00ED71BF" w:rsidRDefault="00432DC2" w:rsidP="00CD6B3E">
            <w:pPr>
              <w:spacing w:after="0" w:line="240" w:lineRule="auto"/>
              <w:rPr>
                <w:rFonts w:ascii="Calibri" w:eastAsia="Times New Roman" w:hAnsi="Calibri" w:cs="Calibri"/>
                <w:b/>
                <w:bCs/>
                <w:color w:val="000000"/>
                <w:sz w:val="24"/>
                <w:szCs w:val="24"/>
                <w:lang w:eastAsia="es-UY"/>
              </w:rPr>
            </w:pPr>
            <w:r w:rsidRPr="00ED71BF">
              <w:rPr>
                <w:rFonts w:ascii="Calibri" w:eastAsia="Times New Roman" w:hAnsi="Calibri" w:cs="Calibri"/>
                <w:b/>
                <w:bCs/>
                <w:color w:val="000000"/>
                <w:sz w:val="24"/>
                <w:szCs w:val="24"/>
                <w:lang w:eastAsia="es-UY"/>
              </w:rPr>
              <w:t xml:space="preserve">BASES DE DATOS - </w:t>
            </w:r>
            <w:proofErr w:type="spellStart"/>
            <w:r w:rsidRPr="00ED71BF">
              <w:rPr>
                <w:rFonts w:ascii="Calibri" w:eastAsia="Times New Roman" w:hAnsi="Calibri" w:cs="Calibri"/>
                <w:b/>
                <w:bCs/>
                <w:color w:val="000000"/>
                <w:sz w:val="24"/>
                <w:szCs w:val="24"/>
                <w:lang w:eastAsia="es-UY"/>
              </w:rPr>
              <w:t>PROBDMirror</w:t>
            </w:r>
            <w:proofErr w:type="spellEnd"/>
          </w:p>
        </w:tc>
        <w:tc>
          <w:tcPr>
            <w:tcW w:w="5317" w:type="dxa"/>
            <w:tcBorders>
              <w:top w:val="nil"/>
              <w:left w:val="single" w:sz="4" w:space="0" w:color="auto"/>
              <w:bottom w:val="single" w:sz="4" w:space="0" w:color="auto"/>
              <w:right w:val="single" w:sz="4" w:space="0" w:color="auto"/>
            </w:tcBorders>
            <w:shd w:val="clear" w:color="auto" w:fill="auto"/>
            <w:noWrap/>
            <w:vAlign w:val="bottom"/>
            <w:hideMark/>
          </w:tcPr>
          <w:p w14:paraId="797F15A7" w14:textId="77777777" w:rsidR="00432DC2" w:rsidRPr="00ED71BF" w:rsidRDefault="00432DC2" w:rsidP="00CD6B3E">
            <w:pPr>
              <w:spacing w:after="0" w:line="240" w:lineRule="auto"/>
              <w:rPr>
                <w:rFonts w:ascii="Calibri" w:eastAsia="Times New Roman" w:hAnsi="Calibri" w:cs="Calibri"/>
                <w:color w:val="000000"/>
                <w:sz w:val="24"/>
                <w:szCs w:val="24"/>
                <w:lang w:eastAsia="es-UY"/>
              </w:rPr>
            </w:pPr>
            <w:r w:rsidRPr="00ED71BF">
              <w:rPr>
                <w:rFonts w:ascii="Calibri" w:eastAsia="Times New Roman" w:hAnsi="Calibri" w:cs="Calibri"/>
                <w:color w:val="000000"/>
                <w:sz w:val="24"/>
                <w:szCs w:val="24"/>
                <w:lang w:eastAsia="es-UY"/>
              </w:rPr>
              <w:t> </w:t>
            </w:r>
          </w:p>
        </w:tc>
      </w:tr>
      <w:tr w:rsidR="00432DC2" w:rsidRPr="00ED71BF" w14:paraId="6F58FDDF" w14:textId="77777777" w:rsidTr="00CD6B3E">
        <w:trPr>
          <w:trHeight w:val="315"/>
        </w:trPr>
        <w:tc>
          <w:tcPr>
            <w:tcW w:w="4039" w:type="dxa"/>
            <w:vMerge w:val="restart"/>
            <w:tcBorders>
              <w:top w:val="single" w:sz="4" w:space="0" w:color="auto"/>
              <w:left w:val="single" w:sz="4" w:space="0" w:color="auto"/>
              <w:bottom w:val="single" w:sz="4" w:space="0" w:color="auto"/>
              <w:right w:val="nil"/>
            </w:tcBorders>
            <w:shd w:val="clear" w:color="auto" w:fill="FFEB9C"/>
            <w:noWrap/>
            <w:vAlign w:val="center"/>
            <w:hideMark/>
          </w:tcPr>
          <w:p w14:paraId="7F1C887A" w14:textId="77777777" w:rsidR="00432DC2" w:rsidRPr="00ED71BF" w:rsidRDefault="00432DC2" w:rsidP="00CD6B3E">
            <w:pPr>
              <w:spacing w:after="0" w:line="240" w:lineRule="auto"/>
              <w:jc w:val="center"/>
              <w:rPr>
                <w:rFonts w:ascii="Calibri" w:eastAsia="Times New Roman" w:hAnsi="Calibri" w:cs="Calibri"/>
                <w:color w:val="9C6500"/>
                <w:sz w:val="24"/>
                <w:szCs w:val="24"/>
                <w:lang w:eastAsia="es-UY"/>
              </w:rPr>
            </w:pPr>
            <w:r w:rsidRPr="00ED71BF">
              <w:rPr>
                <w:rFonts w:ascii="Calibri" w:eastAsia="Times New Roman" w:hAnsi="Calibri" w:cs="Calibri"/>
                <w:color w:val="9C6500"/>
                <w:sz w:val="24"/>
                <w:szCs w:val="24"/>
                <w:lang w:eastAsia="es-UY"/>
              </w:rPr>
              <w:t>SO</w:t>
            </w:r>
          </w:p>
        </w:tc>
        <w:tc>
          <w:tcPr>
            <w:tcW w:w="5317" w:type="dxa"/>
            <w:tcBorders>
              <w:top w:val="nil"/>
              <w:left w:val="single" w:sz="4" w:space="0" w:color="auto"/>
              <w:bottom w:val="single" w:sz="4" w:space="0" w:color="auto"/>
              <w:right w:val="single" w:sz="4" w:space="0" w:color="auto"/>
            </w:tcBorders>
            <w:shd w:val="clear" w:color="auto" w:fill="auto"/>
            <w:noWrap/>
            <w:vAlign w:val="bottom"/>
            <w:hideMark/>
          </w:tcPr>
          <w:p w14:paraId="04ACAC41" w14:textId="77777777" w:rsidR="00432DC2" w:rsidRPr="00ED71BF" w:rsidRDefault="00432DC2" w:rsidP="00CD6B3E">
            <w:pPr>
              <w:spacing w:after="0" w:line="240" w:lineRule="auto"/>
              <w:rPr>
                <w:rFonts w:ascii="Calibri" w:eastAsia="Times New Roman" w:hAnsi="Calibri" w:cs="Calibri"/>
                <w:sz w:val="24"/>
                <w:szCs w:val="24"/>
                <w:lang w:eastAsia="es-UY"/>
              </w:rPr>
            </w:pPr>
            <w:proofErr w:type="spellStart"/>
            <w:r w:rsidRPr="00ED71BF">
              <w:rPr>
                <w:rFonts w:ascii="Calibri" w:eastAsia="Times New Roman" w:hAnsi="Calibri" w:cs="Calibri"/>
                <w:sz w:val="24"/>
                <w:szCs w:val="24"/>
                <w:lang w:eastAsia="es-UY"/>
              </w:rPr>
              <w:t>Connectivity</w:t>
            </w:r>
            <w:proofErr w:type="spellEnd"/>
            <w:r w:rsidRPr="00ED71BF">
              <w:rPr>
                <w:rFonts w:ascii="Calibri" w:eastAsia="Times New Roman" w:hAnsi="Calibri" w:cs="Calibri"/>
                <w:sz w:val="24"/>
                <w:szCs w:val="24"/>
                <w:lang w:eastAsia="es-UY"/>
              </w:rPr>
              <w:t xml:space="preserve"> - LAN</w:t>
            </w:r>
          </w:p>
        </w:tc>
      </w:tr>
      <w:tr w:rsidR="00432DC2" w:rsidRPr="00ED71BF" w14:paraId="5CE4C235" w14:textId="77777777" w:rsidTr="00CD6B3E">
        <w:trPr>
          <w:trHeight w:val="315"/>
        </w:trPr>
        <w:tc>
          <w:tcPr>
            <w:tcW w:w="4039" w:type="dxa"/>
            <w:vMerge/>
            <w:vAlign w:val="center"/>
            <w:hideMark/>
          </w:tcPr>
          <w:p w14:paraId="4410400F" w14:textId="77777777" w:rsidR="00432DC2" w:rsidRPr="00ED71BF" w:rsidRDefault="00432DC2" w:rsidP="00CD6B3E">
            <w:pPr>
              <w:spacing w:after="0" w:line="240" w:lineRule="auto"/>
              <w:rPr>
                <w:rFonts w:ascii="Calibri" w:eastAsia="Times New Roman" w:hAnsi="Calibri" w:cs="Calibri"/>
                <w:color w:val="9C6500"/>
                <w:sz w:val="24"/>
                <w:szCs w:val="24"/>
                <w:lang w:eastAsia="es-UY"/>
              </w:rPr>
            </w:pPr>
          </w:p>
        </w:tc>
        <w:tc>
          <w:tcPr>
            <w:tcW w:w="5317" w:type="dxa"/>
            <w:tcBorders>
              <w:top w:val="nil"/>
              <w:left w:val="single" w:sz="4" w:space="0" w:color="auto"/>
              <w:bottom w:val="single" w:sz="4" w:space="0" w:color="auto"/>
              <w:right w:val="single" w:sz="4" w:space="0" w:color="auto"/>
            </w:tcBorders>
            <w:shd w:val="clear" w:color="auto" w:fill="auto"/>
            <w:noWrap/>
            <w:vAlign w:val="bottom"/>
            <w:hideMark/>
          </w:tcPr>
          <w:p w14:paraId="3E765697" w14:textId="77777777" w:rsidR="00432DC2" w:rsidRPr="00ED71BF" w:rsidRDefault="00432DC2" w:rsidP="00CD6B3E">
            <w:pPr>
              <w:spacing w:after="0" w:line="240" w:lineRule="auto"/>
              <w:rPr>
                <w:rFonts w:ascii="Calibri" w:eastAsia="Times New Roman" w:hAnsi="Calibri" w:cs="Calibri"/>
                <w:color w:val="000000" w:themeColor="text1"/>
                <w:sz w:val="24"/>
                <w:szCs w:val="24"/>
                <w:lang w:eastAsia="es-UY"/>
              </w:rPr>
            </w:pPr>
            <w:r w:rsidRPr="748E8536">
              <w:rPr>
                <w:rFonts w:ascii="Calibri" w:eastAsia="Times New Roman" w:hAnsi="Calibri" w:cs="Calibri"/>
                <w:sz w:val="24"/>
                <w:szCs w:val="24"/>
                <w:lang w:eastAsia="es-UY"/>
              </w:rPr>
              <w:t xml:space="preserve">CPU </w:t>
            </w:r>
            <w:proofErr w:type="spellStart"/>
            <w:r w:rsidRPr="748E8536">
              <w:rPr>
                <w:rFonts w:ascii="Calibri" w:eastAsia="Times New Roman" w:hAnsi="Calibri" w:cs="Calibri"/>
                <w:color w:val="000000" w:themeColor="text1"/>
                <w:sz w:val="24"/>
                <w:szCs w:val="24"/>
                <w:lang w:eastAsia="es-UY"/>
              </w:rPr>
              <w:t>Utilization</w:t>
            </w:r>
            <w:proofErr w:type="spellEnd"/>
          </w:p>
        </w:tc>
      </w:tr>
      <w:tr w:rsidR="00432DC2" w:rsidRPr="00ED71BF" w14:paraId="0C81B0D5" w14:textId="77777777" w:rsidTr="00CD6B3E">
        <w:trPr>
          <w:trHeight w:val="315"/>
        </w:trPr>
        <w:tc>
          <w:tcPr>
            <w:tcW w:w="4039" w:type="dxa"/>
            <w:vMerge/>
            <w:vAlign w:val="center"/>
            <w:hideMark/>
          </w:tcPr>
          <w:p w14:paraId="4EFB65E9" w14:textId="77777777" w:rsidR="00432DC2" w:rsidRPr="00ED71BF" w:rsidRDefault="00432DC2" w:rsidP="00CD6B3E">
            <w:pPr>
              <w:spacing w:after="0" w:line="240" w:lineRule="auto"/>
              <w:rPr>
                <w:rFonts w:ascii="Calibri" w:eastAsia="Times New Roman" w:hAnsi="Calibri" w:cs="Calibri"/>
                <w:color w:val="9C6500"/>
                <w:sz w:val="24"/>
                <w:szCs w:val="24"/>
                <w:lang w:eastAsia="es-UY"/>
              </w:rPr>
            </w:pPr>
          </w:p>
        </w:tc>
        <w:tc>
          <w:tcPr>
            <w:tcW w:w="5317" w:type="dxa"/>
            <w:tcBorders>
              <w:top w:val="nil"/>
              <w:left w:val="single" w:sz="4" w:space="0" w:color="auto"/>
              <w:bottom w:val="single" w:sz="4" w:space="0" w:color="auto"/>
              <w:right w:val="single" w:sz="4" w:space="0" w:color="auto"/>
            </w:tcBorders>
            <w:shd w:val="clear" w:color="auto" w:fill="auto"/>
            <w:noWrap/>
            <w:vAlign w:val="bottom"/>
            <w:hideMark/>
          </w:tcPr>
          <w:p w14:paraId="1D8182C0" w14:textId="77777777" w:rsidR="00432DC2" w:rsidRPr="00ED71BF" w:rsidRDefault="00432DC2" w:rsidP="00CD6B3E">
            <w:pPr>
              <w:spacing w:after="0" w:line="240" w:lineRule="auto"/>
              <w:rPr>
                <w:rFonts w:ascii="Calibri" w:eastAsia="Times New Roman" w:hAnsi="Calibri" w:cs="Calibri"/>
                <w:sz w:val="24"/>
                <w:szCs w:val="24"/>
                <w:lang w:eastAsia="es-UY"/>
              </w:rPr>
            </w:pPr>
            <w:r w:rsidRPr="00ED71BF">
              <w:rPr>
                <w:rFonts w:ascii="Calibri" w:eastAsia="Times New Roman" w:hAnsi="Calibri" w:cs="Calibri"/>
                <w:sz w:val="24"/>
                <w:szCs w:val="24"/>
                <w:lang w:eastAsia="es-UY"/>
              </w:rPr>
              <w:t>Microsoft RPC</w:t>
            </w:r>
          </w:p>
        </w:tc>
      </w:tr>
      <w:tr w:rsidR="00432DC2" w:rsidRPr="00ED71BF" w14:paraId="6FFF053E" w14:textId="77777777" w:rsidTr="00CD6B3E">
        <w:trPr>
          <w:trHeight w:val="315"/>
        </w:trPr>
        <w:tc>
          <w:tcPr>
            <w:tcW w:w="4039" w:type="dxa"/>
            <w:vMerge/>
            <w:vAlign w:val="center"/>
            <w:hideMark/>
          </w:tcPr>
          <w:p w14:paraId="66698DE1" w14:textId="77777777" w:rsidR="00432DC2" w:rsidRPr="00ED71BF" w:rsidRDefault="00432DC2" w:rsidP="00CD6B3E">
            <w:pPr>
              <w:spacing w:after="0" w:line="240" w:lineRule="auto"/>
              <w:rPr>
                <w:rFonts w:ascii="Calibri" w:eastAsia="Times New Roman" w:hAnsi="Calibri" w:cs="Calibri"/>
                <w:color w:val="9C6500"/>
                <w:sz w:val="24"/>
                <w:szCs w:val="24"/>
                <w:lang w:eastAsia="es-UY"/>
              </w:rPr>
            </w:pPr>
          </w:p>
        </w:tc>
        <w:tc>
          <w:tcPr>
            <w:tcW w:w="5317" w:type="dxa"/>
            <w:tcBorders>
              <w:top w:val="nil"/>
              <w:left w:val="single" w:sz="4" w:space="0" w:color="auto"/>
              <w:bottom w:val="single" w:sz="4" w:space="0" w:color="auto"/>
              <w:right w:val="single" w:sz="4" w:space="0" w:color="auto"/>
            </w:tcBorders>
            <w:shd w:val="clear" w:color="auto" w:fill="auto"/>
            <w:noWrap/>
            <w:vAlign w:val="bottom"/>
            <w:hideMark/>
          </w:tcPr>
          <w:p w14:paraId="7A74DAE9" w14:textId="77777777" w:rsidR="00432DC2" w:rsidRPr="00ED71BF" w:rsidRDefault="00432DC2" w:rsidP="00CD6B3E">
            <w:pPr>
              <w:spacing w:after="0" w:line="240" w:lineRule="auto"/>
              <w:rPr>
                <w:rFonts w:ascii="Calibri" w:eastAsia="Times New Roman" w:hAnsi="Calibri" w:cs="Calibri"/>
                <w:sz w:val="24"/>
                <w:szCs w:val="24"/>
                <w:lang w:eastAsia="es-UY"/>
              </w:rPr>
            </w:pPr>
            <w:r w:rsidRPr="00ED71BF">
              <w:rPr>
                <w:rFonts w:ascii="Calibri" w:eastAsia="Times New Roman" w:hAnsi="Calibri" w:cs="Calibri"/>
                <w:sz w:val="24"/>
                <w:szCs w:val="24"/>
                <w:lang w:eastAsia="es-UY"/>
              </w:rPr>
              <w:t>NETBIOS</w:t>
            </w:r>
          </w:p>
        </w:tc>
      </w:tr>
      <w:tr w:rsidR="00432DC2" w:rsidRPr="00ED71BF" w14:paraId="38A983D7" w14:textId="77777777" w:rsidTr="00CD6B3E">
        <w:trPr>
          <w:trHeight w:val="315"/>
        </w:trPr>
        <w:tc>
          <w:tcPr>
            <w:tcW w:w="4039" w:type="dxa"/>
            <w:vMerge/>
            <w:vAlign w:val="center"/>
            <w:hideMark/>
          </w:tcPr>
          <w:p w14:paraId="25790B3E" w14:textId="77777777" w:rsidR="00432DC2" w:rsidRPr="00ED71BF" w:rsidRDefault="00432DC2" w:rsidP="00CD6B3E">
            <w:pPr>
              <w:spacing w:after="0" w:line="240" w:lineRule="auto"/>
              <w:rPr>
                <w:rFonts w:ascii="Calibri" w:eastAsia="Times New Roman" w:hAnsi="Calibri" w:cs="Calibri"/>
                <w:color w:val="9C6500"/>
                <w:sz w:val="24"/>
                <w:szCs w:val="24"/>
                <w:lang w:eastAsia="es-UY"/>
              </w:rPr>
            </w:pPr>
          </w:p>
        </w:tc>
        <w:tc>
          <w:tcPr>
            <w:tcW w:w="5317" w:type="dxa"/>
            <w:tcBorders>
              <w:top w:val="nil"/>
              <w:left w:val="single" w:sz="4" w:space="0" w:color="auto"/>
              <w:bottom w:val="single" w:sz="4" w:space="0" w:color="auto"/>
              <w:right w:val="single" w:sz="4" w:space="0" w:color="auto"/>
            </w:tcBorders>
            <w:shd w:val="clear" w:color="auto" w:fill="auto"/>
            <w:noWrap/>
            <w:vAlign w:val="bottom"/>
            <w:hideMark/>
          </w:tcPr>
          <w:p w14:paraId="2FB11CC5" w14:textId="77777777" w:rsidR="00432DC2" w:rsidRPr="00ED71BF" w:rsidRDefault="00432DC2" w:rsidP="00CD6B3E">
            <w:pPr>
              <w:spacing w:after="0" w:line="240" w:lineRule="auto"/>
              <w:rPr>
                <w:rFonts w:ascii="Calibri" w:eastAsia="Times New Roman" w:hAnsi="Calibri" w:cs="Calibri"/>
                <w:sz w:val="24"/>
                <w:szCs w:val="24"/>
                <w:lang w:eastAsia="es-UY"/>
              </w:rPr>
            </w:pPr>
            <w:r w:rsidRPr="00ED71BF">
              <w:rPr>
                <w:rFonts w:ascii="Calibri" w:eastAsia="Times New Roman" w:hAnsi="Calibri" w:cs="Calibri"/>
                <w:sz w:val="24"/>
                <w:szCs w:val="24"/>
                <w:lang w:eastAsia="es-UY"/>
              </w:rPr>
              <w:t>Windows Drives</w:t>
            </w:r>
          </w:p>
        </w:tc>
      </w:tr>
      <w:tr w:rsidR="00432DC2" w:rsidRPr="00ED71BF" w14:paraId="60029026" w14:textId="77777777" w:rsidTr="00CD6B3E">
        <w:trPr>
          <w:trHeight w:val="315"/>
        </w:trPr>
        <w:tc>
          <w:tcPr>
            <w:tcW w:w="4039" w:type="dxa"/>
            <w:vMerge/>
            <w:vAlign w:val="center"/>
            <w:hideMark/>
          </w:tcPr>
          <w:p w14:paraId="5A339384" w14:textId="77777777" w:rsidR="00432DC2" w:rsidRPr="00ED71BF" w:rsidRDefault="00432DC2" w:rsidP="00CD6B3E">
            <w:pPr>
              <w:spacing w:after="0" w:line="240" w:lineRule="auto"/>
              <w:rPr>
                <w:rFonts w:ascii="Calibri" w:eastAsia="Times New Roman" w:hAnsi="Calibri" w:cs="Calibri"/>
                <w:color w:val="9C6500"/>
                <w:sz w:val="24"/>
                <w:szCs w:val="24"/>
                <w:lang w:eastAsia="es-UY"/>
              </w:rPr>
            </w:pPr>
          </w:p>
        </w:tc>
        <w:tc>
          <w:tcPr>
            <w:tcW w:w="5317" w:type="dxa"/>
            <w:tcBorders>
              <w:top w:val="nil"/>
              <w:left w:val="single" w:sz="4" w:space="0" w:color="auto"/>
              <w:bottom w:val="single" w:sz="4" w:space="0" w:color="auto"/>
              <w:right w:val="single" w:sz="4" w:space="0" w:color="auto"/>
            </w:tcBorders>
            <w:shd w:val="clear" w:color="auto" w:fill="auto"/>
            <w:noWrap/>
            <w:vAlign w:val="bottom"/>
            <w:hideMark/>
          </w:tcPr>
          <w:p w14:paraId="07AF0294" w14:textId="77777777" w:rsidR="00432DC2" w:rsidRPr="00ED71BF" w:rsidRDefault="00432DC2" w:rsidP="00CD6B3E">
            <w:pPr>
              <w:spacing w:after="0" w:line="240" w:lineRule="auto"/>
              <w:rPr>
                <w:rFonts w:ascii="Calibri" w:eastAsia="Times New Roman" w:hAnsi="Calibri" w:cs="Calibri"/>
                <w:sz w:val="24"/>
                <w:szCs w:val="24"/>
                <w:lang w:eastAsia="es-UY"/>
              </w:rPr>
            </w:pPr>
            <w:r w:rsidRPr="00ED71BF">
              <w:rPr>
                <w:rFonts w:ascii="Calibri" w:eastAsia="Times New Roman" w:hAnsi="Calibri" w:cs="Calibri"/>
                <w:sz w:val="24"/>
                <w:szCs w:val="24"/>
                <w:lang w:eastAsia="es-UY"/>
              </w:rPr>
              <w:t>Windows L Drive</w:t>
            </w:r>
          </w:p>
        </w:tc>
      </w:tr>
      <w:tr w:rsidR="00432DC2" w:rsidRPr="00ED71BF" w14:paraId="337E55CE" w14:textId="77777777" w:rsidTr="00CD6B3E">
        <w:trPr>
          <w:trHeight w:val="315"/>
        </w:trPr>
        <w:tc>
          <w:tcPr>
            <w:tcW w:w="4039" w:type="dxa"/>
            <w:vMerge/>
            <w:vAlign w:val="center"/>
            <w:hideMark/>
          </w:tcPr>
          <w:p w14:paraId="5D60FE56" w14:textId="77777777" w:rsidR="00432DC2" w:rsidRPr="00ED71BF" w:rsidRDefault="00432DC2" w:rsidP="00CD6B3E">
            <w:pPr>
              <w:spacing w:after="0" w:line="240" w:lineRule="auto"/>
              <w:rPr>
                <w:rFonts w:ascii="Calibri" w:eastAsia="Times New Roman" w:hAnsi="Calibri" w:cs="Calibri"/>
                <w:color w:val="9C6500"/>
                <w:sz w:val="24"/>
                <w:szCs w:val="24"/>
                <w:lang w:eastAsia="es-UY"/>
              </w:rPr>
            </w:pPr>
          </w:p>
        </w:tc>
        <w:tc>
          <w:tcPr>
            <w:tcW w:w="5317" w:type="dxa"/>
            <w:tcBorders>
              <w:top w:val="nil"/>
              <w:left w:val="single" w:sz="4" w:space="0" w:color="auto"/>
              <w:bottom w:val="single" w:sz="4" w:space="0" w:color="auto"/>
              <w:right w:val="single" w:sz="4" w:space="0" w:color="auto"/>
            </w:tcBorders>
            <w:shd w:val="clear" w:color="auto" w:fill="auto"/>
            <w:noWrap/>
            <w:vAlign w:val="bottom"/>
            <w:hideMark/>
          </w:tcPr>
          <w:p w14:paraId="6D09FEBC" w14:textId="77777777" w:rsidR="00432DC2" w:rsidRPr="00ED71BF" w:rsidRDefault="00432DC2" w:rsidP="00CD6B3E">
            <w:pPr>
              <w:spacing w:after="0" w:line="240" w:lineRule="auto"/>
              <w:rPr>
                <w:rFonts w:ascii="Calibri" w:eastAsia="Times New Roman" w:hAnsi="Calibri" w:cs="Calibri"/>
                <w:sz w:val="24"/>
                <w:szCs w:val="24"/>
                <w:lang w:eastAsia="es-UY"/>
              </w:rPr>
            </w:pPr>
            <w:r w:rsidRPr="00ED71BF">
              <w:rPr>
                <w:rFonts w:ascii="Calibri" w:eastAsia="Times New Roman" w:hAnsi="Calibri" w:cs="Calibri"/>
                <w:sz w:val="24"/>
                <w:szCs w:val="24"/>
                <w:lang w:eastAsia="es-UY"/>
              </w:rPr>
              <w:t>Windows M Drive</w:t>
            </w:r>
          </w:p>
        </w:tc>
      </w:tr>
      <w:tr w:rsidR="00432DC2" w:rsidRPr="00ED71BF" w14:paraId="116D7A72" w14:textId="77777777" w:rsidTr="00CD6B3E">
        <w:trPr>
          <w:trHeight w:val="315"/>
        </w:trPr>
        <w:tc>
          <w:tcPr>
            <w:tcW w:w="4039" w:type="dxa"/>
            <w:vMerge/>
            <w:vAlign w:val="center"/>
            <w:hideMark/>
          </w:tcPr>
          <w:p w14:paraId="10AE7BB5" w14:textId="77777777" w:rsidR="00432DC2" w:rsidRPr="00ED71BF" w:rsidRDefault="00432DC2" w:rsidP="00CD6B3E">
            <w:pPr>
              <w:spacing w:after="0" w:line="240" w:lineRule="auto"/>
              <w:rPr>
                <w:rFonts w:ascii="Calibri" w:eastAsia="Times New Roman" w:hAnsi="Calibri" w:cs="Calibri"/>
                <w:color w:val="9C6500"/>
                <w:sz w:val="24"/>
                <w:szCs w:val="24"/>
                <w:lang w:eastAsia="es-UY"/>
              </w:rPr>
            </w:pPr>
          </w:p>
        </w:tc>
        <w:tc>
          <w:tcPr>
            <w:tcW w:w="5317" w:type="dxa"/>
            <w:tcBorders>
              <w:top w:val="nil"/>
              <w:left w:val="single" w:sz="4" w:space="0" w:color="auto"/>
              <w:bottom w:val="single" w:sz="4" w:space="0" w:color="auto"/>
              <w:right w:val="single" w:sz="4" w:space="0" w:color="auto"/>
            </w:tcBorders>
            <w:shd w:val="clear" w:color="auto" w:fill="auto"/>
            <w:noWrap/>
            <w:vAlign w:val="bottom"/>
            <w:hideMark/>
          </w:tcPr>
          <w:p w14:paraId="10CC8741" w14:textId="77777777" w:rsidR="00432DC2" w:rsidRPr="00ED71BF" w:rsidRDefault="00432DC2" w:rsidP="00CD6B3E">
            <w:pPr>
              <w:spacing w:after="0" w:line="240" w:lineRule="auto"/>
              <w:rPr>
                <w:rFonts w:ascii="Calibri" w:eastAsia="Times New Roman" w:hAnsi="Calibri" w:cs="Calibri"/>
                <w:sz w:val="24"/>
                <w:szCs w:val="24"/>
                <w:lang w:eastAsia="es-UY"/>
              </w:rPr>
            </w:pPr>
            <w:r w:rsidRPr="00ED71BF">
              <w:rPr>
                <w:rFonts w:ascii="Calibri" w:eastAsia="Times New Roman" w:hAnsi="Calibri" w:cs="Calibri"/>
                <w:sz w:val="24"/>
                <w:szCs w:val="24"/>
                <w:lang w:eastAsia="es-UY"/>
              </w:rPr>
              <w:t>Windows T Drive</w:t>
            </w:r>
          </w:p>
        </w:tc>
      </w:tr>
      <w:tr w:rsidR="00432DC2" w:rsidRPr="00ED71BF" w14:paraId="48A8BB97" w14:textId="77777777" w:rsidTr="00CD6B3E">
        <w:trPr>
          <w:trHeight w:val="315"/>
        </w:trPr>
        <w:tc>
          <w:tcPr>
            <w:tcW w:w="4039" w:type="dxa"/>
            <w:vMerge/>
            <w:vAlign w:val="center"/>
            <w:hideMark/>
          </w:tcPr>
          <w:p w14:paraId="2FFF12E0" w14:textId="77777777" w:rsidR="00432DC2" w:rsidRPr="00ED71BF" w:rsidRDefault="00432DC2" w:rsidP="00CD6B3E">
            <w:pPr>
              <w:spacing w:after="0" w:line="240" w:lineRule="auto"/>
              <w:rPr>
                <w:rFonts w:ascii="Calibri" w:eastAsia="Times New Roman" w:hAnsi="Calibri" w:cs="Calibri"/>
                <w:color w:val="9C6500"/>
                <w:sz w:val="24"/>
                <w:szCs w:val="24"/>
                <w:lang w:eastAsia="es-UY"/>
              </w:rPr>
            </w:pPr>
          </w:p>
        </w:tc>
        <w:tc>
          <w:tcPr>
            <w:tcW w:w="5317" w:type="dxa"/>
            <w:tcBorders>
              <w:top w:val="nil"/>
              <w:left w:val="single" w:sz="4" w:space="0" w:color="auto"/>
              <w:bottom w:val="single" w:sz="4" w:space="0" w:color="auto"/>
              <w:right w:val="single" w:sz="4" w:space="0" w:color="auto"/>
            </w:tcBorders>
            <w:shd w:val="clear" w:color="auto" w:fill="auto"/>
            <w:noWrap/>
            <w:vAlign w:val="bottom"/>
            <w:hideMark/>
          </w:tcPr>
          <w:p w14:paraId="6783DC56" w14:textId="77777777" w:rsidR="00432DC2" w:rsidRPr="00ED71BF" w:rsidRDefault="00432DC2" w:rsidP="00CD6B3E">
            <w:pPr>
              <w:spacing w:after="0" w:line="240" w:lineRule="auto"/>
              <w:rPr>
                <w:rFonts w:ascii="Calibri" w:eastAsia="Times New Roman" w:hAnsi="Calibri" w:cs="Calibri"/>
                <w:sz w:val="24"/>
                <w:szCs w:val="24"/>
                <w:lang w:eastAsia="es-UY"/>
              </w:rPr>
            </w:pPr>
            <w:r w:rsidRPr="00ED71BF">
              <w:rPr>
                <w:rFonts w:ascii="Calibri" w:eastAsia="Times New Roman" w:hAnsi="Calibri" w:cs="Calibri"/>
                <w:sz w:val="24"/>
                <w:szCs w:val="24"/>
                <w:lang w:eastAsia="es-UY"/>
              </w:rPr>
              <w:t>Windows Drives</w:t>
            </w:r>
          </w:p>
        </w:tc>
      </w:tr>
      <w:tr w:rsidR="00432DC2" w:rsidRPr="00ED71BF" w14:paraId="0C815319" w14:textId="77777777" w:rsidTr="00CD6B3E">
        <w:trPr>
          <w:trHeight w:val="315"/>
        </w:trPr>
        <w:tc>
          <w:tcPr>
            <w:tcW w:w="4039" w:type="dxa"/>
            <w:tcBorders>
              <w:top w:val="nil"/>
              <w:left w:val="nil"/>
              <w:bottom w:val="nil"/>
              <w:right w:val="nil"/>
            </w:tcBorders>
            <w:shd w:val="clear" w:color="auto" w:fill="auto"/>
            <w:noWrap/>
            <w:vAlign w:val="bottom"/>
            <w:hideMark/>
          </w:tcPr>
          <w:p w14:paraId="0C315C5C" w14:textId="77777777" w:rsidR="00432DC2" w:rsidRPr="00ED71BF" w:rsidRDefault="00432DC2" w:rsidP="00CD6B3E">
            <w:pPr>
              <w:spacing w:after="0" w:line="240" w:lineRule="auto"/>
              <w:rPr>
                <w:rFonts w:ascii="Calibri" w:eastAsia="Times New Roman" w:hAnsi="Calibri" w:cs="Calibri"/>
                <w:sz w:val="24"/>
                <w:szCs w:val="24"/>
                <w:lang w:eastAsia="es-UY"/>
              </w:rPr>
            </w:pPr>
          </w:p>
        </w:tc>
        <w:tc>
          <w:tcPr>
            <w:tcW w:w="5317" w:type="dxa"/>
            <w:tcBorders>
              <w:top w:val="nil"/>
              <w:left w:val="nil"/>
              <w:bottom w:val="nil"/>
              <w:right w:val="nil"/>
            </w:tcBorders>
            <w:shd w:val="clear" w:color="auto" w:fill="auto"/>
            <w:noWrap/>
            <w:vAlign w:val="bottom"/>
            <w:hideMark/>
          </w:tcPr>
          <w:p w14:paraId="5CB0FA5B" w14:textId="77777777" w:rsidR="00432DC2" w:rsidRPr="00ED71BF" w:rsidRDefault="00432DC2" w:rsidP="00CD6B3E">
            <w:pPr>
              <w:spacing w:after="0" w:line="240" w:lineRule="auto"/>
              <w:rPr>
                <w:rFonts w:ascii="Times New Roman" w:eastAsia="Times New Roman" w:hAnsi="Times New Roman" w:cs="Times New Roman"/>
                <w:sz w:val="20"/>
                <w:szCs w:val="20"/>
                <w:lang w:eastAsia="es-UY"/>
              </w:rPr>
            </w:pPr>
          </w:p>
        </w:tc>
      </w:tr>
      <w:tr w:rsidR="00432DC2" w:rsidRPr="00ED71BF" w14:paraId="229B0173" w14:textId="77777777" w:rsidTr="00CD6B3E">
        <w:trPr>
          <w:trHeight w:val="315"/>
        </w:trPr>
        <w:tc>
          <w:tcPr>
            <w:tcW w:w="40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5D97FC" w14:textId="77777777" w:rsidR="00432DC2" w:rsidRPr="00ED71BF" w:rsidRDefault="00432DC2" w:rsidP="00CD6B3E">
            <w:pPr>
              <w:spacing w:after="0" w:line="240" w:lineRule="auto"/>
              <w:rPr>
                <w:rFonts w:ascii="Calibri" w:eastAsia="Times New Roman" w:hAnsi="Calibri" w:cs="Calibri"/>
                <w:b/>
                <w:bCs/>
                <w:color w:val="000000"/>
                <w:sz w:val="24"/>
                <w:szCs w:val="24"/>
                <w:lang w:eastAsia="es-UY"/>
              </w:rPr>
            </w:pPr>
            <w:r w:rsidRPr="00ED71BF">
              <w:rPr>
                <w:rFonts w:ascii="Calibri" w:eastAsia="Times New Roman" w:hAnsi="Calibri" w:cs="Calibri"/>
                <w:b/>
                <w:bCs/>
                <w:color w:val="000000"/>
                <w:sz w:val="24"/>
                <w:szCs w:val="24"/>
                <w:lang w:eastAsia="es-UY"/>
              </w:rPr>
              <w:t>FTP</w:t>
            </w:r>
          </w:p>
        </w:tc>
        <w:tc>
          <w:tcPr>
            <w:tcW w:w="5317" w:type="dxa"/>
            <w:tcBorders>
              <w:top w:val="nil"/>
              <w:left w:val="nil"/>
              <w:bottom w:val="nil"/>
              <w:right w:val="nil"/>
            </w:tcBorders>
            <w:shd w:val="clear" w:color="auto" w:fill="auto"/>
            <w:noWrap/>
            <w:vAlign w:val="bottom"/>
            <w:hideMark/>
          </w:tcPr>
          <w:p w14:paraId="199C7757" w14:textId="77777777" w:rsidR="00432DC2" w:rsidRPr="00ED71BF" w:rsidRDefault="00432DC2" w:rsidP="00CD6B3E">
            <w:pPr>
              <w:spacing w:after="0" w:line="240" w:lineRule="auto"/>
              <w:rPr>
                <w:rFonts w:ascii="Calibri" w:eastAsia="Times New Roman" w:hAnsi="Calibri" w:cs="Calibri"/>
                <w:b/>
                <w:bCs/>
                <w:color w:val="000000"/>
                <w:sz w:val="24"/>
                <w:szCs w:val="24"/>
                <w:lang w:eastAsia="es-UY"/>
              </w:rPr>
            </w:pPr>
          </w:p>
        </w:tc>
      </w:tr>
      <w:tr w:rsidR="00432DC2" w:rsidRPr="00ED71BF" w14:paraId="2696A55C" w14:textId="77777777" w:rsidTr="00CD6B3E">
        <w:trPr>
          <w:trHeight w:val="315"/>
        </w:trPr>
        <w:tc>
          <w:tcPr>
            <w:tcW w:w="4039" w:type="dxa"/>
            <w:vMerge w:val="restart"/>
            <w:tcBorders>
              <w:top w:val="nil"/>
              <w:left w:val="single" w:sz="4" w:space="0" w:color="auto"/>
              <w:bottom w:val="single" w:sz="4" w:space="0" w:color="auto"/>
              <w:right w:val="single" w:sz="4" w:space="0" w:color="auto"/>
            </w:tcBorders>
            <w:shd w:val="clear" w:color="auto" w:fill="FFE699"/>
            <w:noWrap/>
            <w:vAlign w:val="center"/>
            <w:hideMark/>
          </w:tcPr>
          <w:p w14:paraId="2F935F23" w14:textId="77777777" w:rsidR="00432DC2" w:rsidRPr="00ED71BF" w:rsidRDefault="00432DC2" w:rsidP="00CD6B3E">
            <w:pPr>
              <w:spacing w:after="0" w:line="240" w:lineRule="auto"/>
              <w:jc w:val="center"/>
              <w:rPr>
                <w:rFonts w:ascii="Calibri" w:eastAsia="Times New Roman" w:hAnsi="Calibri" w:cs="Calibri"/>
                <w:b/>
                <w:bCs/>
                <w:sz w:val="24"/>
                <w:szCs w:val="24"/>
                <w:lang w:eastAsia="es-UY"/>
              </w:rPr>
            </w:pPr>
            <w:r w:rsidRPr="00ED71BF">
              <w:rPr>
                <w:rFonts w:ascii="Calibri" w:eastAsia="Times New Roman" w:hAnsi="Calibri" w:cs="Calibri"/>
                <w:b/>
                <w:bCs/>
                <w:sz w:val="24"/>
                <w:szCs w:val="24"/>
                <w:lang w:eastAsia="es-UY"/>
              </w:rPr>
              <w:t>SO</w:t>
            </w:r>
          </w:p>
        </w:tc>
        <w:tc>
          <w:tcPr>
            <w:tcW w:w="5317" w:type="dxa"/>
            <w:tcBorders>
              <w:top w:val="single" w:sz="4" w:space="0" w:color="auto"/>
              <w:left w:val="nil"/>
              <w:bottom w:val="single" w:sz="4" w:space="0" w:color="auto"/>
              <w:right w:val="single" w:sz="4" w:space="0" w:color="auto"/>
            </w:tcBorders>
            <w:shd w:val="clear" w:color="auto" w:fill="auto"/>
            <w:noWrap/>
            <w:vAlign w:val="bottom"/>
            <w:hideMark/>
          </w:tcPr>
          <w:p w14:paraId="43B58AB2" w14:textId="77777777" w:rsidR="00432DC2" w:rsidRPr="00ED71BF" w:rsidRDefault="00000000" w:rsidP="00CD6B3E">
            <w:pPr>
              <w:spacing w:after="0" w:line="240" w:lineRule="auto"/>
              <w:rPr>
                <w:rFonts w:ascii="Calibri" w:eastAsia="Times New Roman" w:hAnsi="Calibri" w:cs="Calibri"/>
                <w:color w:val="000000" w:themeColor="text1"/>
                <w:sz w:val="24"/>
                <w:szCs w:val="24"/>
                <w:lang w:eastAsia="es-UY"/>
              </w:rPr>
            </w:pPr>
            <w:hyperlink r:id="rId20">
              <w:proofErr w:type="spellStart"/>
              <w:r w:rsidR="00432DC2" w:rsidRPr="748E8536">
                <w:rPr>
                  <w:rFonts w:ascii="Calibri" w:eastAsia="Times New Roman" w:hAnsi="Calibri" w:cs="Calibri"/>
                  <w:color w:val="000000" w:themeColor="text1"/>
                  <w:sz w:val="24"/>
                  <w:szCs w:val="24"/>
                  <w:lang w:eastAsia="es-UY"/>
                </w:rPr>
                <w:t>Connectivity</w:t>
              </w:r>
              <w:proofErr w:type="spellEnd"/>
              <w:r w:rsidR="00432DC2" w:rsidRPr="748E8536">
                <w:rPr>
                  <w:rFonts w:ascii="Calibri" w:eastAsia="Times New Roman" w:hAnsi="Calibri" w:cs="Calibri"/>
                  <w:color w:val="000000" w:themeColor="text1"/>
                  <w:sz w:val="24"/>
                  <w:szCs w:val="24"/>
                  <w:lang w:eastAsia="es-UY"/>
                </w:rPr>
                <w:t xml:space="preserve"> - LAN</w:t>
              </w:r>
            </w:hyperlink>
          </w:p>
        </w:tc>
      </w:tr>
      <w:tr w:rsidR="00432DC2" w:rsidRPr="00ED71BF" w14:paraId="2E9125AE" w14:textId="77777777" w:rsidTr="00CD6B3E">
        <w:trPr>
          <w:trHeight w:val="315"/>
        </w:trPr>
        <w:tc>
          <w:tcPr>
            <w:tcW w:w="4039" w:type="dxa"/>
            <w:vMerge/>
            <w:vAlign w:val="center"/>
            <w:hideMark/>
          </w:tcPr>
          <w:p w14:paraId="7C5273F7" w14:textId="77777777" w:rsidR="00432DC2" w:rsidRPr="00ED71BF" w:rsidRDefault="00432DC2" w:rsidP="00CD6B3E">
            <w:pPr>
              <w:spacing w:after="0" w:line="240" w:lineRule="auto"/>
              <w:rPr>
                <w:rFonts w:ascii="Calibri" w:eastAsia="Times New Roman" w:hAnsi="Calibri" w:cs="Calibri"/>
                <w:b/>
                <w:bCs/>
                <w:sz w:val="24"/>
                <w:szCs w:val="24"/>
                <w:lang w:eastAsia="es-UY"/>
              </w:rPr>
            </w:pPr>
          </w:p>
        </w:tc>
        <w:tc>
          <w:tcPr>
            <w:tcW w:w="5317" w:type="dxa"/>
            <w:tcBorders>
              <w:top w:val="nil"/>
              <w:left w:val="nil"/>
              <w:bottom w:val="single" w:sz="4" w:space="0" w:color="auto"/>
              <w:right w:val="single" w:sz="4" w:space="0" w:color="auto"/>
            </w:tcBorders>
            <w:shd w:val="clear" w:color="auto" w:fill="auto"/>
            <w:noWrap/>
            <w:vAlign w:val="bottom"/>
            <w:hideMark/>
          </w:tcPr>
          <w:p w14:paraId="0237B7C1" w14:textId="77777777" w:rsidR="00432DC2" w:rsidRPr="00ED71BF" w:rsidRDefault="00432DC2" w:rsidP="00CD6B3E">
            <w:pPr>
              <w:spacing w:after="0" w:line="240" w:lineRule="auto"/>
              <w:rPr>
                <w:rFonts w:ascii="Calibri" w:eastAsia="Times New Roman" w:hAnsi="Calibri" w:cs="Calibri"/>
                <w:color w:val="000000"/>
                <w:sz w:val="24"/>
                <w:szCs w:val="24"/>
                <w:lang w:eastAsia="es-UY"/>
              </w:rPr>
            </w:pPr>
            <w:proofErr w:type="spellStart"/>
            <w:r w:rsidRPr="00ED71BF">
              <w:rPr>
                <w:rFonts w:ascii="Calibri" w:eastAsia="Times New Roman" w:hAnsi="Calibri" w:cs="Calibri"/>
                <w:color w:val="000000"/>
                <w:sz w:val="24"/>
                <w:szCs w:val="24"/>
                <w:lang w:eastAsia="es-UY"/>
              </w:rPr>
              <w:t>Check</w:t>
            </w:r>
            <w:proofErr w:type="spellEnd"/>
            <w:r w:rsidRPr="00ED71BF">
              <w:rPr>
                <w:rFonts w:ascii="Calibri" w:eastAsia="Times New Roman" w:hAnsi="Calibri" w:cs="Calibri"/>
                <w:color w:val="000000"/>
                <w:sz w:val="24"/>
                <w:szCs w:val="24"/>
                <w:lang w:eastAsia="es-UY"/>
              </w:rPr>
              <w:t xml:space="preserve"> Samba Share</w:t>
            </w:r>
          </w:p>
        </w:tc>
      </w:tr>
      <w:tr w:rsidR="00432DC2" w:rsidRPr="00ED71BF" w14:paraId="05CE8EDC" w14:textId="77777777" w:rsidTr="00CD6B3E">
        <w:trPr>
          <w:trHeight w:val="315"/>
        </w:trPr>
        <w:tc>
          <w:tcPr>
            <w:tcW w:w="4039" w:type="dxa"/>
            <w:vMerge/>
            <w:vAlign w:val="center"/>
            <w:hideMark/>
          </w:tcPr>
          <w:p w14:paraId="115F5165" w14:textId="77777777" w:rsidR="00432DC2" w:rsidRPr="00ED71BF" w:rsidRDefault="00432DC2" w:rsidP="00CD6B3E">
            <w:pPr>
              <w:spacing w:after="0" w:line="240" w:lineRule="auto"/>
              <w:rPr>
                <w:rFonts w:ascii="Calibri" w:eastAsia="Times New Roman" w:hAnsi="Calibri" w:cs="Calibri"/>
                <w:b/>
                <w:bCs/>
                <w:sz w:val="24"/>
                <w:szCs w:val="24"/>
                <w:lang w:eastAsia="es-UY"/>
              </w:rPr>
            </w:pPr>
          </w:p>
        </w:tc>
        <w:tc>
          <w:tcPr>
            <w:tcW w:w="5317" w:type="dxa"/>
            <w:tcBorders>
              <w:top w:val="nil"/>
              <w:left w:val="nil"/>
              <w:bottom w:val="single" w:sz="4" w:space="0" w:color="auto"/>
              <w:right w:val="single" w:sz="4" w:space="0" w:color="auto"/>
            </w:tcBorders>
            <w:shd w:val="clear" w:color="auto" w:fill="auto"/>
            <w:noWrap/>
            <w:vAlign w:val="bottom"/>
            <w:hideMark/>
          </w:tcPr>
          <w:p w14:paraId="10C23742" w14:textId="77777777" w:rsidR="00432DC2" w:rsidRPr="00ED71BF" w:rsidRDefault="00432DC2" w:rsidP="00CD6B3E">
            <w:pPr>
              <w:spacing w:after="0" w:line="240" w:lineRule="auto"/>
              <w:rPr>
                <w:rFonts w:ascii="Calibri" w:eastAsia="Times New Roman" w:hAnsi="Calibri" w:cs="Calibri"/>
                <w:color w:val="000000"/>
                <w:sz w:val="24"/>
                <w:szCs w:val="24"/>
                <w:lang w:eastAsia="es-UY"/>
              </w:rPr>
            </w:pPr>
            <w:r w:rsidRPr="00ED71BF">
              <w:rPr>
                <w:rFonts w:ascii="Calibri" w:eastAsia="Times New Roman" w:hAnsi="Calibri" w:cs="Calibri"/>
                <w:color w:val="000000"/>
                <w:sz w:val="24"/>
                <w:szCs w:val="24"/>
                <w:lang w:eastAsia="es-UY"/>
              </w:rPr>
              <w:t>Disk</w:t>
            </w:r>
          </w:p>
        </w:tc>
      </w:tr>
      <w:tr w:rsidR="00432DC2" w:rsidRPr="00ED71BF" w14:paraId="5CEDAE22" w14:textId="77777777" w:rsidTr="00CD6B3E">
        <w:trPr>
          <w:trHeight w:val="315"/>
        </w:trPr>
        <w:tc>
          <w:tcPr>
            <w:tcW w:w="4039" w:type="dxa"/>
            <w:vMerge/>
            <w:vAlign w:val="center"/>
            <w:hideMark/>
          </w:tcPr>
          <w:p w14:paraId="604B4405" w14:textId="77777777" w:rsidR="00432DC2" w:rsidRPr="00ED71BF" w:rsidRDefault="00432DC2" w:rsidP="00CD6B3E">
            <w:pPr>
              <w:spacing w:after="0" w:line="240" w:lineRule="auto"/>
              <w:rPr>
                <w:rFonts w:ascii="Calibri" w:eastAsia="Times New Roman" w:hAnsi="Calibri" w:cs="Calibri"/>
                <w:b/>
                <w:bCs/>
                <w:sz w:val="24"/>
                <w:szCs w:val="24"/>
                <w:lang w:eastAsia="es-UY"/>
              </w:rPr>
            </w:pPr>
          </w:p>
        </w:tc>
        <w:tc>
          <w:tcPr>
            <w:tcW w:w="5317" w:type="dxa"/>
            <w:tcBorders>
              <w:top w:val="nil"/>
              <w:left w:val="nil"/>
              <w:bottom w:val="single" w:sz="4" w:space="0" w:color="auto"/>
              <w:right w:val="single" w:sz="4" w:space="0" w:color="auto"/>
            </w:tcBorders>
            <w:shd w:val="clear" w:color="auto" w:fill="auto"/>
            <w:noWrap/>
            <w:vAlign w:val="bottom"/>
            <w:hideMark/>
          </w:tcPr>
          <w:p w14:paraId="427D5333" w14:textId="77777777" w:rsidR="00432DC2" w:rsidRPr="00ED71BF" w:rsidRDefault="00432DC2" w:rsidP="00CD6B3E">
            <w:pPr>
              <w:spacing w:after="0" w:line="240" w:lineRule="auto"/>
              <w:rPr>
                <w:rFonts w:ascii="Calibri" w:eastAsia="Times New Roman" w:hAnsi="Calibri" w:cs="Calibri"/>
                <w:color w:val="000000"/>
                <w:sz w:val="24"/>
                <w:szCs w:val="24"/>
                <w:lang w:eastAsia="es-UY"/>
              </w:rPr>
            </w:pPr>
            <w:r w:rsidRPr="00ED71BF">
              <w:rPr>
                <w:rFonts w:ascii="Calibri" w:eastAsia="Times New Roman" w:hAnsi="Calibri" w:cs="Calibri"/>
                <w:color w:val="000000"/>
                <w:sz w:val="24"/>
                <w:szCs w:val="24"/>
                <w:lang w:eastAsia="es-UY"/>
              </w:rPr>
              <w:t xml:space="preserve">Unix Load </w:t>
            </w:r>
            <w:proofErr w:type="spellStart"/>
            <w:r w:rsidRPr="00ED71BF">
              <w:rPr>
                <w:rFonts w:ascii="Calibri" w:eastAsia="Times New Roman" w:hAnsi="Calibri" w:cs="Calibri"/>
                <w:color w:val="000000"/>
                <w:sz w:val="24"/>
                <w:szCs w:val="24"/>
                <w:lang w:eastAsia="es-UY"/>
              </w:rPr>
              <w:t>Average</w:t>
            </w:r>
            <w:proofErr w:type="spellEnd"/>
          </w:p>
        </w:tc>
      </w:tr>
      <w:tr w:rsidR="00432DC2" w:rsidRPr="00ED71BF" w14:paraId="065D8E2A" w14:textId="77777777" w:rsidTr="00CD6B3E">
        <w:trPr>
          <w:trHeight w:val="315"/>
        </w:trPr>
        <w:tc>
          <w:tcPr>
            <w:tcW w:w="4039" w:type="dxa"/>
            <w:vMerge/>
            <w:vAlign w:val="center"/>
            <w:hideMark/>
          </w:tcPr>
          <w:p w14:paraId="253E29B1" w14:textId="77777777" w:rsidR="00432DC2" w:rsidRPr="00ED71BF" w:rsidRDefault="00432DC2" w:rsidP="00CD6B3E">
            <w:pPr>
              <w:spacing w:after="0" w:line="240" w:lineRule="auto"/>
              <w:rPr>
                <w:rFonts w:ascii="Calibri" w:eastAsia="Times New Roman" w:hAnsi="Calibri" w:cs="Calibri"/>
                <w:b/>
                <w:bCs/>
                <w:sz w:val="24"/>
                <w:szCs w:val="24"/>
                <w:lang w:eastAsia="es-UY"/>
              </w:rPr>
            </w:pPr>
          </w:p>
        </w:tc>
        <w:tc>
          <w:tcPr>
            <w:tcW w:w="5317" w:type="dxa"/>
            <w:tcBorders>
              <w:top w:val="nil"/>
              <w:left w:val="nil"/>
              <w:bottom w:val="single" w:sz="4" w:space="0" w:color="auto"/>
              <w:right w:val="single" w:sz="4" w:space="0" w:color="auto"/>
            </w:tcBorders>
            <w:shd w:val="clear" w:color="auto" w:fill="auto"/>
            <w:noWrap/>
            <w:vAlign w:val="bottom"/>
            <w:hideMark/>
          </w:tcPr>
          <w:p w14:paraId="5CD22EE2" w14:textId="77777777" w:rsidR="00432DC2" w:rsidRPr="00ED71BF" w:rsidRDefault="00432DC2" w:rsidP="00CD6B3E">
            <w:pPr>
              <w:spacing w:after="0" w:line="240" w:lineRule="auto"/>
              <w:rPr>
                <w:rFonts w:ascii="Calibri" w:eastAsia="Times New Roman" w:hAnsi="Calibri" w:cs="Calibri"/>
                <w:color w:val="000000"/>
                <w:sz w:val="24"/>
                <w:szCs w:val="24"/>
                <w:lang w:eastAsia="es-UY"/>
              </w:rPr>
            </w:pPr>
            <w:r w:rsidRPr="00ED71BF">
              <w:rPr>
                <w:rFonts w:ascii="Calibri" w:eastAsia="Times New Roman" w:hAnsi="Calibri" w:cs="Calibri"/>
                <w:color w:val="000000"/>
                <w:sz w:val="24"/>
                <w:szCs w:val="24"/>
                <w:lang w:eastAsia="es-UY"/>
              </w:rPr>
              <w:t xml:space="preserve">Unix </w:t>
            </w:r>
            <w:proofErr w:type="spellStart"/>
            <w:r w:rsidRPr="00ED71BF">
              <w:rPr>
                <w:rFonts w:ascii="Calibri" w:eastAsia="Times New Roman" w:hAnsi="Calibri" w:cs="Calibri"/>
                <w:color w:val="000000"/>
                <w:sz w:val="24"/>
                <w:szCs w:val="24"/>
                <w:lang w:eastAsia="es-UY"/>
              </w:rPr>
              <w:t>Memory</w:t>
            </w:r>
            <w:proofErr w:type="spellEnd"/>
          </w:p>
        </w:tc>
      </w:tr>
      <w:tr w:rsidR="00432DC2" w:rsidRPr="00ED71BF" w14:paraId="67B6607F" w14:textId="77777777" w:rsidTr="00CD6B3E">
        <w:trPr>
          <w:trHeight w:val="315"/>
        </w:trPr>
        <w:tc>
          <w:tcPr>
            <w:tcW w:w="4039" w:type="dxa"/>
            <w:vMerge/>
            <w:vAlign w:val="center"/>
            <w:hideMark/>
          </w:tcPr>
          <w:p w14:paraId="4E23909D" w14:textId="77777777" w:rsidR="00432DC2" w:rsidRPr="00ED71BF" w:rsidRDefault="00432DC2" w:rsidP="00CD6B3E">
            <w:pPr>
              <w:spacing w:after="0" w:line="240" w:lineRule="auto"/>
              <w:rPr>
                <w:rFonts w:ascii="Calibri" w:eastAsia="Times New Roman" w:hAnsi="Calibri" w:cs="Calibri"/>
                <w:b/>
                <w:bCs/>
                <w:sz w:val="24"/>
                <w:szCs w:val="24"/>
                <w:lang w:eastAsia="es-UY"/>
              </w:rPr>
            </w:pPr>
          </w:p>
        </w:tc>
        <w:tc>
          <w:tcPr>
            <w:tcW w:w="5317" w:type="dxa"/>
            <w:tcBorders>
              <w:top w:val="nil"/>
              <w:left w:val="nil"/>
              <w:bottom w:val="single" w:sz="4" w:space="0" w:color="auto"/>
              <w:right w:val="single" w:sz="4" w:space="0" w:color="auto"/>
            </w:tcBorders>
            <w:shd w:val="clear" w:color="auto" w:fill="auto"/>
            <w:noWrap/>
            <w:vAlign w:val="bottom"/>
            <w:hideMark/>
          </w:tcPr>
          <w:p w14:paraId="456FA915" w14:textId="77777777" w:rsidR="00432DC2" w:rsidRPr="00ED71BF" w:rsidRDefault="00432DC2" w:rsidP="00CD6B3E">
            <w:pPr>
              <w:spacing w:after="0" w:line="240" w:lineRule="auto"/>
              <w:rPr>
                <w:rFonts w:ascii="Calibri" w:eastAsia="Times New Roman" w:hAnsi="Calibri" w:cs="Calibri"/>
                <w:color w:val="000000"/>
                <w:sz w:val="24"/>
                <w:szCs w:val="24"/>
                <w:lang w:eastAsia="es-UY"/>
              </w:rPr>
            </w:pPr>
            <w:r w:rsidRPr="00ED71BF">
              <w:rPr>
                <w:rFonts w:ascii="Calibri" w:eastAsia="Times New Roman" w:hAnsi="Calibri" w:cs="Calibri"/>
                <w:color w:val="000000"/>
                <w:sz w:val="24"/>
                <w:szCs w:val="24"/>
                <w:lang w:eastAsia="es-UY"/>
              </w:rPr>
              <w:t>Unix Swap</w:t>
            </w:r>
          </w:p>
        </w:tc>
      </w:tr>
      <w:tr w:rsidR="00432DC2" w:rsidRPr="00ED71BF" w14:paraId="1B565733" w14:textId="77777777" w:rsidTr="00CD6B3E">
        <w:trPr>
          <w:trHeight w:val="315"/>
        </w:trPr>
        <w:tc>
          <w:tcPr>
            <w:tcW w:w="4039" w:type="dxa"/>
            <w:tcBorders>
              <w:top w:val="nil"/>
              <w:left w:val="nil"/>
              <w:bottom w:val="nil"/>
              <w:right w:val="nil"/>
            </w:tcBorders>
            <w:shd w:val="clear" w:color="auto" w:fill="auto"/>
            <w:noWrap/>
            <w:vAlign w:val="bottom"/>
            <w:hideMark/>
          </w:tcPr>
          <w:p w14:paraId="5AA0C81E" w14:textId="77777777" w:rsidR="00432DC2" w:rsidRPr="00ED71BF" w:rsidRDefault="00432DC2" w:rsidP="00CD6B3E">
            <w:pPr>
              <w:spacing w:after="0" w:line="240" w:lineRule="auto"/>
              <w:rPr>
                <w:rFonts w:ascii="Calibri" w:eastAsia="Times New Roman" w:hAnsi="Calibri" w:cs="Calibri"/>
                <w:color w:val="000000"/>
                <w:sz w:val="24"/>
                <w:szCs w:val="24"/>
                <w:lang w:eastAsia="es-UY"/>
              </w:rPr>
            </w:pPr>
          </w:p>
        </w:tc>
        <w:tc>
          <w:tcPr>
            <w:tcW w:w="5317" w:type="dxa"/>
            <w:tcBorders>
              <w:top w:val="nil"/>
              <w:left w:val="nil"/>
              <w:bottom w:val="nil"/>
              <w:right w:val="nil"/>
            </w:tcBorders>
            <w:shd w:val="clear" w:color="auto" w:fill="auto"/>
            <w:noWrap/>
            <w:vAlign w:val="bottom"/>
            <w:hideMark/>
          </w:tcPr>
          <w:p w14:paraId="652A1AE3" w14:textId="77777777" w:rsidR="00432DC2" w:rsidRPr="00ED71BF" w:rsidRDefault="00432DC2" w:rsidP="00CD6B3E">
            <w:pPr>
              <w:spacing w:after="0" w:line="240" w:lineRule="auto"/>
              <w:rPr>
                <w:rFonts w:ascii="Times New Roman" w:eastAsia="Times New Roman" w:hAnsi="Times New Roman" w:cs="Times New Roman"/>
                <w:sz w:val="20"/>
                <w:szCs w:val="20"/>
                <w:lang w:eastAsia="es-UY"/>
              </w:rPr>
            </w:pPr>
          </w:p>
        </w:tc>
      </w:tr>
      <w:tr w:rsidR="00432DC2" w:rsidRPr="00ED71BF" w14:paraId="55508FC7" w14:textId="77777777" w:rsidTr="00CD6B3E">
        <w:trPr>
          <w:trHeight w:val="315"/>
        </w:trPr>
        <w:tc>
          <w:tcPr>
            <w:tcW w:w="4039" w:type="dxa"/>
            <w:tcBorders>
              <w:top w:val="nil"/>
              <w:left w:val="nil"/>
              <w:bottom w:val="nil"/>
              <w:right w:val="nil"/>
            </w:tcBorders>
            <w:shd w:val="clear" w:color="auto" w:fill="auto"/>
            <w:noWrap/>
            <w:vAlign w:val="center"/>
            <w:hideMark/>
          </w:tcPr>
          <w:p w14:paraId="5A5C061C" w14:textId="77777777" w:rsidR="00432DC2" w:rsidRPr="00ED71BF" w:rsidRDefault="00432DC2" w:rsidP="00CD6B3E">
            <w:pPr>
              <w:spacing w:after="0" w:line="240" w:lineRule="auto"/>
              <w:rPr>
                <w:rFonts w:ascii="Calibri" w:eastAsia="Times New Roman" w:hAnsi="Calibri" w:cs="Calibri"/>
                <w:b/>
                <w:bCs/>
                <w:color w:val="000000"/>
                <w:sz w:val="24"/>
                <w:szCs w:val="24"/>
                <w:lang w:eastAsia="es-UY"/>
              </w:rPr>
            </w:pPr>
            <w:r w:rsidRPr="00ED71BF">
              <w:rPr>
                <w:rFonts w:ascii="Calibri" w:eastAsia="Times New Roman" w:hAnsi="Calibri" w:cs="Calibri"/>
                <w:b/>
                <w:bCs/>
                <w:color w:val="000000"/>
                <w:sz w:val="24"/>
                <w:szCs w:val="24"/>
                <w:lang w:eastAsia="es-UY"/>
              </w:rPr>
              <w:t>SERVIDORES DE MONGODB</w:t>
            </w:r>
          </w:p>
        </w:tc>
        <w:tc>
          <w:tcPr>
            <w:tcW w:w="5317" w:type="dxa"/>
            <w:tcBorders>
              <w:top w:val="single" w:sz="4" w:space="0" w:color="auto"/>
              <w:left w:val="single" w:sz="4" w:space="0" w:color="auto"/>
              <w:bottom w:val="nil"/>
              <w:right w:val="single" w:sz="4" w:space="0" w:color="auto"/>
            </w:tcBorders>
            <w:shd w:val="clear" w:color="auto" w:fill="auto"/>
            <w:noWrap/>
            <w:vAlign w:val="bottom"/>
            <w:hideMark/>
          </w:tcPr>
          <w:p w14:paraId="17633E0F" w14:textId="77777777" w:rsidR="00432DC2" w:rsidRPr="00ED71BF" w:rsidRDefault="00432DC2" w:rsidP="00CD6B3E">
            <w:pPr>
              <w:spacing w:after="0" w:line="240" w:lineRule="auto"/>
              <w:rPr>
                <w:rFonts w:ascii="Calibri" w:eastAsia="Times New Roman" w:hAnsi="Calibri" w:cs="Calibri"/>
                <w:color w:val="000000"/>
                <w:sz w:val="24"/>
                <w:szCs w:val="24"/>
                <w:lang w:eastAsia="es-UY"/>
              </w:rPr>
            </w:pPr>
            <w:r w:rsidRPr="00ED71BF">
              <w:rPr>
                <w:rFonts w:ascii="Calibri" w:eastAsia="Times New Roman" w:hAnsi="Calibri" w:cs="Calibri"/>
                <w:color w:val="000000"/>
                <w:sz w:val="24"/>
                <w:szCs w:val="24"/>
                <w:lang w:eastAsia="es-UY"/>
              </w:rPr>
              <w:t> </w:t>
            </w:r>
          </w:p>
        </w:tc>
      </w:tr>
      <w:tr w:rsidR="00432DC2" w:rsidRPr="00ED71BF" w14:paraId="147B4E13" w14:textId="77777777" w:rsidTr="00CD6B3E">
        <w:trPr>
          <w:trHeight w:val="315"/>
        </w:trPr>
        <w:tc>
          <w:tcPr>
            <w:tcW w:w="4039" w:type="dxa"/>
            <w:tcBorders>
              <w:top w:val="single" w:sz="4" w:space="0" w:color="auto"/>
              <w:left w:val="single" w:sz="4" w:space="0" w:color="auto"/>
              <w:bottom w:val="nil"/>
              <w:right w:val="nil"/>
            </w:tcBorders>
            <w:shd w:val="clear" w:color="auto" w:fill="E5B8B7"/>
            <w:noWrap/>
            <w:vAlign w:val="center"/>
            <w:hideMark/>
          </w:tcPr>
          <w:p w14:paraId="0EA8A654" w14:textId="77777777" w:rsidR="00432DC2" w:rsidRPr="00ED71BF" w:rsidRDefault="00432DC2" w:rsidP="00CD6B3E">
            <w:pPr>
              <w:spacing w:after="0" w:line="240" w:lineRule="auto"/>
              <w:jc w:val="center"/>
              <w:rPr>
                <w:rFonts w:ascii="Calibri" w:eastAsia="Times New Roman" w:hAnsi="Calibri" w:cs="Calibri"/>
                <w:color w:val="000000"/>
                <w:sz w:val="24"/>
                <w:szCs w:val="24"/>
                <w:lang w:eastAsia="es-UY"/>
              </w:rPr>
            </w:pPr>
            <w:proofErr w:type="gramStart"/>
            <w:r w:rsidRPr="00ED71BF">
              <w:rPr>
                <w:rFonts w:ascii="Calibri" w:eastAsia="Times New Roman" w:hAnsi="Calibri" w:cs="Calibri"/>
                <w:color w:val="000000"/>
                <w:sz w:val="24"/>
                <w:szCs w:val="24"/>
                <w:lang w:eastAsia="es-UY"/>
              </w:rPr>
              <w:t>STATUS</w:t>
            </w:r>
            <w:proofErr w:type="gramEnd"/>
          </w:p>
        </w:tc>
        <w:tc>
          <w:tcPr>
            <w:tcW w:w="53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01A09B" w14:textId="77777777" w:rsidR="00432DC2" w:rsidRPr="00ED71BF" w:rsidRDefault="00432DC2" w:rsidP="00CD6B3E">
            <w:pPr>
              <w:spacing w:after="0" w:line="240" w:lineRule="auto"/>
              <w:rPr>
                <w:rFonts w:ascii="Calibri" w:eastAsia="Times New Roman" w:hAnsi="Calibri" w:cs="Calibri"/>
                <w:sz w:val="24"/>
                <w:szCs w:val="24"/>
                <w:lang w:eastAsia="es-UY"/>
              </w:rPr>
            </w:pPr>
            <w:r w:rsidRPr="748E8536">
              <w:rPr>
                <w:rFonts w:ascii="Calibri" w:eastAsia="Times New Roman" w:hAnsi="Calibri" w:cs="Calibri"/>
                <w:sz w:val="24"/>
                <w:szCs w:val="24"/>
                <w:lang w:eastAsia="es-UY"/>
              </w:rPr>
              <w:t xml:space="preserve">MongoDB </w:t>
            </w:r>
            <w:proofErr w:type="spellStart"/>
            <w:r w:rsidRPr="748E8536">
              <w:rPr>
                <w:rFonts w:ascii="Calibri" w:eastAsia="Times New Roman" w:hAnsi="Calibri" w:cs="Calibri"/>
                <w:sz w:val="24"/>
                <w:szCs w:val="24"/>
                <w:lang w:eastAsia="es-UY"/>
              </w:rPr>
              <w:t>Check</w:t>
            </w:r>
            <w:proofErr w:type="spellEnd"/>
          </w:p>
        </w:tc>
      </w:tr>
      <w:tr w:rsidR="00432DC2" w:rsidRPr="00ED71BF" w14:paraId="240FC064" w14:textId="77777777" w:rsidTr="00CD6B3E">
        <w:trPr>
          <w:trHeight w:val="315"/>
        </w:trPr>
        <w:tc>
          <w:tcPr>
            <w:tcW w:w="4039" w:type="dxa"/>
            <w:vMerge w:val="restart"/>
            <w:tcBorders>
              <w:top w:val="single" w:sz="4" w:space="0" w:color="auto"/>
              <w:left w:val="single" w:sz="4" w:space="0" w:color="auto"/>
              <w:bottom w:val="single" w:sz="4" w:space="0" w:color="auto"/>
              <w:right w:val="nil"/>
            </w:tcBorders>
            <w:shd w:val="clear" w:color="auto" w:fill="FFEB9C"/>
            <w:noWrap/>
            <w:vAlign w:val="center"/>
            <w:hideMark/>
          </w:tcPr>
          <w:p w14:paraId="596EFACE" w14:textId="77777777" w:rsidR="00432DC2" w:rsidRPr="00ED71BF" w:rsidRDefault="00432DC2" w:rsidP="00CD6B3E">
            <w:pPr>
              <w:spacing w:after="0" w:line="240" w:lineRule="auto"/>
              <w:jc w:val="center"/>
              <w:rPr>
                <w:rFonts w:ascii="Calibri" w:eastAsia="Times New Roman" w:hAnsi="Calibri" w:cs="Calibri"/>
                <w:color w:val="9C6500"/>
                <w:sz w:val="24"/>
                <w:szCs w:val="24"/>
                <w:lang w:eastAsia="es-UY"/>
              </w:rPr>
            </w:pPr>
            <w:r w:rsidRPr="00ED71BF">
              <w:rPr>
                <w:rFonts w:ascii="Calibri" w:eastAsia="Times New Roman" w:hAnsi="Calibri" w:cs="Calibri"/>
                <w:color w:val="9C6500"/>
                <w:sz w:val="24"/>
                <w:szCs w:val="24"/>
                <w:lang w:eastAsia="es-UY"/>
              </w:rPr>
              <w:t>SO</w:t>
            </w:r>
          </w:p>
        </w:tc>
        <w:tc>
          <w:tcPr>
            <w:tcW w:w="5317" w:type="dxa"/>
            <w:tcBorders>
              <w:top w:val="nil"/>
              <w:left w:val="single" w:sz="4" w:space="0" w:color="auto"/>
              <w:bottom w:val="single" w:sz="4" w:space="0" w:color="auto"/>
              <w:right w:val="single" w:sz="4" w:space="0" w:color="auto"/>
            </w:tcBorders>
            <w:shd w:val="clear" w:color="auto" w:fill="auto"/>
            <w:noWrap/>
            <w:vAlign w:val="bottom"/>
            <w:hideMark/>
          </w:tcPr>
          <w:p w14:paraId="11988AC1" w14:textId="77777777" w:rsidR="00432DC2" w:rsidRPr="00ED71BF" w:rsidRDefault="00432DC2" w:rsidP="00CD6B3E">
            <w:pPr>
              <w:spacing w:after="0" w:line="240" w:lineRule="auto"/>
              <w:rPr>
                <w:rFonts w:ascii="Calibri" w:eastAsia="Times New Roman" w:hAnsi="Calibri" w:cs="Calibri"/>
                <w:sz w:val="24"/>
                <w:szCs w:val="24"/>
                <w:lang w:eastAsia="es-UY"/>
              </w:rPr>
            </w:pPr>
            <w:r w:rsidRPr="748E8536">
              <w:rPr>
                <w:rFonts w:ascii="Calibri" w:eastAsia="Times New Roman" w:hAnsi="Calibri" w:cs="Calibri"/>
                <w:sz w:val="24"/>
                <w:szCs w:val="24"/>
                <w:lang w:eastAsia="es-UY"/>
              </w:rPr>
              <w:t>Disk</w:t>
            </w:r>
          </w:p>
        </w:tc>
      </w:tr>
      <w:tr w:rsidR="00432DC2" w:rsidRPr="00ED71BF" w14:paraId="4869F84E" w14:textId="77777777" w:rsidTr="00CD6B3E">
        <w:trPr>
          <w:trHeight w:val="315"/>
        </w:trPr>
        <w:tc>
          <w:tcPr>
            <w:tcW w:w="4039" w:type="dxa"/>
            <w:vMerge/>
            <w:vAlign w:val="center"/>
            <w:hideMark/>
          </w:tcPr>
          <w:p w14:paraId="0B54919A" w14:textId="77777777" w:rsidR="00432DC2" w:rsidRPr="00ED71BF" w:rsidRDefault="00432DC2" w:rsidP="00CD6B3E">
            <w:pPr>
              <w:spacing w:after="0" w:line="240" w:lineRule="auto"/>
              <w:rPr>
                <w:rFonts w:ascii="Calibri" w:eastAsia="Times New Roman" w:hAnsi="Calibri" w:cs="Calibri"/>
                <w:color w:val="9C6500"/>
                <w:sz w:val="24"/>
                <w:szCs w:val="24"/>
                <w:lang w:eastAsia="es-UY"/>
              </w:rPr>
            </w:pPr>
          </w:p>
        </w:tc>
        <w:tc>
          <w:tcPr>
            <w:tcW w:w="5317" w:type="dxa"/>
            <w:tcBorders>
              <w:top w:val="nil"/>
              <w:left w:val="single" w:sz="4" w:space="0" w:color="auto"/>
              <w:bottom w:val="single" w:sz="4" w:space="0" w:color="auto"/>
              <w:right w:val="single" w:sz="4" w:space="0" w:color="auto"/>
            </w:tcBorders>
            <w:shd w:val="clear" w:color="auto" w:fill="auto"/>
            <w:noWrap/>
            <w:vAlign w:val="bottom"/>
            <w:hideMark/>
          </w:tcPr>
          <w:p w14:paraId="4662692F" w14:textId="77777777" w:rsidR="00432DC2" w:rsidRPr="00ED71BF" w:rsidRDefault="00432DC2" w:rsidP="00CD6B3E">
            <w:pPr>
              <w:spacing w:after="0" w:line="240" w:lineRule="auto"/>
              <w:rPr>
                <w:rFonts w:ascii="Calibri" w:eastAsia="Times New Roman" w:hAnsi="Calibri" w:cs="Calibri"/>
                <w:sz w:val="24"/>
                <w:szCs w:val="24"/>
                <w:lang w:eastAsia="es-UY"/>
              </w:rPr>
            </w:pPr>
            <w:r w:rsidRPr="748E8536">
              <w:rPr>
                <w:rFonts w:ascii="Calibri" w:eastAsia="Times New Roman" w:hAnsi="Calibri" w:cs="Calibri"/>
                <w:sz w:val="24"/>
                <w:szCs w:val="24"/>
                <w:lang w:eastAsia="es-UY"/>
              </w:rPr>
              <w:t>Disk / /</w:t>
            </w:r>
            <w:proofErr w:type="spellStart"/>
            <w:r w:rsidRPr="748E8536">
              <w:rPr>
                <w:rFonts w:ascii="Calibri" w:eastAsia="Times New Roman" w:hAnsi="Calibri" w:cs="Calibri"/>
                <w:sz w:val="24"/>
                <w:szCs w:val="24"/>
                <w:lang w:eastAsia="es-UY"/>
              </w:rPr>
              <w:t>var</w:t>
            </w:r>
            <w:proofErr w:type="spellEnd"/>
            <w:r w:rsidRPr="748E8536">
              <w:rPr>
                <w:rFonts w:ascii="Calibri" w:eastAsia="Times New Roman" w:hAnsi="Calibri" w:cs="Calibri"/>
                <w:sz w:val="24"/>
                <w:szCs w:val="24"/>
                <w:lang w:eastAsia="es-UY"/>
              </w:rPr>
              <w:t xml:space="preserve"> /</w:t>
            </w:r>
            <w:proofErr w:type="spellStart"/>
            <w:r w:rsidRPr="748E8536">
              <w:rPr>
                <w:rFonts w:ascii="Calibri" w:eastAsia="Times New Roman" w:hAnsi="Calibri" w:cs="Calibri"/>
                <w:sz w:val="24"/>
                <w:szCs w:val="24"/>
                <w:lang w:eastAsia="es-UY"/>
              </w:rPr>
              <w:t>boot</w:t>
            </w:r>
            <w:proofErr w:type="spellEnd"/>
          </w:p>
        </w:tc>
      </w:tr>
      <w:tr w:rsidR="00432DC2" w:rsidRPr="00ED71BF" w14:paraId="34CE9D85" w14:textId="77777777" w:rsidTr="00CD6B3E">
        <w:trPr>
          <w:trHeight w:val="315"/>
        </w:trPr>
        <w:tc>
          <w:tcPr>
            <w:tcW w:w="4039" w:type="dxa"/>
            <w:vMerge/>
            <w:vAlign w:val="center"/>
            <w:hideMark/>
          </w:tcPr>
          <w:p w14:paraId="2467A613" w14:textId="77777777" w:rsidR="00432DC2" w:rsidRPr="00ED71BF" w:rsidRDefault="00432DC2" w:rsidP="00CD6B3E">
            <w:pPr>
              <w:spacing w:after="0" w:line="240" w:lineRule="auto"/>
              <w:rPr>
                <w:rFonts w:ascii="Calibri" w:eastAsia="Times New Roman" w:hAnsi="Calibri" w:cs="Calibri"/>
                <w:color w:val="9C6500"/>
                <w:sz w:val="24"/>
                <w:szCs w:val="24"/>
                <w:lang w:eastAsia="es-UY"/>
              </w:rPr>
            </w:pPr>
          </w:p>
        </w:tc>
        <w:tc>
          <w:tcPr>
            <w:tcW w:w="5317" w:type="dxa"/>
            <w:tcBorders>
              <w:top w:val="nil"/>
              <w:left w:val="single" w:sz="4" w:space="0" w:color="auto"/>
              <w:bottom w:val="single" w:sz="4" w:space="0" w:color="auto"/>
              <w:right w:val="single" w:sz="4" w:space="0" w:color="auto"/>
            </w:tcBorders>
            <w:shd w:val="clear" w:color="auto" w:fill="auto"/>
            <w:noWrap/>
            <w:vAlign w:val="bottom"/>
            <w:hideMark/>
          </w:tcPr>
          <w:p w14:paraId="375AE34C" w14:textId="77777777" w:rsidR="00432DC2" w:rsidRPr="00ED71BF" w:rsidRDefault="00432DC2" w:rsidP="00CD6B3E">
            <w:pPr>
              <w:spacing w:after="0" w:line="240" w:lineRule="auto"/>
              <w:rPr>
                <w:rFonts w:ascii="Calibri" w:eastAsia="Times New Roman" w:hAnsi="Calibri" w:cs="Calibri"/>
                <w:sz w:val="24"/>
                <w:szCs w:val="24"/>
                <w:lang w:eastAsia="es-UY"/>
              </w:rPr>
            </w:pPr>
            <w:r w:rsidRPr="748E8536">
              <w:rPr>
                <w:rFonts w:ascii="Calibri" w:eastAsia="Times New Roman" w:hAnsi="Calibri" w:cs="Calibri"/>
                <w:sz w:val="24"/>
                <w:szCs w:val="24"/>
                <w:lang w:eastAsia="es-UY"/>
              </w:rPr>
              <w:t xml:space="preserve">Unix Load </w:t>
            </w:r>
            <w:proofErr w:type="spellStart"/>
            <w:r w:rsidRPr="748E8536">
              <w:rPr>
                <w:rFonts w:ascii="Calibri" w:eastAsia="Times New Roman" w:hAnsi="Calibri" w:cs="Calibri"/>
                <w:sz w:val="24"/>
                <w:szCs w:val="24"/>
                <w:lang w:eastAsia="es-UY"/>
              </w:rPr>
              <w:t>Average</w:t>
            </w:r>
            <w:proofErr w:type="spellEnd"/>
          </w:p>
        </w:tc>
      </w:tr>
      <w:tr w:rsidR="00432DC2" w:rsidRPr="00ED71BF" w14:paraId="08C1BBE1" w14:textId="77777777" w:rsidTr="00CD6B3E">
        <w:trPr>
          <w:trHeight w:val="315"/>
        </w:trPr>
        <w:tc>
          <w:tcPr>
            <w:tcW w:w="4039" w:type="dxa"/>
            <w:vMerge/>
            <w:vAlign w:val="center"/>
            <w:hideMark/>
          </w:tcPr>
          <w:p w14:paraId="757DD905" w14:textId="77777777" w:rsidR="00432DC2" w:rsidRPr="00ED71BF" w:rsidRDefault="00432DC2" w:rsidP="00CD6B3E">
            <w:pPr>
              <w:spacing w:after="0" w:line="240" w:lineRule="auto"/>
              <w:rPr>
                <w:rFonts w:ascii="Calibri" w:eastAsia="Times New Roman" w:hAnsi="Calibri" w:cs="Calibri"/>
                <w:color w:val="9C6500"/>
                <w:sz w:val="24"/>
                <w:szCs w:val="24"/>
                <w:lang w:eastAsia="es-UY"/>
              </w:rPr>
            </w:pPr>
          </w:p>
        </w:tc>
        <w:tc>
          <w:tcPr>
            <w:tcW w:w="5317" w:type="dxa"/>
            <w:tcBorders>
              <w:top w:val="nil"/>
              <w:left w:val="single" w:sz="4" w:space="0" w:color="auto"/>
              <w:bottom w:val="single" w:sz="4" w:space="0" w:color="auto"/>
              <w:right w:val="single" w:sz="4" w:space="0" w:color="auto"/>
            </w:tcBorders>
            <w:shd w:val="clear" w:color="auto" w:fill="auto"/>
            <w:noWrap/>
            <w:vAlign w:val="bottom"/>
            <w:hideMark/>
          </w:tcPr>
          <w:p w14:paraId="77FB8F9F" w14:textId="77777777" w:rsidR="00432DC2" w:rsidRPr="00ED71BF" w:rsidRDefault="00432DC2" w:rsidP="00CD6B3E">
            <w:pPr>
              <w:spacing w:after="0" w:line="240" w:lineRule="auto"/>
              <w:rPr>
                <w:rFonts w:ascii="Calibri" w:eastAsia="Times New Roman" w:hAnsi="Calibri" w:cs="Calibri"/>
                <w:sz w:val="24"/>
                <w:szCs w:val="24"/>
                <w:lang w:eastAsia="es-UY"/>
              </w:rPr>
            </w:pPr>
            <w:r w:rsidRPr="748E8536">
              <w:rPr>
                <w:rFonts w:ascii="Calibri" w:eastAsia="Times New Roman" w:hAnsi="Calibri" w:cs="Calibri"/>
                <w:sz w:val="24"/>
                <w:szCs w:val="24"/>
                <w:lang w:eastAsia="es-UY"/>
              </w:rPr>
              <w:t xml:space="preserve">Unix </w:t>
            </w:r>
            <w:proofErr w:type="spellStart"/>
            <w:r w:rsidRPr="748E8536">
              <w:rPr>
                <w:rFonts w:ascii="Calibri" w:eastAsia="Times New Roman" w:hAnsi="Calibri" w:cs="Calibri"/>
                <w:sz w:val="24"/>
                <w:szCs w:val="24"/>
                <w:lang w:eastAsia="es-UY"/>
              </w:rPr>
              <w:t>Memory</w:t>
            </w:r>
            <w:proofErr w:type="spellEnd"/>
          </w:p>
        </w:tc>
      </w:tr>
      <w:tr w:rsidR="00432DC2" w:rsidRPr="00ED71BF" w14:paraId="7D24224D" w14:textId="77777777" w:rsidTr="00CD6B3E">
        <w:trPr>
          <w:trHeight w:val="315"/>
        </w:trPr>
        <w:tc>
          <w:tcPr>
            <w:tcW w:w="4039" w:type="dxa"/>
            <w:vMerge/>
            <w:vAlign w:val="center"/>
            <w:hideMark/>
          </w:tcPr>
          <w:p w14:paraId="0B51569F" w14:textId="77777777" w:rsidR="00432DC2" w:rsidRPr="00ED71BF" w:rsidRDefault="00432DC2" w:rsidP="00CD6B3E">
            <w:pPr>
              <w:spacing w:after="0" w:line="240" w:lineRule="auto"/>
              <w:rPr>
                <w:rFonts w:ascii="Calibri" w:eastAsia="Times New Roman" w:hAnsi="Calibri" w:cs="Calibri"/>
                <w:color w:val="9C6500"/>
                <w:sz w:val="24"/>
                <w:szCs w:val="24"/>
                <w:lang w:eastAsia="es-UY"/>
              </w:rPr>
            </w:pPr>
          </w:p>
        </w:tc>
        <w:tc>
          <w:tcPr>
            <w:tcW w:w="5317" w:type="dxa"/>
            <w:tcBorders>
              <w:top w:val="nil"/>
              <w:left w:val="single" w:sz="4" w:space="0" w:color="auto"/>
              <w:bottom w:val="single" w:sz="4" w:space="0" w:color="auto"/>
              <w:right w:val="single" w:sz="4" w:space="0" w:color="auto"/>
            </w:tcBorders>
            <w:shd w:val="clear" w:color="auto" w:fill="auto"/>
            <w:noWrap/>
            <w:vAlign w:val="bottom"/>
            <w:hideMark/>
          </w:tcPr>
          <w:p w14:paraId="4A74C7DC" w14:textId="77777777" w:rsidR="00432DC2" w:rsidRPr="00ED71BF" w:rsidRDefault="00432DC2" w:rsidP="00CD6B3E">
            <w:pPr>
              <w:spacing w:after="0" w:line="240" w:lineRule="auto"/>
              <w:rPr>
                <w:rFonts w:ascii="Calibri" w:eastAsia="Times New Roman" w:hAnsi="Calibri" w:cs="Calibri"/>
                <w:sz w:val="24"/>
                <w:szCs w:val="24"/>
                <w:lang w:eastAsia="es-UY"/>
              </w:rPr>
            </w:pPr>
            <w:r w:rsidRPr="748E8536">
              <w:rPr>
                <w:rFonts w:ascii="Calibri" w:eastAsia="Times New Roman" w:hAnsi="Calibri" w:cs="Calibri"/>
                <w:sz w:val="24"/>
                <w:szCs w:val="24"/>
                <w:lang w:eastAsia="es-UY"/>
              </w:rPr>
              <w:t>Unix Swap</w:t>
            </w:r>
          </w:p>
        </w:tc>
      </w:tr>
      <w:tr w:rsidR="00432DC2" w14:paraId="4B22527D" w14:textId="77777777" w:rsidTr="00CD6B3E">
        <w:trPr>
          <w:trHeight w:val="315"/>
        </w:trPr>
        <w:tc>
          <w:tcPr>
            <w:tcW w:w="4039" w:type="dxa"/>
            <w:vMerge/>
            <w:noWrap/>
            <w:vAlign w:val="center"/>
            <w:hideMark/>
          </w:tcPr>
          <w:p w14:paraId="6E44ECF0" w14:textId="77777777" w:rsidR="00432DC2" w:rsidRDefault="00432DC2" w:rsidP="00CD6B3E"/>
        </w:tc>
        <w:tc>
          <w:tcPr>
            <w:tcW w:w="5317" w:type="dxa"/>
            <w:tcBorders>
              <w:top w:val="nil"/>
              <w:left w:val="single" w:sz="4" w:space="0" w:color="auto"/>
              <w:bottom w:val="single" w:sz="4" w:space="0" w:color="auto"/>
              <w:right w:val="single" w:sz="4" w:space="0" w:color="auto"/>
            </w:tcBorders>
            <w:shd w:val="clear" w:color="auto" w:fill="auto"/>
            <w:noWrap/>
            <w:vAlign w:val="bottom"/>
            <w:hideMark/>
          </w:tcPr>
          <w:p w14:paraId="6542B4E3" w14:textId="77777777" w:rsidR="00432DC2" w:rsidRDefault="00432DC2" w:rsidP="00CD6B3E">
            <w:pPr>
              <w:spacing w:line="240" w:lineRule="auto"/>
              <w:rPr>
                <w:rFonts w:ascii="Calibri" w:eastAsia="Times New Roman" w:hAnsi="Calibri" w:cs="Calibri"/>
                <w:sz w:val="24"/>
                <w:szCs w:val="24"/>
                <w:lang w:eastAsia="es-UY"/>
              </w:rPr>
            </w:pPr>
            <w:r w:rsidRPr="748E8536">
              <w:rPr>
                <w:rFonts w:ascii="Calibri" w:eastAsia="Times New Roman" w:hAnsi="Calibri" w:cs="Calibri"/>
                <w:sz w:val="24"/>
                <w:szCs w:val="24"/>
                <w:lang w:eastAsia="es-UY"/>
              </w:rPr>
              <w:t>CPU</w:t>
            </w:r>
          </w:p>
        </w:tc>
      </w:tr>
      <w:tr w:rsidR="00432DC2" w:rsidRPr="00ED71BF" w14:paraId="285322FF" w14:textId="77777777" w:rsidTr="00CD6B3E">
        <w:trPr>
          <w:trHeight w:val="315"/>
        </w:trPr>
        <w:tc>
          <w:tcPr>
            <w:tcW w:w="4039" w:type="dxa"/>
            <w:vMerge/>
            <w:vAlign w:val="center"/>
            <w:hideMark/>
          </w:tcPr>
          <w:p w14:paraId="7EC36012" w14:textId="77777777" w:rsidR="00432DC2" w:rsidRPr="00ED71BF" w:rsidRDefault="00432DC2" w:rsidP="00CD6B3E">
            <w:pPr>
              <w:spacing w:after="0" w:line="240" w:lineRule="auto"/>
              <w:rPr>
                <w:rFonts w:ascii="Calibri" w:eastAsia="Times New Roman" w:hAnsi="Calibri" w:cs="Calibri"/>
                <w:color w:val="9C6500"/>
                <w:sz w:val="24"/>
                <w:szCs w:val="24"/>
                <w:lang w:eastAsia="es-UY"/>
              </w:rPr>
            </w:pPr>
          </w:p>
        </w:tc>
        <w:tc>
          <w:tcPr>
            <w:tcW w:w="5317" w:type="dxa"/>
            <w:tcBorders>
              <w:top w:val="nil"/>
              <w:left w:val="single" w:sz="4" w:space="0" w:color="auto"/>
              <w:bottom w:val="single" w:sz="4" w:space="0" w:color="auto"/>
              <w:right w:val="single" w:sz="4" w:space="0" w:color="auto"/>
            </w:tcBorders>
            <w:shd w:val="clear" w:color="auto" w:fill="auto"/>
            <w:noWrap/>
            <w:vAlign w:val="bottom"/>
            <w:hideMark/>
          </w:tcPr>
          <w:p w14:paraId="28498A80" w14:textId="77777777" w:rsidR="00432DC2" w:rsidRPr="00ED71BF" w:rsidRDefault="00432DC2" w:rsidP="00CD6B3E">
            <w:pPr>
              <w:spacing w:after="0" w:line="240" w:lineRule="auto"/>
              <w:rPr>
                <w:rFonts w:ascii="Calibri" w:eastAsia="Times New Roman" w:hAnsi="Calibri" w:cs="Calibri"/>
                <w:sz w:val="24"/>
                <w:szCs w:val="24"/>
                <w:lang w:eastAsia="es-UY"/>
              </w:rPr>
            </w:pPr>
            <w:proofErr w:type="spellStart"/>
            <w:r w:rsidRPr="748E8536">
              <w:rPr>
                <w:rFonts w:ascii="Calibri" w:eastAsia="Times New Roman" w:hAnsi="Calibri" w:cs="Calibri"/>
                <w:sz w:val="24"/>
                <w:szCs w:val="24"/>
                <w:lang w:eastAsia="es-UY"/>
              </w:rPr>
              <w:t>Check</w:t>
            </w:r>
            <w:proofErr w:type="spellEnd"/>
            <w:r w:rsidRPr="748E8536">
              <w:rPr>
                <w:rFonts w:ascii="Calibri" w:eastAsia="Times New Roman" w:hAnsi="Calibri" w:cs="Calibri"/>
                <w:sz w:val="24"/>
                <w:szCs w:val="24"/>
                <w:lang w:eastAsia="es-UY"/>
              </w:rPr>
              <w:t xml:space="preserve"> </w:t>
            </w:r>
            <w:proofErr w:type="spellStart"/>
            <w:r w:rsidRPr="748E8536">
              <w:rPr>
                <w:rFonts w:ascii="Calibri" w:eastAsia="Times New Roman" w:hAnsi="Calibri" w:cs="Calibri"/>
                <w:sz w:val="24"/>
                <w:szCs w:val="24"/>
                <w:lang w:eastAsia="es-UY"/>
              </w:rPr>
              <w:t>FileSystem</w:t>
            </w:r>
            <w:proofErr w:type="spellEnd"/>
            <w:r w:rsidRPr="748E8536">
              <w:rPr>
                <w:rFonts w:ascii="Calibri" w:eastAsia="Times New Roman" w:hAnsi="Calibri" w:cs="Calibri"/>
                <w:sz w:val="24"/>
                <w:szCs w:val="24"/>
                <w:lang w:eastAsia="es-UY"/>
              </w:rPr>
              <w:t xml:space="preserve"> </w:t>
            </w:r>
            <w:proofErr w:type="spellStart"/>
            <w:r w:rsidRPr="748E8536">
              <w:rPr>
                <w:rFonts w:ascii="Calibri" w:eastAsia="Times New Roman" w:hAnsi="Calibri" w:cs="Calibri"/>
                <w:sz w:val="24"/>
                <w:szCs w:val="24"/>
                <w:lang w:eastAsia="es-UY"/>
              </w:rPr>
              <w:t>Read-Only</w:t>
            </w:r>
            <w:proofErr w:type="spellEnd"/>
            <w:r w:rsidRPr="748E8536">
              <w:rPr>
                <w:rFonts w:ascii="Calibri" w:eastAsia="Times New Roman" w:hAnsi="Calibri" w:cs="Calibri"/>
                <w:sz w:val="24"/>
                <w:szCs w:val="24"/>
                <w:lang w:eastAsia="es-UY"/>
              </w:rPr>
              <w:t xml:space="preserve"> </w:t>
            </w:r>
          </w:p>
        </w:tc>
      </w:tr>
      <w:tr w:rsidR="00432DC2" w:rsidRPr="00ED71BF" w14:paraId="4F5F536D" w14:textId="77777777" w:rsidTr="00CD6B3E">
        <w:trPr>
          <w:trHeight w:val="315"/>
        </w:trPr>
        <w:tc>
          <w:tcPr>
            <w:tcW w:w="4039" w:type="dxa"/>
            <w:vMerge/>
            <w:vAlign w:val="center"/>
            <w:hideMark/>
          </w:tcPr>
          <w:p w14:paraId="187269F4" w14:textId="77777777" w:rsidR="00432DC2" w:rsidRPr="00ED71BF" w:rsidRDefault="00432DC2" w:rsidP="00CD6B3E">
            <w:pPr>
              <w:spacing w:after="0" w:line="240" w:lineRule="auto"/>
              <w:rPr>
                <w:rFonts w:ascii="Calibri" w:eastAsia="Times New Roman" w:hAnsi="Calibri" w:cs="Calibri"/>
                <w:color w:val="9C6500"/>
                <w:sz w:val="24"/>
                <w:szCs w:val="24"/>
                <w:lang w:eastAsia="es-UY"/>
              </w:rPr>
            </w:pPr>
          </w:p>
        </w:tc>
        <w:tc>
          <w:tcPr>
            <w:tcW w:w="5317" w:type="dxa"/>
            <w:tcBorders>
              <w:top w:val="nil"/>
              <w:left w:val="single" w:sz="4" w:space="0" w:color="auto"/>
              <w:bottom w:val="single" w:sz="4" w:space="0" w:color="auto"/>
              <w:right w:val="single" w:sz="4" w:space="0" w:color="auto"/>
            </w:tcBorders>
            <w:shd w:val="clear" w:color="auto" w:fill="auto"/>
            <w:noWrap/>
            <w:vAlign w:val="bottom"/>
            <w:hideMark/>
          </w:tcPr>
          <w:p w14:paraId="78577CE5" w14:textId="77777777" w:rsidR="00432DC2" w:rsidRPr="00ED71BF" w:rsidRDefault="00432DC2" w:rsidP="00CD6B3E">
            <w:pPr>
              <w:spacing w:after="0" w:line="240" w:lineRule="auto"/>
              <w:rPr>
                <w:rFonts w:ascii="Calibri" w:eastAsia="Times New Roman" w:hAnsi="Calibri" w:cs="Calibri"/>
                <w:sz w:val="24"/>
                <w:szCs w:val="24"/>
                <w:lang w:eastAsia="es-UY"/>
              </w:rPr>
            </w:pPr>
            <w:proofErr w:type="spellStart"/>
            <w:r w:rsidRPr="748E8536">
              <w:rPr>
                <w:rFonts w:ascii="Calibri" w:eastAsia="Times New Roman" w:hAnsi="Calibri" w:cs="Calibri"/>
                <w:sz w:val="24"/>
                <w:szCs w:val="24"/>
                <w:lang w:eastAsia="es-UY"/>
              </w:rPr>
              <w:t>Connectivity</w:t>
            </w:r>
            <w:proofErr w:type="spellEnd"/>
            <w:r w:rsidRPr="748E8536">
              <w:rPr>
                <w:rFonts w:ascii="Calibri" w:eastAsia="Times New Roman" w:hAnsi="Calibri" w:cs="Calibri"/>
                <w:sz w:val="24"/>
                <w:szCs w:val="24"/>
                <w:lang w:eastAsia="es-UY"/>
              </w:rPr>
              <w:t xml:space="preserve"> - LAN</w:t>
            </w:r>
          </w:p>
        </w:tc>
      </w:tr>
      <w:tr w:rsidR="00432DC2" w:rsidRPr="00ED71BF" w14:paraId="40271F63" w14:textId="77777777" w:rsidTr="00CD6B3E">
        <w:trPr>
          <w:trHeight w:val="255"/>
        </w:trPr>
        <w:tc>
          <w:tcPr>
            <w:tcW w:w="4039" w:type="dxa"/>
            <w:tcBorders>
              <w:top w:val="nil"/>
              <w:left w:val="nil"/>
              <w:bottom w:val="nil"/>
              <w:right w:val="nil"/>
            </w:tcBorders>
            <w:shd w:val="clear" w:color="auto" w:fill="auto"/>
            <w:noWrap/>
            <w:vAlign w:val="bottom"/>
            <w:hideMark/>
          </w:tcPr>
          <w:p w14:paraId="17106EB7" w14:textId="77777777" w:rsidR="00432DC2" w:rsidRPr="00ED71BF" w:rsidRDefault="00432DC2" w:rsidP="00CD6B3E">
            <w:pPr>
              <w:spacing w:after="0" w:line="240" w:lineRule="auto"/>
              <w:rPr>
                <w:rFonts w:ascii="Calibri" w:eastAsia="Times New Roman" w:hAnsi="Calibri" w:cs="Calibri"/>
                <w:color w:val="000000"/>
                <w:sz w:val="24"/>
                <w:szCs w:val="24"/>
                <w:lang w:eastAsia="es-UY"/>
              </w:rPr>
            </w:pPr>
          </w:p>
        </w:tc>
        <w:tc>
          <w:tcPr>
            <w:tcW w:w="5317" w:type="dxa"/>
            <w:tcBorders>
              <w:top w:val="nil"/>
              <w:left w:val="nil"/>
              <w:bottom w:val="nil"/>
              <w:right w:val="nil"/>
            </w:tcBorders>
            <w:shd w:val="clear" w:color="auto" w:fill="auto"/>
            <w:noWrap/>
            <w:vAlign w:val="bottom"/>
            <w:hideMark/>
          </w:tcPr>
          <w:p w14:paraId="6C742E75" w14:textId="77777777" w:rsidR="00432DC2" w:rsidRPr="00ED71BF" w:rsidRDefault="00432DC2" w:rsidP="00CD6B3E">
            <w:pPr>
              <w:spacing w:after="0" w:line="240" w:lineRule="auto"/>
              <w:rPr>
                <w:rFonts w:ascii="Times New Roman" w:eastAsia="Times New Roman" w:hAnsi="Times New Roman" w:cs="Times New Roman"/>
                <w:sz w:val="20"/>
                <w:szCs w:val="20"/>
                <w:lang w:eastAsia="es-UY"/>
              </w:rPr>
            </w:pPr>
          </w:p>
        </w:tc>
      </w:tr>
      <w:tr w:rsidR="00432DC2" w:rsidRPr="00ED71BF" w14:paraId="76C95244" w14:textId="77777777" w:rsidTr="00CD6B3E">
        <w:trPr>
          <w:trHeight w:val="315"/>
        </w:trPr>
        <w:tc>
          <w:tcPr>
            <w:tcW w:w="4039" w:type="dxa"/>
            <w:tcBorders>
              <w:top w:val="nil"/>
              <w:left w:val="nil"/>
              <w:bottom w:val="nil"/>
              <w:right w:val="nil"/>
            </w:tcBorders>
            <w:shd w:val="clear" w:color="auto" w:fill="auto"/>
            <w:noWrap/>
            <w:vAlign w:val="center"/>
            <w:hideMark/>
          </w:tcPr>
          <w:p w14:paraId="37EBED8F" w14:textId="77777777" w:rsidR="00432DC2" w:rsidRPr="00ED71BF" w:rsidRDefault="00432DC2" w:rsidP="00CD6B3E">
            <w:pPr>
              <w:spacing w:after="0" w:line="240" w:lineRule="auto"/>
              <w:rPr>
                <w:rFonts w:ascii="Calibri" w:eastAsia="Times New Roman" w:hAnsi="Calibri" w:cs="Calibri"/>
                <w:b/>
                <w:bCs/>
                <w:color w:val="000000"/>
                <w:sz w:val="24"/>
                <w:szCs w:val="24"/>
                <w:lang w:eastAsia="es-UY"/>
              </w:rPr>
            </w:pPr>
            <w:proofErr w:type="spellStart"/>
            <w:r w:rsidRPr="00ED71BF">
              <w:rPr>
                <w:rFonts w:ascii="Calibri" w:eastAsia="Times New Roman" w:hAnsi="Calibri" w:cs="Calibri"/>
                <w:b/>
                <w:bCs/>
                <w:color w:val="000000"/>
                <w:sz w:val="24"/>
                <w:szCs w:val="24"/>
                <w:lang w:eastAsia="es-UY"/>
              </w:rPr>
              <w:t>Backup</w:t>
            </w:r>
            <w:proofErr w:type="spellEnd"/>
            <w:r w:rsidRPr="00ED71BF">
              <w:rPr>
                <w:rFonts w:ascii="Calibri" w:eastAsia="Times New Roman" w:hAnsi="Calibri" w:cs="Calibri"/>
                <w:b/>
                <w:bCs/>
                <w:color w:val="000000"/>
                <w:sz w:val="24"/>
                <w:szCs w:val="24"/>
                <w:lang w:eastAsia="es-UY"/>
              </w:rPr>
              <w:t xml:space="preserve"> </w:t>
            </w:r>
          </w:p>
        </w:tc>
        <w:tc>
          <w:tcPr>
            <w:tcW w:w="5317" w:type="dxa"/>
            <w:tcBorders>
              <w:top w:val="nil"/>
              <w:left w:val="nil"/>
              <w:bottom w:val="nil"/>
              <w:right w:val="nil"/>
            </w:tcBorders>
            <w:shd w:val="clear" w:color="auto" w:fill="auto"/>
            <w:noWrap/>
            <w:vAlign w:val="bottom"/>
            <w:hideMark/>
          </w:tcPr>
          <w:p w14:paraId="7105638F" w14:textId="77777777" w:rsidR="00432DC2" w:rsidRPr="00ED71BF" w:rsidRDefault="00432DC2" w:rsidP="00CD6B3E">
            <w:pPr>
              <w:spacing w:after="0" w:line="240" w:lineRule="auto"/>
              <w:rPr>
                <w:rFonts w:ascii="Calibri" w:eastAsia="Times New Roman" w:hAnsi="Calibri" w:cs="Calibri"/>
                <w:b/>
                <w:bCs/>
                <w:color w:val="000000"/>
                <w:sz w:val="24"/>
                <w:szCs w:val="24"/>
                <w:lang w:eastAsia="es-UY"/>
              </w:rPr>
            </w:pPr>
          </w:p>
        </w:tc>
      </w:tr>
      <w:tr w:rsidR="00432DC2" w:rsidRPr="00ED71BF" w14:paraId="61720406" w14:textId="77777777" w:rsidTr="00CD6B3E">
        <w:trPr>
          <w:trHeight w:val="315"/>
        </w:trPr>
        <w:tc>
          <w:tcPr>
            <w:tcW w:w="4039" w:type="dxa"/>
            <w:tcBorders>
              <w:top w:val="single" w:sz="4" w:space="0" w:color="auto"/>
              <w:left w:val="single" w:sz="4" w:space="0" w:color="auto"/>
              <w:bottom w:val="single" w:sz="4" w:space="0" w:color="auto"/>
              <w:right w:val="single" w:sz="4" w:space="0" w:color="auto"/>
            </w:tcBorders>
            <w:shd w:val="clear" w:color="auto" w:fill="E5B8B7"/>
            <w:noWrap/>
            <w:vAlign w:val="center"/>
            <w:hideMark/>
          </w:tcPr>
          <w:p w14:paraId="2465FB82" w14:textId="77777777" w:rsidR="00432DC2" w:rsidRPr="00ED71BF" w:rsidRDefault="00432DC2" w:rsidP="00CD6B3E">
            <w:pPr>
              <w:spacing w:after="0" w:line="240" w:lineRule="auto"/>
              <w:jc w:val="center"/>
              <w:rPr>
                <w:rFonts w:ascii="Calibri" w:eastAsia="Times New Roman" w:hAnsi="Calibri" w:cs="Calibri"/>
                <w:color w:val="000000"/>
                <w:sz w:val="24"/>
                <w:szCs w:val="24"/>
                <w:lang w:eastAsia="es-UY"/>
              </w:rPr>
            </w:pPr>
            <w:proofErr w:type="gramStart"/>
            <w:r w:rsidRPr="00ED71BF">
              <w:rPr>
                <w:rFonts w:ascii="Calibri" w:eastAsia="Times New Roman" w:hAnsi="Calibri" w:cs="Calibri"/>
                <w:color w:val="000000"/>
                <w:sz w:val="24"/>
                <w:szCs w:val="24"/>
                <w:lang w:eastAsia="es-UY"/>
              </w:rPr>
              <w:t>STATUS</w:t>
            </w:r>
            <w:proofErr w:type="gramEnd"/>
          </w:p>
        </w:tc>
        <w:tc>
          <w:tcPr>
            <w:tcW w:w="5317" w:type="dxa"/>
            <w:tcBorders>
              <w:top w:val="single" w:sz="4" w:space="0" w:color="auto"/>
              <w:left w:val="nil"/>
              <w:bottom w:val="single" w:sz="4" w:space="0" w:color="auto"/>
              <w:right w:val="single" w:sz="4" w:space="0" w:color="auto"/>
            </w:tcBorders>
            <w:shd w:val="clear" w:color="auto" w:fill="auto"/>
            <w:noWrap/>
            <w:vAlign w:val="bottom"/>
            <w:hideMark/>
          </w:tcPr>
          <w:p w14:paraId="776E66FE" w14:textId="77777777" w:rsidR="00432DC2" w:rsidRPr="00ED71BF" w:rsidRDefault="00432DC2" w:rsidP="00CD6B3E">
            <w:pPr>
              <w:spacing w:after="0" w:line="240" w:lineRule="auto"/>
              <w:rPr>
                <w:rFonts w:ascii="Calibri" w:eastAsia="Times New Roman" w:hAnsi="Calibri" w:cs="Calibri"/>
                <w:color w:val="000000"/>
                <w:sz w:val="24"/>
                <w:szCs w:val="24"/>
                <w:lang w:eastAsia="es-UY"/>
              </w:rPr>
            </w:pPr>
            <w:proofErr w:type="spellStart"/>
            <w:r w:rsidRPr="00ED71BF">
              <w:rPr>
                <w:rFonts w:ascii="Calibri" w:eastAsia="Times New Roman" w:hAnsi="Calibri" w:cs="Calibri"/>
                <w:color w:val="000000"/>
                <w:sz w:val="24"/>
                <w:szCs w:val="24"/>
                <w:lang w:eastAsia="es-UY"/>
              </w:rPr>
              <w:t>check_transfer_backup_toVUCE</w:t>
            </w:r>
            <w:proofErr w:type="spellEnd"/>
          </w:p>
        </w:tc>
      </w:tr>
    </w:tbl>
    <w:p w14:paraId="41EAD820" w14:textId="77777777" w:rsidR="00226B79" w:rsidRDefault="00226B79">
      <w:pPr>
        <w:rPr>
          <w:lang w:val="es-ES"/>
        </w:rPr>
      </w:pPr>
    </w:p>
    <w:p w14:paraId="6D924894" w14:textId="77777777" w:rsidR="000F5980" w:rsidRPr="00225CB9" w:rsidRDefault="000F5980" w:rsidP="000F5980">
      <w:pPr>
        <w:suppressAutoHyphens/>
        <w:jc w:val="both"/>
        <w:rPr>
          <w:lang w:val="es-ES"/>
        </w:rPr>
      </w:pPr>
    </w:p>
    <w:p w14:paraId="59681AD6" w14:textId="77777777" w:rsidR="00ED71BF" w:rsidRDefault="00ED71BF">
      <w:pPr>
        <w:rPr>
          <w:rFonts w:asciiTheme="majorHAnsi" w:eastAsiaTheme="majorEastAsia" w:hAnsiTheme="majorHAnsi" w:cstheme="majorBidi"/>
          <w:color w:val="2E74B5" w:themeColor="accent1" w:themeShade="BF"/>
          <w:sz w:val="26"/>
          <w:szCs w:val="26"/>
          <w:lang w:val="es-ES"/>
        </w:rPr>
      </w:pPr>
      <w:r>
        <w:rPr>
          <w:lang w:val="es-ES"/>
        </w:rPr>
        <w:br w:type="page"/>
      </w:r>
    </w:p>
    <w:p w14:paraId="4689C999" w14:textId="77777777" w:rsidR="009B2060" w:rsidRDefault="009B2060" w:rsidP="009B2060">
      <w:pPr>
        <w:pStyle w:val="Titulo2"/>
        <w:rPr>
          <w:lang w:val="es-ES"/>
        </w:rPr>
      </w:pPr>
    </w:p>
    <w:p w14:paraId="5EE92E61" w14:textId="49B01F22" w:rsidR="000F5980" w:rsidRDefault="000F5980" w:rsidP="00E75E87">
      <w:pPr>
        <w:pStyle w:val="Titulo2"/>
        <w:rPr>
          <w:lang w:val="es-ES"/>
        </w:rPr>
      </w:pPr>
      <w:bookmarkStart w:id="36" w:name="_Toc122395017"/>
      <w:r>
        <w:rPr>
          <w:lang w:val="es-ES"/>
        </w:rPr>
        <w:t>Anexo - Manejo y Servicio de respaldos</w:t>
      </w:r>
      <w:bookmarkEnd w:id="36"/>
    </w:p>
    <w:p w14:paraId="09C1A7B9" w14:textId="77777777" w:rsidR="00C11B19" w:rsidRDefault="00C11B19" w:rsidP="00C11B19">
      <w:pPr>
        <w:rPr>
          <w:rFonts w:ascii="Verdana" w:hAnsi="Verdana"/>
          <w:sz w:val="20"/>
          <w:szCs w:val="20"/>
        </w:rPr>
      </w:pPr>
    </w:p>
    <w:p w14:paraId="0200B9D8" w14:textId="7D67AC43" w:rsidR="009B7CE9" w:rsidRDefault="009B7CE9" w:rsidP="00C11B19">
      <w:pPr>
        <w:rPr>
          <w:rFonts w:ascii="Verdana" w:hAnsi="Verdana"/>
          <w:sz w:val="20"/>
          <w:szCs w:val="20"/>
        </w:rPr>
      </w:pPr>
      <w:r>
        <w:rPr>
          <w:rFonts w:ascii="Verdana" w:hAnsi="Verdana"/>
          <w:sz w:val="20"/>
          <w:szCs w:val="20"/>
        </w:rPr>
        <w:t xml:space="preserve">El siguiente esquema de respaldos se ofrece como un estado actual de los mismos que deberá ser revisado a fin de definir la correctitud </w:t>
      </w:r>
      <w:r w:rsidR="003E55C1">
        <w:rPr>
          <w:rFonts w:ascii="Verdana" w:hAnsi="Verdana"/>
          <w:sz w:val="20"/>
          <w:szCs w:val="20"/>
        </w:rPr>
        <w:t>y adecuación.</w:t>
      </w:r>
    </w:p>
    <w:p w14:paraId="516FF42A" w14:textId="77777777" w:rsidR="003E55C1" w:rsidRDefault="003E55C1" w:rsidP="003E55C1">
      <w:pPr>
        <w:rPr>
          <w:b/>
          <w:bCs/>
          <w:u w:val="single"/>
          <w:lang w:val="es-ES_tradnl"/>
        </w:rPr>
      </w:pPr>
    </w:p>
    <w:p w14:paraId="6F3F76B7" w14:textId="77777777" w:rsidR="003E55C1" w:rsidRDefault="003E55C1" w:rsidP="003E55C1">
      <w:pPr>
        <w:rPr>
          <w:b/>
          <w:bCs/>
          <w:u w:val="single"/>
          <w:lang w:val="es-ES_tradnl"/>
        </w:rPr>
      </w:pPr>
    </w:p>
    <w:p w14:paraId="512FF22F" w14:textId="4EF6DB14" w:rsidR="003E55C1" w:rsidRDefault="003E55C1" w:rsidP="003E55C1">
      <w:pPr>
        <w:rPr>
          <w:lang w:val="es-ES_tradnl"/>
        </w:rPr>
      </w:pPr>
      <w:r>
        <w:rPr>
          <w:b/>
          <w:bCs/>
          <w:u w:val="single"/>
          <w:lang w:val="es-ES_tradnl"/>
        </w:rPr>
        <w:t>PROBD03</w:t>
      </w:r>
      <w:r>
        <w:rPr>
          <w:lang w:val="es-ES_tradnl"/>
        </w:rPr>
        <w:t xml:space="preserve"> (Servidor principal de </w:t>
      </w:r>
      <w:proofErr w:type="spellStart"/>
      <w:r>
        <w:rPr>
          <w:lang w:val="es-ES_tradnl"/>
        </w:rPr>
        <w:t>Database</w:t>
      </w:r>
      <w:proofErr w:type="spellEnd"/>
      <w:r>
        <w:rPr>
          <w:lang w:val="es-ES_tradnl"/>
        </w:rPr>
        <w:t xml:space="preserve"> </w:t>
      </w:r>
      <w:proofErr w:type="spellStart"/>
      <w:r>
        <w:rPr>
          <w:lang w:val="es-ES_tradnl"/>
        </w:rPr>
        <w:t>Mirroring</w:t>
      </w:r>
      <w:proofErr w:type="spellEnd"/>
      <w:r>
        <w:rPr>
          <w:lang w:val="es-ES_tradnl"/>
        </w:rPr>
        <w:t xml:space="preserve"> y </w:t>
      </w:r>
      <w:proofErr w:type="spellStart"/>
      <w:r>
        <w:rPr>
          <w:lang w:val="es-ES_tradnl"/>
        </w:rPr>
        <w:t>Primary</w:t>
      </w:r>
      <w:proofErr w:type="spellEnd"/>
      <w:r>
        <w:rPr>
          <w:lang w:val="es-ES_tradnl"/>
        </w:rPr>
        <w:t xml:space="preserve"> de Log </w:t>
      </w:r>
      <w:proofErr w:type="spellStart"/>
      <w:r>
        <w:rPr>
          <w:lang w:val="es-ES_tradnl"/>
        </w:rPr>
        <w:t>Shipping</w:t>
      </w:r>
      <w:proofErr w:type="spellEnd"/>
      <w:r>
        <w:rPr>
          <w:lang w:val="es-ES_tradnl"/>
        </w:rPr>
        <w:t>)</w:t>
      </w:r>
    </w:p>
    <w:p w14:paraId="376AC819" w14:textId="77777777" w:rsidR="003E55C1" w:rsidRDefault="003E55C1" w:rsidP="003E55C1">
      <w:pPr>
        <w:rPr>
          <w:lang w:val="es-ES_tradnl"/>
        </w:rPr>
      </w:pPr>
    </w:p>
    <w:p w14:paraId="168B3B74" w14:textId="77777777" w:rsidR="003E55C1" w:rsidRDefault="003E55C1" w:rsidP="003E55C1">
      <w:pPr>
        <w:rPr>
          <w:lang w:val="es-ES_tradnl"/>
        </w:rPr>
      </w:pPr>
      <w:r>
        <w:rPr>
          <w:lang w:val="es-ES_tradnl"/>
        </w:rPr>
        <w:t xml:space="preserve">Respaldo full todos los sábados a las 20:30 </w:t>
      </w:r>
      <w:proofErr w:type="spellStart"/>
      <w:r>
        <w:rPr>
          <w:lang w:val="es-ES_tradnl"/>
        </w:rPr>
        <w:t>hs</w:t>
      </w:r>
      <w:proofErr w:type="spellEnd"/>
      <w:r>
        <w:rPr>
          <w:lang w:val="es-ES_tradnl"/>
        </w:rPr>
        <w:t xml:space="preserve">, este se replica en un file server en el mismo </w:t>
      </w:r>
      <w:proofErr w:type="spellStart"/>
      <w:r>
        <w:rPr>
          <w:lang w:val="es-ES_tradnl"/>
        </w:rPr>
        <w:t>datacenter</w:t>
      </w:r>
      <w:proofErr w:type="spellEnd"/>
      <w:r>
        <w:rPr>
          <w:lang w:val="es-ES_tradnl"/>
        </w:rPr>
        <w:t>.</w:t>
      </w:r>
    </w:p>
    <w:p w14:paraId="767498D8" w14:textId="77777777" w:rsidR="003E55C1" w:rsidRDefault="003E55C1" w:rsidP="003E55C1">
      <w:pPr>
        <w:rPr>
          <w:lang w:val="es-ES_tradnl"/>
        </w:rPr>
      </w:pPr>
      <w:r>
        <w:rPr>
          <w:lang w:val="es-ES_tradnl"/>
        </w:rPr>
        <w:t xml:space="preserve">Se mantiene el ultimo </w:t>
      </w:r>
      <w:proofErr w:type="spellStart"/>
      <w:r>
        <w:rPr>
          <w:lang w:val="es-ES_tradnl"/>
        </w:rPr>
        <w:t>bak</w:t>
      </w:r>
      <w:proofErr w:type="spellEnd"/>
      <w:r>
        <w:rPr>
          <w:lang w:val="es-ES_tradnl"/>
        </w:rPr>
        <w:t xml:space="preserve"> (respaldo full de la base) localmente en la unidad R del servidor y se replica en un file </w:t>
      </w:r>
      <w:proofErr w:type="spellStart"/>
      <w:r>
        <w:rPr>
          <w:lang w:val="es-ES_tradnl"/>
        </w:rPr>
        <w:t>system</w:t>
      </w:r>
      <w:proofErr w:type="spellEnd"/>
      <w:r>
        <w:rPr>
          <w:lang w:val="es-ES_tradnl"/>
        </w:rPr>
        <w:t xml:space="preserve"> suministrado por </w:t>
      </w:r>
      <w:proofErr w:type="spellStart"/>
      <w:r>
        <w:rPr>
          <w:lang w:val="es-ES_tradnl"/>
        </w:rPr>
        <w:t>Agesic</w:t>
      </w:r>
      <w:proofErr w:type="spellEnd"/>
      <w:r>
        <w:rPr>
          <w:lang w:val="es-ES_tradnl"/>
        </w:rPr>
        <w:t>, donde se mantienen hasta las 2 copias full (2 BAK).</w:t>
      </w:r>
    </w:p>
    <w:p w14:paraId="72189026" w14:textId="77777777" w:rsidR="003E55C1" w:rsidRDefault="003E55C1" w:rsidP="003E55C1">
      <w:pPr>
        <w:rPr>
          <w:lang w:val="es-ES_tradnl"/>
        </w:rPr>
      </w:pPr>
      <w:r>
        <w:rPr>
          <w:lang w:val="es-ES_tradnl"/>
        </w:rPr>
        <w:t xml:space="preserve">Se hace respaldo diferencial todos los días menos los sábados que se hace el full, a las 20:30 </w:t>
      </w:r>
      <w:proofErr w:type="spellStart"/>
      <w:r>
        <w:rPr>
          <w:lang w:val="es-ES_tradnl"/>
        </w:rPr>
        <w:t>hs</w:t>
      </w:r>
      <w:proofErr w:type="spellEnd"/>
      <w:r>
        <w:rPr>
          <w:lang w:val="es-ES_tradnl"/>
        </w:rPr>
        <w:t>.</w:t>
      </w:r>
    </w:p>
    <w:p w14:paraId="335F0169" w14:textId="77777777" w:rsidR="003E55C1" w:rsidRDefault="003E55C1" w:rsidP="003E55C1">
      <w:pPr>
        <w:rPr>
          <w:lang w:val="es-ES_tradnl"/>
        </w:rPr>
      </w:pPr>
      <w:r>
        <w:rPr>
          <w:lang w:val="es-ES_tradnl"/>
        </w:rPr>
        <w:t xml:space="preserve">Se almacenan hasta 3 archivos (3 días de manera local en la unidad R del servidor) y se replican al file </w:t>
      </w:r>
      <w:proofErr w:type="spellStart"/>
      <w:r>
        <w:rPr>
          <w:lang w:val="es-ES_tradnl"/>
        </w:rPr>
        <w:t>system</w:t>
      </w:r>
      <w:proofErr w:type="spellEnd"/>
      <w:r>
        <w:rPr>
          <w:lang w:val="es-ES_tradnl"/>
        </w:rPr>
        <w:t xml:space="preserve"> donde también residen los FULL </w:t>
      </w:r>
      <w:proofErr w:type="spellStart"/>
      <w:r>
        <w:rPr>
          <w:lang w:val="es-ES_tradnl"/>
        </w:rPr>
        <w:t>Backup</w:t>
      </w:r>
      <w:proofErr w:type="spellEnd"/>
      <w:r>
        <w:rPr>
          <w:lang w:val="es-ES_tradnl"/>
        </w:rPr>
        <w:t>.</w:t>
      </w:r>
    </w:p>
    <w:p w14:paraId="5EC5D982" w14:textId="77777777" w:rsidR="003E55C1" w:rsidRDefault="003E55C1" w:rsidP="003E55C1">
      <w:pPr>
        <w:rPr>
          <w:lang w:val="es-ES_tradnl"/>
        </w:rPr>
      </w:pPr>
      <w:r>
        <w:rPr>
          <w:lang w:val="es-ES_tradnl"/>
        </w:rPr>
        <w:t xml:space="preserve">Por </w:t>
      </w:r>
      <w:proofErr w:type="gramStart"/>
      <w:r>
        <w:rPr>
          <w:lang w:val="es-ES_tradnl"/>
        </w:rPr>
        <w:t>último</w:t>
      </w:r>
      <w:proofErr w:type="gramEnd"/>
      <w:r>
        <w:rPr>
          <w:lang w:val="es-ES_tradnl"/>
        </w:rPr>
        <w:t xml:space="preserve"> se realizan respaldos de transacciones usados mayormente para el uso de log </w:t>
      </w:r>
      <w:proofErr w:type="spellStart"/>
      <w:r>
        <w:rPr>
          <w:lang w:val="es-ES_tradnl"/>
        </w:rPr>
        <w:t>Shipping</w:t>
      </w:r>
      <w:proofErr w:type="spellEnd"/>
      <w:r>
        <w:rPr>
          <w:lang w:val="es-ES_tradnl"/>
        </w:rPr>
        <w:t xml:space="preserve">, pero a su vez se replican también al file </w:t>
      </w:r>
      <w:proofErr w:type="spellStart"/>
      <w:r>
        <w:rPr>
          <w:lang w:val="es-ES_tradnl"/>
        </w:rPr>
        <w:t>system</w:t>
      </w:r>
      <w:proofErr w:type="spellEnd"/>
      <w:r>
        <w:rPr>
          <w:lang w:val="es-ES_tradnl"/>
        </w:rPr>
        <w:t xml:space="preserve"> mencionado para un potencial </w:t>
      </w:r>
      <w:proofErr w:type="spellStart"/>
      <w:r>
        <w:rPr>
          <w:lang w:val="es-ES_tradnl"/>
        </w:rPr>
        <w:t>restore</w:t>
      </w:r>
      <w:proofErr w:type="spellEnd"/>
      <w:r>
        <w:rPr>
          <w:lang w:val="es-ES_tradnl"/>
        </w:rPr>
        <w:t xml:space="preserve"> ante una situación de </w:t>
      </w:r>
      <w:proofErr w:type="spellStart"/>
      <w:r>
        <w:rPr>
          <w:lang w:val="es-ES_tradnl"/>
        </w:rPr>
        <w:t>restore</w:t>
      </w:r>
      <w:proofErr w:type="spellEnd"/>
      <w:r>
        <w:rPr>
          <w:lang w:val="es-ES_tradnl"/>
        </w:rPr>
        <w:t>.</w:t>
      </w:r>
    </w:p>
    <w:p w14:paraId="67362B30" w14:textId="77777777" w:rsidR="003E55C1" w:rsidRDefault="003E55C1" w:rsidP="003E55C1">
      <w:pPr>
        <w:rPr>
          <w:lang w:val="es-ES_tradnl"/>
        </w:rPr>
      </w:pPr>
    </w:p>
    <w:p w14:paraId="2423BDE9" w14:textId="77777777" w:rsidR="003E55C1" w:rsidRDefault="003E55C1" w:rsidP="003E55C1">
      <w:pPr>
        <w:rPr>
          <w:lang w:val="es-ES_tradnl"/>
        </w:rPr>
      </w:pPr>
      <w:r>
        <w:rPr>
          <w:b/>
          <w:bCs/>
          <w:u w:val="single"/>
          <w:lang w:val="es-ES_tradnl"/>
        </w:rPr>
        <w:t>PROBDMIRROR</w:t>
      </w:r>
      <w:r>
        <w:rPr>
          <w:lang w:val="es-ES_tradnl"/>
        </w:rPr>
        <w:t xml:space="preserve"> (servidor </w:t>
      </w:r>
      <w:proofErr w:type="spellStart"/>
      <w:r>
        <w:rPr>
          <w:lang w:val="es-ES_tradnl"/>
        </w:rPr>
        <w:t>mirror</w:t>
      </w:r>
      <w:proofErr w:type="spellEnd"/>
      <w:r>
        <w:rPr>
          <w:lang w:val="es-ES_tradnl"/>
        </w:rPr>
        <w:t xml:space="preserve"> de </w:t>
      </w:r>
      <w:proofErr w:type="spellStart"/>
      <w:r>
        <w:rPr>
          <w:lang w:val="es-ES_tradnl"/>
        </w:rPr>
        <w:t>Database</w:t>
      </w:r>
      <w:proofErr w:type="spellEnd"/>
      <w:r>
        <w:rPr>
          <w:lang w:val="es-ES_tradnl"/>
        </w:rPr>
        <w:t xml:space="preserve"> </w:t>
      </w:r>
      <w:proofErr w:type="spellStart"/>
      <w:r>
        <w:rPr>
          <w:lang w:val="es-ES_tradnl"/>
        </w:rPr>
        <w:t>Mirroring</w:t>
      </w:r>
      <w:proofErr w:type="spellEnd"/>
      <w:r>
        <w:rPr>
          <w:lang w:val="es-ES_tradnl"/>
        </w:rPr>
        <w:t>)</w:t>
      </w:r>
    </w:p>
    <w:p w14:paraId="0A395596" w14:textId="77777777" w:rsidR="003E55C1" w:rsidRDefault="003E55C1" w:rsidP="003E55C1">
      <w:pPr>
        <w:rPr>
          <w:lang w:val="es-ES_tradnl"/>
        </w:rPr>
      </w:pPr>
      <w:r>
        <w:rPr>
          <w:lang w:val="es-ES_tradnl"/>
        </w:rPr>
        <w:t>No contiene respaldos, debido a que sus bases están en modo restauración por la operativa de replicación.</w:t>
      </w:r>
    </w:p>
    <w:p w14:paraId="549508F9" w14:textId="77777777" w:rsidR="003E55C1" w:rsidRDefault="003E55C1" w:rsidP="003E55C1">
      <w:pPr>
        <w:rPr>
          <w:lang w:val="es-ES_tradnl"/>
        </w:rPr>
      </w:pPr>
    </w:p>
    <w:p w14:paraId="74861C1C" w14:textId="77777777" w:rsidR="003E55C1" w:rsidRDefault="003E55C1" w:rsidP="003E55C1">
      <w:pPr>
        <w:rPr>
          <w:lang w:val="es-ES_tradnl"/>
        </w:rPr>
      </w:pPr>
      <w:r>
        <w:rPr>
          <w:b/>
          <w:bCs/>
          <w:u w:val="single"/>
          <w:lang w:val="es-ES_tradnl"/>
        </w:rPr>
        <w:t>PROBD05</w:t>
      </w:r>
      <w:r>
        <w:rPr>
          <w:lang w:val="es-ES_tradnl"/>
        </w:rPr>
        <w:t xml:space="preserve"> (servidor </w:t>
      </w:r>
      <w:proofErr w:type="spellStart"/>
      <w:r>
        <w:rPr>
          <w:lang w:val="es-ES_tradnl"/>
        </w:rPr>
        <w:t>secondary</w:t>
      </w:r>
      <w:proofErr w:type="spellEnd"/>
      <w:r>
        <w:rPr>
          <w:lang w:val="es-ES_tradnl"/>
        </w:rPr>
        <w:t xml:space="preserve"> de log </w:t>
      </w:r>
      <w:proofErr w:type="spellStart"/>
      <w:r>
        <w:rPr>
          <w:lang w:val="es-ES_tradnl"/>
        </w:rPr>
        <w:t>Shipping</w:t>
      </w:r>
      <w:proofErr w:type="spellEnd"/>
      <w:r>
        <w:rPr>
          <w:lang w:val="es-ES_tradnl"/>
        </w:rPr>
        <w:t>)</w:t>
      </w:r>
    </w:p>
    <w:p w14:paraId="57F14E57" w14:textId="77777777" w:rsidR="003E55C1" w:rsidRDefault="003E55C1" w:rsidP="003E55C1">
      <w:pPr>
        <w:rPr>
          <w:lang w:val="es-ES_tradnl"/>
        </w:rPr>
      </w:pPr>
      <w:r>
        <w:rPr>
          <w:lang w:val="es-ES_tradnl"/>
        </w:rPr>
        <w:t xml:space="preserve">No contiene respaldos, debido a que sus bases están en modo restauración por la operativa de log </w:t>
      </w:r>
      <w:proofErr w:type="spellStart"/>
      <w:r>
        <w:rPr>
          <w:lang w:val="es-ES_tradnl"/>
        </w:rPr>
        <w:t>Shipping</w:t>
      </w:r>
      <w:proofErr w:type="spellEnd"/>
      <w:r>
        <w:rPr>
          <w:lang w:val="es-ES_tradnl"/>
        </w:rPr>
        <w:t>).</w:t>
      </w:r>
    </w:p>
    <w:p w14:paraId="5F57364C" w14:textId="77777777" w:rsidR="003E55C1" w:rsidRDefault="003E55C1" w:rsidP="003E55C1">
      <w:pPr>
        <w:rPr>
          <w:lang w:val="es-ES_tradnl"/>
        </w:rPr>
      </w:pPr>
    </w:p>
    <w:p w14:paraId="2FCAE185" w14:textId="77777777" w:rsidR="003E55C1" w:rsidRDefault="003E55C1" w:rsidP="003E55C1">
      <w:pPr>
        <w:rPr>
          <w:lang w:val="es-ES_tradnl"/>
        </w:rPr>
      </w:pPr>
    </w:p>
    <w:p w14:paraId="153A71FA" w14:textId="77777777" w:rsidR="003E55C1" w:rsidRDefault="003E55C1" w:rsidP="003E55C1">
      <w:pPr>
        <w:rPr>
          <w:color w:val="002060"/>
          <w:sz w:val="40"/>
          <w:szCs w:val="40"/>
          <w:lang w:val="es-ES_tradnl"/>
        </w:rPr>
      </w:pPr>
      <w:r>
        <w:rPr>
          <w:color w:val="002060"/>
          <w:sz w:val="40"/>
          <w:szCs w:val="40"/>
          <w:lang w:val="es-ES_tradnl"/>
        </w:rPr>
        <w:br w:type="page"/>
      </w:r>
    </w:p>
    <w:p w14:paraId="7E33424F" w14:textId="77777777" w:rsidR="003E55C1" w:rsidRPr="003E55C1" w:rsidRDefault="003E55C1" w:rsidP="003E55C1">
      <w:pPr>
        <w:rPr>
          <w:b/>
          <w:bCs/>
          <w:color w:val="002060"/>
          <w:sz w:val="40"/>
          <w:szCs w:val="40"/>
          <w:lang w:val="es-ES_tradnl"/>
        </w:rPr>
      </w:pPr>
      <w:r w:rsidRPr="003E55C1">
        <w:rPr>
          <w:b/>
          <w:bCs/>
          <w:color w:val="002060"/>
          <w:sz w:val="40"/>
          <w:szCs w:val="40"/>
          <w:lang w:val="es-ES_tradnl"/>
        </w:rPr>
        <w:lastRenderedPageBreak/>
        <w:t>Veeam</w:t>
      </w:r>
    </w:p>
    <w:p w14:paraId="4C00E18C" w14:textId="77777777" w:rsidR="003E55C1" w:rsidRPr="004C4FDF" w:rsidRDefault="003E55C1" w:rsidP="003E55C1">
      <w:pPr>
        <w:rPr>
          <w:b/>
          <w:bCs/>
          <w:sz w:val="28"/>
          <w:szCs w:val="28"/>
        </w:rPr>
      </w:pPr>
      <w:r w:rsidRPr="004C4FDF">
        <w:rPr>
          <w:b/>
          <w:bCs/>
          <w:sz w:val="28"/>
          <w:szCs w:val="28"/>
        </w:rPr>
        <w:t>GEO-PA</w:t>
      </w:r>
    </w:p>
    <w:p w14:paraId="58D99DC3" w14:textId="77777777" w:rsidR="003E55C1" w:rsidRDefault="003E55C1" w:rsidP="003E55C1"/>
    <w:p w14:paraId="2F861CE1" w14:textId="77777777" w:rsidR="003E55C1" w:rsidRPr="004C4FDF" w:rsidRDefault="003E55C1" w:rsidP="003E55C1">
      <w:pPr>
        <w:rPr>
          <w:sz w:val="24"/>
          <w:szCs w:val="24"/>
          <w:u w:val="single"/>
        </w:rPr>
      </w:pPr>
      <w:r w:rsidRPr="004C4FDF">
        <w:rPr>
          <w:sz w:val="24"/>
          <w:szCs w:val="24"/>
          <w:u w:val="single"/>
        </w:rPr>
        <w:t>Respaldo Semanal IOPACK (</w:t>
      </w:r>
      <w:proofErr w:type="gramStart"/>
      <w:r w:rsidRPr="004C4FDF">
        <w:rPr>
          <w:sz w:val="24"/>
          <w:szCs w:val="24"/>
          <w:u w:val="single"/>
        </w:rPr>
        <w:t>Viernes</w:t>
      </w:r>
      <w:proofErr w:type="gramEnd"/>
      <w:r w:rsidRPr="004C4FDF">
        <w:rPr>
          <w:sz w:val="24"/>
          <w:szCs w:val="24"/>
          <w:u w:val="single"/>
        </w:rPr>
        <w:t xml:space="preserve"> 0:30)</w:t>
      </w:r>
    </w:p>
    <w:p w14:paraId="470EB1D0" w14:textId="77777777" w:rsidR="003E55C1" w:rsidRDefault="003E55C1" w:rsidP="003E55C1"/>
    <w:p w14:paraId="19C85CBF" w14:textId="77777777" w:rsidR="003E55C1" w:rsidRPr="00F362CF" w:rsidRDefault="003E55C1" w:rsidP="003E55C1">
      <w:pPr>
        <w:rPr>
          <w:lang w:val="es-ES_tradnl"/>
        </w:rPr>
      </w:pPr>
      <w:r w:rsidRPr="00F362CF">
        <w:rPr>
          <w:lang w:val="es-ES_tradnl"/>
        </w:rPr>
        <w:t>PA-IOPIOPROD3-PRO</w:t>
      </w:r>
    </w:p>
    <w:p w14:paraId="369AB93E" w14:textId="77777777" w:rsidR="003E55C1" w:rsidRPr="00F362CF" w:rsidRDefault="003E55C1" w:rsidP="003E55C1">
      <w:pPr>
        <w:rPr>
          <w:lang w:val="es-ES_tradnl"/>
        </w:rPr>
      </w:pPr>
      <w:r w:rsidRPr="00F362CF">
        <w:rPr>
          <w:lang w:val="es-ES_tradnl"/>
        </w:rPr>
        <w:t>PA-IOPIOPROD2-PRO</w:t>
      </w:r>
    </w:p>
    <w:p w14:paraId="68C15FA7" w14:textId="77777777" w:rsidR="003E55C1" w:rsidRPr="00F362CF" w:rsidRDefault="003E55C1" w:rsidP="003E55C1">
      <w:pPr>
        <w:rPr>
          <w:lang w:val="es-ES_tradnl"/>
        </w:rPr>
      </w:pPr>
      <w:r w:rsidRPr="00F362CF">
        <w:rPr>
          <w:lang w:val="es-ES_tradnl"/>
        </w:rPr>
        <w:t>PA-IOPIOPROD1-PRO</w:t>
      </w:r>
    </w:p>
    <w:p w14:paraId="5D7F8B98" w14:textId="77777777" w:rsidR="003E55C1" w:rsidRPr="00F362CF" w:rsidRDefault="003E55C1" w:rsidP="003E55C1">
      <w:pPr>
        <w:rPr>
          <w:lang w:val="es-ES_tradnl"/>
        </w:rPr>
      </w:pPr>
      <w:r w:rsidRPr="00F362CF">
        <w:rPr>
          <w:lang w:val="es-ES_tradnl"/>
        </w:rPr>
        <w:t>PA-IOPDBPROD1-PRO</w:t>
      </w:r>
    </w:p>
    <w:p w14:paraId="011B1EB7" w14:textId="77777777" w:rsidR="003E55C1" w:rsidRPr="00C67277" w:rsidRDefault="003E55C1" w:rsidP="003E55C1">
      <w:pPr>
        <w:rPr>
          <w:lang w:val="en-US"/>
        </w:rPr>
      </w:pPr>
      <w:r w:rsidRPr="00C67277">
        <w:rPr>
          <w:lang w:val="en-US"/>
        </w:rPr>
        <w:t>PA-IOPAPPROD1-PRO</w:t>
      </w:r>
    </w:p>
    <w:p w14:paraId="0875F374" w14:textId="77777777" w:rsidR="003E55C1" w:rsidRPr="00C67277" w:rsidRDefault="003E55C1" w:rsidP="003E55C1">
      <w:pPr>
        <w:rPr>
          <w:lang w:val="en-US"/>
        </w:rPr>
      </w:pPr>
      <w:r w:rsidRPr="00C67277">
        <w:rPr>
          <w:lang w:val="en-US"/>
        </w:rPr>
        <w:t>PA-IOPWSPROD1-PRO</w:t>
      </w:r>
    </w:p>
    <w:p w14:paraId="3009599F" w14:textId="77777777" w:rsidR="003E55C1" w:rsidRPr="00C67277" w:rsidRDefault="003E55C1" w:rsidP="003E55C1">
      <w:pPr>
        <w:rPr>
          <w:lang w:val="en-US"/>
        </w:rPr>
      </w:pPr>
      <w:r w:rsidRPr="00C67277">
        <w:rPr>
          <w:lang w:val="en-US"/>
        </w:rPr>
        <w:t>PA-IOPWSPROD2-PRO</w:t>
      </w:r>
    </w:p>
    <w:p w14:paraId="71BFFBBE" w14:textId="77777777" w:rsidR="003E55C1" w:rsidRPr="000F17E6" w:rsidRDefault="003E55C1" w:rsidP="003E55C1">
      <w:pPr>
        <w:rPr>
          <w:lang w:val="en-US"/>
        </w:rPr>
      </w:pPr>
      <w:r w:rsidRPr="000F17E6">
        <w:rPr>
          <w:lang w:val="en-US"/>
        </w:rPr>
        <w:t>PA-IOPINFRAPROD1-PRO</w:t>
      </w:r>
    </w:p>
    <w:p w14:paraId="6D299B73" w14:textId="77777777" w:rsidR="003E55C1" w:rsidRPr="000F17E6" w:rsidRDefault="003E55C1" w:rsidP="003E55C1">
      <w:pPr>
        <w:rPr>
          <w:lang w:val="en-US"/>
        </w:rPr>
      </w:pPr>
    </w:p>
    <w:p w14:paraId="703D70E7" w14:textId="77777777" w:rsidR="003E55C1" w:rsidRPr="004C4FDF" w:rsidRDefault="003E55C1" w:rsidP="003E55C1">
      <w:pPr>
        <w:rPr>
          <w:u w:val="single"/>
        </w:rPr>
      </w:pPr>
      <w:r w:rsidRPr="004C4FDF">
        <w:rPr>
          <w:sz w:val="24"/>
          <w:szCs w:val="24"/>
          <w:u w:val="single"/>
        </w:rPr>
        <w:t>Respaldo Semanal PROBD (</w:t>
      </w:r>
      <w:proofErr w:type="gramStart"/>
      <w:r w:rsidRPr="004C4FDF">
        <w:rPr>
          <w:sz w:val="24"/>
          <w:szCs w:val="24"/>
          <w:u w:val="single"/>
        </w:rPr>
        <w:t>Sábado</w:t>
      </w:r>
      <w:proofErr w:type="gramEnd"/>
      <w:r w:rsidRPr="004C4FDF">
        <w:rPr>
          <w:sz w:val="24"/>
          <w:szCs w:val="24"/>
          <w:u w:val="single"/>
        </w:rPr>
        <w:t xml:space="preserve"> 2:00)</w:t>
      </w:r>
    </w:p>
    <w:p w14:paraId="00213DF1" w14:textId="77777777" w:rsidR="003E55C1" w:rsidRDefault="003E55C1" w:rsidP="003E55C1">
      <w:r>
        <w:t>PA-PROBD01_NEW</w:t>
      </w:r>
    </w:p>
    <w:p w14:paraId="1651E8F2" w14:textId="77777777" w:rsidR="003E55C1" w:rsidRDefault="003E55C1" w:rsidP="003E55C1"/>
    <w:p w14:paraId="5F624DB3" w14:textId="77777777" w:rsidR="003E55C1" w:rsidRPr="004C4FDF" w:rsidRDefault="003E55C1" w:rsidP="003E55C1">
      <w:pPr>
        <w:rPr>
          <w:sz w:val="24"/>
          <w:szCs w:val="24"/>
          <w:u w:val="single"/>
        </w:rPr>
      </w:pPr>
      <w:r w:rsidRPr="004C4FDF">
        <w:rPr>
          <w:sz w:val="24"/>
          <w:szCs w:val="24"/>
          <w:u w:val="single"/>
        </w:rPr>
        <w:t>Respaldo Semanal VM (</w:t>
      </w:r>
      <w:proofErr w:type="gramStart"/>
      <w:r w:rsidRPr="004C4FDF">
        <w:rPr>
          <w:sz w:val="24"/>
          <w:szCs w:val="24"/>
          <w:u w:val="single"/>
        </w:rPr>
        <w:t>Viernes</w:t>
      </w:r>
      <w:proofErr w:type="gramEnd"/>
      <w:r w:rsidRPr="004C4FDF">
        <w:rPr>
          <w:sz w:val="24"/>
          <w:szCs w:val="24"/>
          <w:u w:val="single"/>
        </w:rPr>
        <w:t xml:space="preserve"> 22:00)</w:t>
      </w:r>
    </w:p>
    <w:p w14:paraId="594BC6AA" w14:textId="77777777" w:rsidR="003E55C1" w:rsidRDefault="003E55C1" w:rsidP="003E55C1">
      <w:r>
        <w:t>PA-ProApp01</w:t>
      </w:r>
    </w:p>
    <w:p w14:paraId="4B1156BA" w14:textId="77777777" w:rsidR="003E55C1" w:rsidRPr="00C67277" w:rsidRDefault="003E55C1" w:rsidP="003E55C1">
      <w:pPr>
        <w:rPr>
          <w:lang w:val="en-US"/>
        </w:rPr>
      </w:pPr>
      <w:r w:rsidRPr="00C67277">
        <w:rPr>
          <w:lang w:val="en-US"/>
        </w:rPr>
        <w:t>PA-Pro-MongoDB01</w:t>
      </w:r>
    </w:p>
    <w:p w14:paraId="7338F7C8" w14:textId="77777777" w:rsidR="003E55C1" w:rsidRPr="00C67277" w:rsidRDefault="003E55C1" w:rsidP="003E55C1">
      <w:pPr>
        <w:rPr>
          <w:lang w:val="en-US"/>
        </w:rPr>
      </w:pPr>
      <w:r w:rsidRPr="00C67277">
        <w:rPr>
          <w:lang w:val="en-US"/>
        </w:rPr>
        <w:t>PA-ProApp02</w:t>
      </w:r>
    </w:p>
    <w:p w14:paraId="6B86A82B" w14:textId="77777777" w:rsidR="003E55C1" w:rsidRPr="00C67277" w:rsidRDefault="003E55C1" w:rsidP="003E55C1">
      <w:pPr>
        <w:rPr>
          <w:lang w:val="en-US"/>
        </w:rPr>
      </w:pPr>
      <w:r w:rsidRPr="00C67277">
        <w:rPr>
          <w:lang w:val="en-US"/>
        </w:rPr>
        <w:t>PA-</w:t>
      </w:r>
      <w:proofErr w:type="spellStart"/>
      <w:r w:rsidRPr="00C67277">
        <w:rPr>
          <w:lang w:val="en-US"/>
        </w:rPr>
        <w:t>elkstack</w:t>
      </w:r>
      <w:proofErr w:type="spellEnd"/>
    </w:p>
    <w:p w14:paraId="27EE64D8" w14:textId="77777777" w:rsidR="003E55C1" w:rsidRDefault="003E55C1" w:rsidP="003E55C1">
      <w:r>
        <w:t>PA-</w:t>
      </w:r>
      <w:proofErr w:type="spellStart"/>
      <w:r>
        <w:t>VucePivotPando</w:t>
      </w:r>
      <w:proofErr w:type="spellEnd"/>
    </w:p>
    <w:p w14:paraId="7F9F899B" w14:textId="77777777" w:rsidR="003E55C1" w:rsidRDefault="003E55C1" w:rsidP="003E55C1">
      <w:r>
        <w:t>PA-</w:t>
      </w:r>
      <w:proofErr w:type="spellStart"/>
      <w:r>
        <w:t>ZabbixProxy</w:t>
      </w:r>
      <w:proofErr w:type="spellEnd"/>
      <w:r>
        <w:t>-PRO</w:t>
      </w:r>
    </w:p>
    <w:p w14:paraId="266F0907" w14:textId="77777777" w:rsidR="003E55C1" w:rsidRDefault="003E55C1" w:rsidP="003E55C1">
      <w:r>
        <w:t>PA-COMUNICACIONES</w:t>
      </w:r>
    </w:p>
    <w:p w14:paraId="0CBA25FE" w14:textId="77777777" w:rsidR="003E55C1" w:rsidRDefault="003E55C1" w:rsidP="003E55C1">
      <w:r>
        <w:t>PA-ProProxy01</w:t>
      </w:r>
    </w:p>
    <w:p w14:paraId="5C502995" w14:textId="77777777" w:rsidR="003E55C1" w:rsidRDefault="003E55C1" w:rsidP="003E55C1">
      <w:r>
        <w:t>PA-ProApp04</w:t>
      </w:r>
    </w:p>
    <w:p w14:paraId="0A582EB2" w14:textId="77777777" w:rsidR="003E55C1" w:rsidRDefault="003E55C1" w:rsidP="003E55C1">
      <w:proofErr w:type="spellStart"/>
      <w:r>
        <w:t>zabbixproxy</w:t>
      </w:r>
      <w:proofErr w:type="spellEnd"/>
    </w:p>
    <w:p w14:paraId="740415EA" w14:textId="77777777" w:rsidR="003E55C1" w:rsidRDefault="003E55C1" w:rsidP="003E55C1">
      <w:r>
        <w:t>PA-</w:t>
      </w:r>
      <w:proofErr w:type="spellStart"/>
      <w:r>
        <w:t>tplrockylinux</w:t>
      </w:r>
      <w:proofErr w:type="spellEnd"/>
    </w:p>
    <w:p w14:paraId="5BC99523" w14:textId="77777777" w:rsidR="003E55C1" w:rsidRDefault="003E55C1" w:rsidP="003E55C1">
      <w:r>
        <w:t>PA-ProApp03</w:t>
      </w:r>
    </w:p>
    <w:p w14:paraId="5F6B458A" w14:textId="77777777" w:rsidR="003E55C1" w:rsidRDefault="003E55C1" w:rsidP="003E55C1">
      <w:r>
        <w:lastRenderedPageBreak/>
        <w:t>PA-</w:t>
      </w:r>
      <w:proofErr w:type="spellStart"/>
      <w:r>
        <w:t>Procontroller</w:t>
      </w:r>
      <w:proofErr w:type="spellEnd"/>
    </w:p>
    <w:p w14:paraId="3157B991" w14:textId="77777777" w:rsidR="003E55C1" w:rsidRDefault="003E55C1" w:rsidP="003E55C1">
      <w:r>
        <w:t>PA-PROFACTE</w:t>
      </w:r>
    </w:p>
    <w:p w14:paraId="0D76C1E0" w14:textId="77777777" w:rsidR="003E55C1" w:rsidRDefault="003E55C1" w:rsidP="003E55C1">
      <w:r>
        <w:t>Template_iops_centos7</w:t>
      </w:r>
    </w:p>
    <w:p w14:paraId="1FF86BD2" w14:textId="77777777" w:rsidR="003E55C1" w:rsidRDefault="003E55C1" w:rsidP="003E55C1"/>
    <w:p w14:paraId="184D08AB" w14:textId="77777777" w:rsidR="003E55C1" w:rsidRDefault="003E55C1" w:rsidP="003E55C1">
      <w:r w:rsidRPr="005F7DDA">
        <w:rPr>
          <w:b/>
          <w:bCs/>
          <w:sz w:val="28"/>
          <w:szCs w:val="28"/>
        </w:rPr>
        <w:t>GEO-TE</w:t>
      </w:r>
    </w:p>
    <w:p w14:paraId="5E52567F" w14:textId="77777777" w:rsidR="003E55C1" w:rsidRDefault="003E55C1" w:rsidP="003E55C1">
      <w:r w:rsidRPr="005F7DDA">
        <w:rPr>
          <w:sz w:val="24"/>
          <w:szCs w:val="24"/>
          <w:u w:val="single"/>
        </w:rPr>
        <w:t>Respaldo diario PROBD (Todos los días 2:00)</w:t>
      </w:r>
    </w:p>
    <w:p w14:paraId="17CD1FD4" w14:textId="77777777" w:rsidR="003E55C1" w:rsidRDefault="003E55C1" w:rsidP="003E55C1">
      <w:r>
        <w:t>TE-PROBD01-CONT</w:t>
      </w:r>
    </w:p>
    <w:p w14:paraId="334ACBC0" w14:textId="77777777" w:rsidR="003E55C1" w:rsidRDefault="003E55C1" w:rsidP="003E55C1"/>
    <w:p w14:paraId="57776661" w14:textId="77777777" w:rsidR="003E55C1" w:rsidRDefault="003E55C1" w:rsidP="003E55C1">
      <w:r w:rsidRPr="005F7DDA">
        <w:rPr>
          <w:sz w:val="24"/>
          <w:szCs w:val="24"/>
          <w:u w:val="single"/>
        </w:rPr>
        <w:t xml:space="preserve">Respaldo diario VM </w:t>
      </w:r>
      <w:r>
        <w:rPr>
          <w:sz w:val="24"/>
          <w:szCs w:val="24"/>
          <w:u w:val="single"/>
        </w:rPr>
        <w:t>(</w:t>
      </w:r>
      <w:r w:rsidRPr="005F7DDA">
        <w:rPr>
          <w:sz w:val="24"/>
          <w:szCs w:val="24"/>
          <w:u w:val="single"/>
        </w:rPr>
        <w:t>Todos los días 22:00</w:t>
      </w:r>
      <w:r>
        <w:rPr>
          <w:sz w:val="24"/>
          <w:szCs w:val="24"/>
          <w:u w:val="single"/>
        </w:rPr>
        <w:t>)</w:t>
      </w:r>
    </w:p>
    <w:p w14:paraId="1A9F8B14" w14:textId="77777777" w:rsidR="003E55C1" w:rsidRPr="00C67277" w:rsidRDefault="003E55C1" w:rsidP="003E55C1">
      <w:pPr>
        <w:rPr>
          <w:lang w:val="en-US"/>
        </w:rPr>
      </w:pPr>
      <w:r w:rsidRPr="00C67277">
        <w:rPr>
          <w:lang w:val="en-US"/>
        </w:rPr>
        <w:t>TE-ProProxy01-CONT</w:t>
      </w:r>
    </w:p>
    <w:p w14:paraId="75A7510F" w14:textId="77777777" w:rsidR="003E55C1" w:rsidRPr="00C67277" w:rsidRDefault="003E55C1" w:rsidP="003E55C1">
      <w:pPr>
        <w:rPr>
          <w:lang w:val="en-US"/>
        </w:rPr>
      </w:pPr>
      <w:r w:rsidRPr="00C67277">
        <w:rPr>
          <w:lang w:val="en-US"/>
        </w:rPr>
        <w:t>TE-ProApp04-CONT</w:t>
      </w:r>
    </w:p>
    <w:p w14:paraId="2EDDA1A3" w14:textId="77777777" w:rsidR="003E55C1" w:rsidRPr="00C67277" w:rsidRDefault="003E55C1" w:rsidP="003E55C1">
      <w:pPr>
        <w:rPr>
          <w:lang w:val="en-US"/>
        </w:rPr>
      </w:pPr>
      <w:proofErr w:type="spellStart"/>
      <w:r w:rsidRPr="00C67277">
        <w:rPr>
          <w:lang w:val="en-US"/>
        </w:rPr>
        <w:t>tplrockylinux</w:t>
      </w:r>
      <w:proofErr w:type="spellEnd"/>
    </w:p>
    <w:p w14:paraId="078EC75B" w14:textId="77777777" w:rsidR="003E55C1" w:rsidRDefault="003E55C1" w:rsidP="003E55C1">
      <w:r>
        <w:t>TE-Pro-MongoDB01-CONT</w:t>
      </w:r>
    </w:p>
    <w:p w14:paraId="0B829912" w14:textId="77777777" w:rsidR="003E55C1" w:rsidRDefault="003E55C1" w:rsidP="003E55C1">
      <w:r>
        <w:t>TE-</w:t>
      </w:r>
      <w:proofErr w:type="spellStart"/>
      <w:r>
        <w:t>Procontroller</w:t>
      </w:r>
      <w:proofErr w:type="spellEnd"/>
      <w:r>
        <w:t>-CONT</w:t>
      </w:r>
    </w:p>
    <w:p w14:paraId="2C37050F" w14:textId="77777777" w:rsidR="003E55C1" w:rsidRDefault="003E55C1" w:rsidP="003E55C1">
      <w:r>
        <w:t>TE-ProApp03-CONT</w:t>
      </w:r>
    </w:p>
    <w:p w14:paraId="55C9C8CB" w14:textId="77777777" w:rsidR="003E55C1" w:rsidRDefault="003E55C1" w:rsidP="003E55C1">
      <w:proofErr w:type="spellStart"/>
      <w:r>
        <w:t>zabbixproxy</w:t>
      </w:r>
      <w:proofErr w:type="spellEnd"/>
    </w:p>
    <w:p w14:paraId="3929045D" w14:textId="77777777" w:rsidR="003E55C1" w:rsidRDefault="003E55C1" w:rsidP="003E55C1">
      <w:proofErr w:type="spellStart"/>
      <w:r>
        <w:t>elkstack</w:t>
      </w:r>
      <w:proofErr w:type="spellEnd"/>
    </w:p>
    <w:p w14:paraId="75993DD9" w14:textId="77777777" w:rsidR="003E55C1" w:rsidRDefault="003E55C1" w:rsidP="003E55C1">
      <w:r>
        <w:t>TE-COMUNICACIONES-CONT</w:t>
      </w:r>
    </w:p>
    <w:p w14:paraId="12E69469" w14:textId="77777777" w:rsidR="003E55C1" w:rsidRDefault="003E55C1" w:rsidP="003E55C1">
      <w:r>
        <w:t>TE-ProApp01-CONT</w:t>
      </w:r>
    </w:p>
    <w:p w14:paraId="32D84D3F" w14:textId="77777777" w:rsidR="003E55C1" w:rsidRDefault="003E55C1" w:rsidP="003E55C1">
      <w:r>
        <w:t>TE-</w:t>
      </w:r>
      <w:proofErr w:type="spellStart"/>
      <w:r>
        <w:t>VucePivotTorre</w:t>
      </w:r>
      <w:proofErr w:type="spellEnd"/>
      <w:r>
        <w:t>-CONT</w:t>
      </w:r>
    </w:p>
    <w:p w14:paraId="2F184035" w14:textId="77777777" w:rsidR="003E55C1" w:rsidRDefault="003E55C1" w:rsidP="003E55C1">
      <w:r>
        <w:t>TE-MONITOR2-CONT</w:t>
      </w:r>
    </w:p>
    <w:p w14:paraId="5063EE52" w14:textId="77777777" w:rsidR="003E55C1" w:rsidRDefault="003E55C1" w:rsidP="003E55C1">
      <w:r>
        <w:t>TE-PROFACTE</w:t>
      </w:r>
    </w:p>
    <w:p w14:paraId="24BA9B0E" w14:textId="77777777" w:rsidR="003E55C1" w:rsidRDefault="003E55C1" w:rsidP="003E55C1">
      <w:r>
        <w:t>TE-ProApp02-CONT</w:t>
      </w:r>
    </w:p>
    <w:p w14:paraId="25DB24B4" w14:textId="77777777" w:rsidR="003E55C1" w:rsidRDefault="003E55C1" w:rsidP="003E55C1">
      <w:r>
        <w:t>TE-ProProxy02-CONT</w:t>
      </w:r>
    </w:p>
    <w:p w14:paraId="631BE534" w14:textId="77777777" w:rsidR="003E55C1" w:rsidRDefault="003E55C1" w:rsidP="003E55C1"/>
    <w:p w14:paraId="4034F799" w14:textId="77777777" w:rsidR="003E55C1" w:rsidRPr="005F7DDA" w:rsidRDefault="003E55C1" w:rsidP="003E55C1">
      <w:pPr>
        <w:rPr>
          <w:sz w:val="24"/>
          <w:szCs w:val="24"/>
          <w:u w:val="single"/>
        </w:rPr>
      </w:pPr>
      <w:r w:rsidRPr="005F7DDA">
        <w:rPr>
          <w:sz w:val="24"/>
          <w:szCs w:val="24"/>
          <w:u w:val="single"/>
        </w:rPr>
        <w:t>Respaldo semanal IOPACK QA (</w:t>
      </w:r>
      <w:proofErr w:type="gramStart"/>
      <w:r w:rsidRPr="005F7DDA">
        <w:rPr>
          <w:sz w:val="24"/>
          <w:szCs w:val="24"/>
          <w:u w:val="single"/>
        </w:rPr>
        <w:t>Viernes</w:t>
      </w:r>
      <w:proofErr w:type="gramEnd"/>
      <w:r w:rsidRPr="005F7DDA">
        <w:rPr>
          <w:sz w:val="24"/>
          <w:szCs w:val="24"/>
          <w:u w:val="single"/>
        </w:rPr>
        <w:t xml:space="preserve"> 3:30) </w:t>
      </w:r>
    </w:p>
    <w:p w14:paraId="4B0B7E26" w14:textId="77777777" w:rsidR="003E55C1" w:rsidRDefault="003E55C1" w:rsidP="003E55C1">
      <w:r>
        <w:t>Iopapqa1-</w:t>
      </w:r>
      <w:proofErr w:type="gramStart"/>
      <w:r>
        <w:t>app</w:t>
      </w:r>
      <w:proofErr w:type="gramEnd"/>
    </w:p>
    <w:p w14:paraId="12F36248" w14:textId="77777777" w:rsidR="003E55C1" w:rsidRDefault="003E55C1" w:rsidP="003E55C1">
      <w:r>
        <w:t>Iopdbqa1-DB</w:t>
      </w:r>
    </w:p>
    <w:p w14:paraId="1E0E1BE8" w14:textId="77777777" w:rsidR="003E55C1" w:rsidRDefault="003E55C1" w:rsidP="003E55C1">
      <w:r>
        <w:t>Iopinfraqa1-ansible</w:t>
      </w:r>
    </w:p>
    <w:p w14:paraId="1E514C27" w14:textId="77777777" w:rsidR="003E55C1" w:rsidRDefault="003E55C1" w:rsidP="003E55C1">
      <w:r>
        <w:t>Iopioqa1-IO</w:t>
      </w:r>
    </w:p>
    <w:p w14:paraId="6E11A80B" w14:textId="006F2595" w:rsidR="00C11B19" w:rsidRPr="004F601A" w:rsidRDefault="003E55C1">
      <w:pPr>
        <w:rPr>
          <w:color w:val="FF0000"/>
          <w:lang w:val="es-ES"/>
        </w:rPr>
      </w:pPr>
      <w:r>
        <w:t>Iopwsqa1-WEB</w:t>
      </w:r>
      <w:r w:rsidR="00C11B19">
        <w:rPr>
          <w:lang w:val="es-ES"/>
        </w:rPr>
        <w:br w:type="page"/>
      </w:r>
    </w:p>
    <w:p w14:paraId="3A53FF1D" w14:textId="15EADC49" w:rsidR="000F5980" w:rsidRDefault="000F5980" w:rsidP="00E75E87">
      <w:pPr>
        <w:pStyle w:val="Titulo2"/>
        <w:rPr>
          <w:lang w:val="es-ES"/>
        </w:rPr>
      </w:pPr>
      <w:bookmarkStart w:id="37" w:name="_Toc122395018"/>
      <w:r>
        <w:rPr>
          <w:lang w:val="es-ES"/>
        </w:rPr>
        <w:lastRenderedPageBreak/>
        <w:t>Anexo - Certificaciones de Calidad</w:t>
      </w:r>
      <w:bookmarkEnd w:id="37"/>
    </w:p>
    <w:p w14:paraId="3668B1CC" w14:textId="77777777" w:rsidR="00C11B19" w:rsidRDefault="00C11B19" w:rsidP="00E75E87">
      <w:pPr>
        <w:pStyle w:val="Titulo2"/>
        <w:rPr>
          <w:lang w:val="es-ES"/>
        </w:rPr>
      </w:pPr>
    </w:p>
    <w:p w14:paraId="0B227666" w14:textId="77777777" w:rsidR="000F5980" w:rsidRPr="00C75842" w:rsidRDefault="000F5980" w:rsidP="000F5980">
      <w:pPr>
        <w:rPr>
          <w:rFonts w:cstheme="minorHAnsi"/>
          <w:lang w:val="es-ES"/>
        </w:rPr>
      </w:pPr>
      <w:r w:rsidRPr="00C75842">
        <w:rPr>
          <w:rFonts w:cstheme="minorHAnsi"/>
          <w:lang w:val="es-ES"/>
        </w:rPr>
        <w:t>El proveedor debe contar con una gestión de entrega de servicios orientada a ITIL siendo puntuable que el personal cuente con certificaciones ITIL v2 o superior y que la empresa esté certificada ISO 20000.</w:t>
      </w:r>
    </w:p>
    <w:p w14:paraId="5672D2F9" w14:textId="77777777" w:rsidR="000F5980" w:rsidRPr="00C75842" w:rsidRDefault="000F5980" w:rsidP="000F5980">
      <w:pPr>
        <w:rPr>
          <w:rFonts w:cstheme="minorHAnsi"/>
          <w:lang w:val="es-ES"/>
        </w:rPr>
      </w:pPr>
      <w:r w:rsidRPr="00C75842">
        <w:rPr>
          <w:rFonts w:cstheme="minorHAnsi"/>
          <w:lang w:val="es-ES"/>
        </w:rPr>
        <w:t xml:space="preserve">Se tendrán en cuenta las certificaciones en ISO/IEC 20000 y en </w:t>
      </w:r>
      <w:proofErr w:type="gramStart"/>
      <w:r w:rsidRPr="00C75842">
        <w:rPr>
          <w:rFonts w:cstheme="minorHAnsi"/>
          <w:lang w:val="es-ES"/>
        </w:rPr>
        <w:t>ITIL</w:t>
      </w:r>
      <w:proofErr w:type="gramEnd"/>
      <w:r w:rsidRPr="00C75842">
        <w:rPr>
          <w:rFonts w:cstheme="minorHAnsi"/>
          <w:lang w:val="es-ES"/>
        </w:rPr>
        <w:t xml:space="preserve"> así como los cursos y certificaciones que posean relevancia en cuanto a los servicios a brindar.</w:t>
      </w:r>
    </w:p>
    <w:p w14:paraId="41739CA5" w14:textId="77777777" w:rsidR="000F5980" w:rsidRPr="00C75842" w:rsidRDefault="000F5980" w:rsidP="000F5980">
      <w:pPr>
        <w:rPr>
          <w:rFonts w:cstheme="minorHAnsi"/>
          <w:lang w:val="es-ES"/>
        </w:rPr>
      </w:pPr>
      <w:r w:rsidRPr="00C75842">
        <w:rPr>
          <w:rFonts w:cstheme="minorHAnsi"/>
          <w:lang w:val="es-ES"/>
        </w:rPr>
        <w:t>En cuanto a la seguridad serán tenidas en cuenta las prácticas orientadas a ISO 27.000 así como las certificaciones en la misma norma.</w:t>
      </w:r>
    </w:p>
    <w:p w14:paraId="7CFBF526" w14:textId="06AA2DEA" w:rsidR="000F5980" w:rsidRPr="00C75842" w:rsidRDefault="000F5980" w:rsidP="00E75E87">
      <w:pPr>
        <w:rPr>
          <w:rFonts w:cstheme="minorHAnsi"/>
          <w:lang w:val="es-ES"/>
        </w:rPr>
      </w:pPr>
      <w:r w:rsidRPr="00C75842">
        <w:rPr>
          <w:rFonts w:cstheme="minorHAnsi"/>
          <w:lang w:val="es-ES"/>
        </w:rPr>
        <w:t>Las certificaciones deberán justificarse de forma fehaciente en el momento de la postulación presentando docum</w:t>
      </w:r>
      <w:r w:rsidR="00E75E87" w:rsidRPr="00C75842">
        <w:rPr>
          <w:rFonts w:cstheme="minorHAnsi"/>
          <w:lang w:val="es-ES"/>
        </w:rPr>
        <w:t xml:space="preserve">entación que avale las mismas. </w:t>
      </w:r>
    </w:p>
    <w:p w14:paraId="68F8A3CB" w14:textId="77777777" w:rsidR="000F5980" w:rsidRPr="00C75842" w:rsidRDefault="000F5980" w:rsidP="000F5980">
      <w:pPr>
        <w:suppressAutoHyphens/>
        <w:jc w:val="both"/>
        <w:rPr>
          <w:rFonts w:cstheme="minorHAnsi"/>
          <w:lang w:val="es-ES"/>
        </w:rPr>
      </w:pPr>
      <w:r w:rsidRPr="00C75842">
        <w:rPr>
          <w:rFonts w:cstheme="minorHAnsi"/>
          <w:lang w:val="es-ES"/>
        </w:rPr>
        <w:t>Se deberán atender a las regulaciones establecidas por la Ley de Protección de Datos Personales No. 18.600 así como la de Acceso a la Información Publica No. 18.382</w:t>
      </w:r>
    </w:p>
    <w:p w14:paraId="25B09FA7" w14:textId="77777777" w:rsidR="000F5980" w:rsidRDefault="000F5980">
      <w:pPr>
        <w:rPr>
          <w:lang w:val="es-ES"/>
        </w:rPr>
      </w:pPr>
      <w:r>
        <w:rPr>
          <w:lang w:val="es-ES"/>
        </w:rPr>
        <w:br w:type="page"/>
      </w:r>
    </w:p>
    <w:p w14:paraId="03E99BA5" w14:textId="1A9AD075" w:rsidR="000F5980" w:rsidRDefault="00651C3D" w:rsidP="00E75E87">
      <w:pPr>
        <w:pStyle w:val="Ttulo1"/>
        <w:rPr>
          <w:lang w:val="es-ES"/>
        </w:rPr>
      </w:pPr>
      <w:bookmarkStart w:id="38" w:name="_Toc122395019"/>
      <w:r>
        <w:rPr>
          <w:lang w:val="es-ES"/>
        </w:rPr>
        <w:lastRenderedPageBreak/>
        <w:t>Garantías</w:t>
      </w:r>
      <w:bookmarkEnd w:id="38"/>
    </w:p>
    <w:p w14:paraId="1AD4835C" w14:textId="77777777" w:rsidR="00E75E87" w:rsidRDefault="00E75E87" w:rsidP="00E75E87">
      <w:pPr>
        <w:suppressAutoHyphens/>
        <w:jc w:val="both"/>
        <w:rPr>
          <w:b/>
          <w:bCs/>
          <w:sz w:val="28"/>
          <w:szCs w:val="28"/>
          <w:lang w:val="es-ES"/>
        </w:rPr>
      </w:pPr>
    </w:p>
    <w:p w14:paraId="40586982" w14:textId="77777777" w:rsidR="00E75E87" w:rsidRDefault="00E75E87" w:rsidP="00E75E87">
      <w:pPr>
        <w:pStyle w:val="Titulo2"/>
        <w:rPr>
          <w:lang w:val="es-ES"/>
        </w:rPr>
      </w:pPr>
      <w:bookmarkStart w:id="39" w:name="_Toc122395020"/>
      <w:r>
        <w:rPr>
          <w:lang w:val="es-ES"/>
        </w:rPr>
        <w:t>Garantía de mantenimiento de oferta</w:t>
      </w:r>
      <w:bookmarkEnd w:id="39"/>
    </w:p>
    <w:p w14:paraId="0B299EA6" w14:textId="77777777" w:rsidR="00E75E87" w:rsidRDefault="00E75E87" w:rsidP="00E75E87">
      <w:pPr>
        <w:pStyle w:val="Titulo2"/>
        <w:rPr>
          <w:lang w:val="es-ES"/>
        </w:rPr>
      </w:pPr>
    </w:p>
    <w:p w14:paraId="69A4ED59" w14:textId="38A41E42" w:rsidR="00E75E87" w:rsidRDefault="00E75E87" w:rsidP="00E75E87">
      <w:pPr>
        <w:rPr>
          <w:lang w:val="es-ES"/>
        </w:rPr>
      </w:pPr>
      <w:r>
        <w:rPr>
          <w:lang w:val="es-ES"/>
        </w:rPr>
        <w:t>No aplica</w:t>
      </w:r>
    </w:p>
    <w:p w14:paraId="23CE672A" w14:textId="77777777" w:rsidR="00E75E87" w:rsidRDefault="00E75E87" w:rsidP="000F5980">
      <w:pPr>
        <w:suppressAutoHyphens/>
        <w:jc w:val="both"/>
        <w:rPr>
          <w:b/>
          <w:bCs/>
          <w:sz w:val="28"/>
          <w:szCs w:val="28"/>
          <w:lang w:val="es-ES"/>
        </w:rPr>
      </w:pPr>
    </w:p>
    <w:p w14:paraId="3404B17B" w14:textId="44488780" w:rsidR="000F5980" w:rsidRDefault="00E75E87" w:rsidP="00E75E87">
      <w:pPr>
        <w:pStyle w:val="Titulo2"/>
        <w:rPr>
          <w:lang w:val="es-ES"/>
        </w:rPr>
      </w:pPr>
      <w:bookmarkStart w:id="40" w:name="_Toc122395021"/>
      <w:r>
        <w:rPr>
          <w:lang w:val="es-ES"/>
        </w:rPr>
        <w:t>Garantía de fiel cumplimiento</w:t>
      </w:r>
      <w:r w:rsidR="000F5980">
        <w:rPr>
          <w:lang w:val="es-ES"/>
        </w:rPr>
        <w:t xml:space="preserve"> de </w:t>
      </w:r>
      <w:r w:rsidR="00D74A89">
        <w:rPr>
          <w:lang w:val="es-ES"/>
        </w:rPr>
        <w:t>contrato</w:t>
      </w:r>
      <w:bookmarkEnd w:id="40"/>
    </w:p>
    <w:p w14:paraId="2EEC5C5D" w14:textId="77777777" w:rsidR="00E75E87" w:rsidRDefault="00E75E87" w:rsidP="00E75E87"/>
    <w:p w14:paraId="4DB30A2F" w14:textId="6BA665A6" w:rsidR="00E75E87" w:rsidRDefault="00E75E87" w:rsidP="00E75E87">
      <w:r>
        <w:t xml:space="preserve">El oferente deberá presentar una garantía por cumplimiento de contrato, equivalente </w:t>
      </w:r>
      <w:r w:rsidR="00950021">
        <w:t>al precio de 3 meses de servicio</w:t>
      </w:r>
      <w:r w:rsidR="00504E28">
        <w:t xml:space="preserve"> con impuestos incluidos</w:t>
      </w:r>
      <w:r w:rsidR="000C02DA">
        <w:t>, en</w:t>
      </w:r>
      <w:r w:rsidR="00504E28">
        <w:t xml:space="preserve"> pesos uruguayos.</w:t>
      </w:r>
    </w:p>
    <w:p w14:paraId="0B6D52D9" w14:textId="6A1BB2B1" w:rsidR="00504E28" w:rsidRDefault="00504E28" w:rsidP="00E75E87">
      <w:r>
        <w:t>Será ajustada anualmente por la paramétrica establecida.</w:t>
      </w:r>
    </w:p>
    <w:p w14:paraId="689A9B4B" w14:textId="4F816399" w:rsidR="00E75E87" w:rsidRDefault="00E75E87" w:rsidP="00E75E87">
      <w:r>
        <w:t xml:space="preserve">Esta se podrá constituir mediante depósitos en efectivo o en valores públicos o aval bancario por el valor y la moneda establecida en el párrafo anterior. </w:t>
      </w:r>
    </w:p>
    <w:p w14:paraId="0E446D82" w14:textId="6E8C7889" w:rsidR="00E75E87" w:rsidRDefault="00E75E87" w:rsidP="00E75E87">
      <w:r>
        <w:t xml:space="preserve">La falta de constitución de la garantía de fiel cumplimiento de contrato en tiempo y </w:t>
      </w:r>
      <w:proofErr w:type="gramStart"/>
      <w:r>
        <w:t>forma,</w:t>
      </w:r>
      <w:proofErr w:type="gramEnd"/>
      <w:r>
        <w:t xml:space="preserve"> hará caducar los derechos del adjudicatario, pudiendo VUCE prorrogar el plazo para la presentación de la misma o </w:t>
      </w:r>
      <w:r w:rsidR="004678A7">
        <w:t>rechazar la propuesta.</w:t>
      </w:r>
      <w:r>
        <w:t xml:space="preserve"> </w:t>
      </w:r>
    </w:p>
    <w:p w14:paraId="7229BEDC" w14:textId="77777777" w:rsidR="00E75E87" w:rsidRDefault="00E75E87" w:rsidP="00E75E87">
      <w:r>
        <w:t xml:space="preserve">La garantía de fiel cumplimiento de contrato podrá ser ejecutada en caso de que el adjudicatario no de cumplimiento a las obligaciones contractuales. </w:t>
      </w:r>
    </w:p>
    <w:p w14:paraId="56B80385" w14:textId="4F521CCA" w:rsidR="00E75E87" w:rsidRDefault="00E75E87" w:rsidP="00E75E87">
      <w:r>
        <w:t xml:space="preserve">La garantía de fiel cumplimiento de </w:t>
      </w:r>
      <w:r w:rsidR="002271AC">
        <w:t>contrato</w:t>
      </w:r>
      <w:r>
        <w:t xml:space="preserve"> será devuelta una vez verificado el cumplimiento de todas las obligaciones contractuales y el periodo de vigencia de la garantía de los servicios.</w:t>
      </w:r>
    </w:p>
    <w:p w14:paraId="4DECEF6D" w14:textId="77777777" w:rsidR="00E75E87" w:rsidRDefault="00E75E87" w:rsidP="00E75E87">
      <w:pPr>
        <w:rPr>
          <w:rFonts w:asciiTheme="majorHAnsi" w:eastAsiaTheme="majorEastAsia" w:hAnsiTheme="majorHAnsi" w:cstheme="majorBidi"/>
          <w:color w:val="2E74B5" w:themeColor="accent1" w:themeShade="BF"/>
        </w:rPr>
      </w:pPr>
      <w:r>
        <w:br w:type="page"/>
      </w:r>
    </w:p>
    <w:p w14:paraId="3931CA31" w14:textId="393E0E71" w:rsidR="00E75E87" w:rsidRDefault="00E75E87" w:rsidP="00E75E87">
      <w:pPr>
        <w:pStyle w:val="Ttulo1"/>
        <w:tabs>
          <w:tab w:val="center" w:pos="4252"/>
        </w:tabs>
        <w:rPr>
          <w:lang w:val="es-ES"/>
        </w:rPr>
      </w:pPr>
      <w:bookmarkStart w:id="41" w:name="_Toc122395022"/>
      <w:r>
        <w:rPr>
          <w:lang w:val="es-ES"/>
        </w:rPr>
        <w:lastRenderedPageBreak/>
        <w:t>Presentación de ofertas</w:t>
      </w:r>
      <w:bookmarkEnd w:id="41"/>
      <w:r>
        <w:rPr>
          <w:lang w:val="es-ES"/>
        </w:rPr>
        <w:tab/>
      </w:r>
    </w:p>
    <w:p w14:paraId="1CBCCBEF" w14:textId="77777777" w:rsidR="00E75E87" w:rsidRDefault="00E75E87" w:rsidP="00E75E87">
      <w:pPr>
        <w:rPr>
          <w:lang w:val="es-ES"/>
        </w:rPr>
      </w:pPr>
    </w:p>
    <w:p w14:paraId="219A2EB9" w14:textId="11B4B6E4" w:rsidR="00FC1B83" w:rsidRDefault="00FC1B83" w:rsidP="00FC1B83">
      <w:pPr>
        <w:pStyle w:val="Titulo2"/>
        <w:rPr>
          <w:lang w:val="es-ES"/>
        </w:rPr>
      </w:pPr>
      <w:bookmarkStart w:id="42" w:name="_Toc122395023"/>
      <w:r>
        <w:rPr>
          <w:lang w:val="es-ES"/>
        </w:rPr>
        <w:t xml:space="preserve">Lugar </w:t>
      </w:r>
      <w:r w:rsidR="006B309A">
        <w:rPr>
          <w:lang w:val="es-ES"/>
        </w:rPr>
        <w:t xml:space="preserve">forma </w:t>
      </w:r>
      <w:r>
        <w:rPr>
          <w:lang w:val="es-ES"/>
        </w:rPr>
        <w:t>y fecha de presentación</w:t>
      </w:r>
      <w:bookmarkEnd w:id="42"/>
    </w:p>
    <w:p w14:paraId="3946ECC1" w14:textId="77777777" w:rsidR="00FC1B83" w:rsidRDefault="00FC1B83" w:rsidP="00FC1B83">
      <w:pPr>
        <w:pStyle w:val="Titulo2"/>
        <w:rPr>
          <w:lang w:val="es-ES"/>
        </w:rPr>
      </w:pPr>
    </w:p>
    <w:p w14:paraId="719E1C94" w14:textId="751E619E" w:rsidR="006B309A" w:rsidRDefault="006B309A" w:rsidP="00E75E87">
      <w:pPr>
        <w:rPr>
          <w:rFonts w:cstheme="minorHAnsi"/>
          <w:lang w:val="es-ES"/>
        </w:rPr>
      </w:pPr>
      <w:r w:rsidRPr="00C75842">
        <w:rPr>
          <w:rFonts w:cstheme="minorHAnsi"/>
          <w:lang w:val="es-ES"/>
        </w:rPr>
        <w:t xml:space="preserve">Lugar: </w:t>
      </w:r>
      <w:r w:rsidR="00E75E87" w:rsidRPr="00C75842">
        <w:rPr>
          <w:rFonts w:cstheme="minorHAnsi"/>
          <w:lang w:val="es-ES"/>
        </w:rPr>
        <w:t xml:space="preserve">Las propuestas deberán ser </w:t>
      </w:r>
      <w:r w:rsidR="006B61BC">
        <w:rPr>
          <w:rFonts w:cstheme="minorHAnsi"/>
          <w:lang w:val="es-ES"/>
        </w:rPr>
        <w:t xml:space="preserve">enviadas </w:t>
      </w:r>
      <w:proofErr w:type="spellStart"/>
      <w:r w:rsidR="006B61BC">
        <w:rPr>
          <w:rFonts w:cstheme="minorHAnsi"/>
          <w:lang w:val="es-ES"/>
        </w:rPr>
        <w:t>via</w:t>
      </w:r>
      <w:proofErr w:type="spellEnd"/>
      <w:r w:rsidR="006B61BC">
        <w:rPr>
          <w:rFonts w:cstheme="minorHAnsi"/>
          <w:lang w:val="es-ES"/>
        </w:rPr>
        <w:t xml:space="preserve"> email a </w:t>
      </w:r>
      <w:hyperlink r:id="rId21" w:history="1">
        <w:r w:rsidR="00695C91" w:rsidRPr="00E74EFD">
          <w:rPr>
            <w:rStyle w:val="Hipervnculo"/>
            <w:rFonts w:cstheme="minorHAnsi"/>
            <w:lang w:val="es-ES"/>
          </w:rPr>
          <w:t>llamadosconsultoria@uruguayxxi.gub.uy</w:t>
        </w:r>
      </w:hyperlink>
    </w:p>
    <w:p w14:paraId="33645A85" w14:textId="774FBDF3" w:rsidR="00E75E87" w:rsidRPr="00C75842" w:rsidRDefault="00AE5DD3" w:rsidP="00E75E87">
      <w:pPr>
        <w:rPr>
          <w:rFonts w:cstheme="minorHAnsi"/>
          <w:lang w:val="es-ES"/>
        </w:rPr>
      </w:pPr>
      <w:r w:rsidRPr="00C75842">
        <w:rPr>
          <w:rFonts w:cstheme="minorHAnsi"/>
          <w:lang w:val="es-ES"/>
        </w:rPr>
        <w:t xml:space="preserve">El plazo para la presentación de ofertas vence el </w:t>
      </w:r>
      <w:r w:rsidR="00417168">
        <w:rPr>
          <w:rFonts w:cstheme="minorHAnsi"/>
          <w:lang w:val="es-ES"/>
        </w:rPr>
        <w:t>0</w:t>
      </w:r>
      <w:r w:rsidR="00C349FF">
        <w:rPr>
          <w:rFonts w:cstheme="minorHAnsi"/>
          <w:lang w:val="es-ES"/>
        </w:rPr>
        <w:t>3</w:t>
      </w:r>
      <w:r w:rsidR="00180FD2" w:rsidRPr="00C75842">
        <w:rPr>
          <w:rFonts w:cstheme="minorHAnsi"/>
          <w:lang w:val="es-ES"/>
        </w:rPr>
        <w:t xml:space="preserve"> </w:t>
      </w:r>
      <w:r w:rsidRPr="00C75842">
        <w:rPr>
          <w:rFonts w:cstheme="minorHAnsi"/>
          <w:lang w:val="es-ES"/>
        </w:rPr>
        <w:t xml:space="preserve">de </w:t>
      </w:r>
      <w:r w:rsidR="00417168">
        <w:rPr>
          <w:rFonts w:cstheme="minorHAnsi"/>
          <w:lang w:val="es-ES"/>
        </w:rPr>
        <w:t>enero</w:t>
      </w:r>
      <w:r w:rsidRPr="00C75842">
        <w:rPr>
          <w:rFonts w:cstheme="minorHAnsi"/>
          <w:lang w:val="es-ES"/>
        </w:rPr>
        <w:t xml:space="preserve"> de </w:t>
      </w:r>
      <w:r w:rsidR="00417168">
        <w:rPr>
          <w:rFonts w:cstheme="minorHAnsi"/>
          <w:lang w:val="es-ES"/>
        </w:rPr>
        <w:t>2023</w:t>
      </w:r>
      <w:r w:rsidRPr="00C75842">
        <w:rPr>
          <w:rFonts w:cstheme="minorHAnsi"/>
          <w:lang w:val="es-ES"/>
        </w:rPr>
        <w:t xml:space="preserve"> a las </w:t>
      </w:r>
      <w:r w:rsidR="00221F9A">
        <w:rPr>
          <w:rFonts w:cstheme="minorHAnsi"/>
          <w:lang w:val="es-ES"/>
        </w:rPr>
        <w:t>16</w:t>
      </w:r>
      <w:r w:rsidRPr="00C75842">
        <w:rPr>
          <w:rFonts w:cstheme="minorHAnsi"/>
          <w:lang w:val="es-ES"/>
        </w:rPr>
        <w:t xml:space="preserve">:00 </w:t>
      </w:r>
      <w:proofErr w:type="spellStart"/>
      <w:r w:rsidRPr="00C75842">
        <w:rPr>
          <w:rFonts w:cstheme="minorHAnsi"/>
          <w:lang w:val="es-ES"/>
        </w:rPr>
        <w:t>hs</w:t>
      </w:r>
      <w:proofErr w:type="spellEnd"/>
      <w:r w:rsidRPr="00C75842">
        <w:rPr>
          <w:rFonts w:cstheme="minorHAnsi"/>
          <w:lang w:val="es-ES"/>
        </w:rPr>
        <w:t>.</w:t>
      </w:r>
    </w:p>
    <w:p w14:paraId="6E3C1313" w14:textId="5CD90D63" w:rsidR="006B309A" w:rsidRPr="00C75842" w:rsidRDefault="006B309A" w:rsidP="006B309A">
      <w:pPr>
        <w:rPr>
          <w:rFonts w:cstheme="minorHAnsi"/>
          <w:lang w:val="es-ES"/>
        </w:rPr>
      </w:pPr>
      <w:r w:rsidRPr="00C75842">
        <w:rPr>
          <w:rFonts w:cstheme="minorHAnsi"/>
          <w:lang w:val="es-ES"/>
        </w:rPr>
        <w:t>El plazo de validez de la oferta será de 90 (noventa) días contados a partir de la fecha límite para la presentación de las ofertas. Toda oferta con un período de validez menor podrá ser rechazada por no ajustarse a los documentos del llamado.</w:t>
      </w:r>
    </w:p>
    <w:p w14:paraId="70F5749D" w14:textId="371D31F4" w:rsidR="00FC1B83" w:rsidRPr="008A79A4" w:rsidRDefault="00EB01B0" w:rsidP="00E75E87">
      <w:pPr>
        <w:rPr>
          <w:b/>
          <w:lang w:val="es-ES"/>
        </w:rPr>
      </w:pPr>
      <w:r w:rsidRPr="008A79A4">
        <w:rPr>
          <w:b/>
          <w:lang w:val="es-ES"/>
        </w:rPr>
        <w:t>La oferta deberá contener:</w:t>
      </w:r>
    </w:p>
    <w:tbl>
      <w:tblPr>
        <w:tblStyle w:val="Tablaconcuadrcula"/>
        <w:tblW w:w="0" w:type="auto"/>
        <w:tblLook w:val="04A0" w:firstRow="1" w:lastRow="0" w:firstColumn="1" w:lastColumn="0" w:noHBand="0" w:noVBand="1"/>
      </w:tblPr>
      <w:tblGrid>
        <w:gridCol w:w="6799"/>
        <w:gridCol w:w="1695"/>
      </w:tblGrid>
      <w:tr w:rsidR="00C75842" w14:paraId="735773FF" w14:textId="77777777" w:rsidTr="00C75842">
        <w:tc>
          <w:tcPr>
            <w:tcW w:w="6799" w:type="dxa"/>
          </w:tcPr>
          <w:p w14:paraId="4C1029D9" w14:textId="242977C6" w:rsidR="00C75842" w:rsidRDefault="00C75842" w:rsidP="00E75E87">
            <w:pPr>
              <w:rPr>
                <w:lang w:val="es-ES"/>
              </w:rPr>
            </w:pPr>
            <w:r>
              <w:rPr>
                <w:lang w:val="es-ES"/>
              </w:rPr>
              <w:t>Formulario de precios</w:t>
            </w:r>
          </w:p>
        </w:tc>
        <w:tc>
          <w:tcPr>
            <w:tcW w:w="1695" w:type="dxa"/>
          </w:tcPr>
          <w:p w14:paraId="23223BA8" w14:textId="77777777" w:rsidR="00C75842" w:rsidRDefault="00C75842" w:rsidP="00E75E87">
            <w:pPr>
              <w:rPr>
                <w:lang w:val="es-ES"/>
              </w:rPr>
            </w:pPr>
          </w:p>
        </w:tc>
      </w:tr>
      <w:tr w:rsidR="00C75842" w14:paraId="3354CBD5" w14:textId="77777777" w:rsidTr="00C75842">
        <w:tc>
          <w:tcPr>
            <w:tcW w:w="6799" w:type="dxa"/>
          </w:tcPr>
          <w:p w14:paraId="7D09E0EA" w14:textId="64C6FBAB" w:rsidR="00C75842" w:rsidRDefault="00C75842" w:rsidP="00E75E87">
            <w:pPr>
              <w:rPr>
                <w:lang w:val="es-ES"/>
              </w:rPr>
            </w:pPr>
            <w:r>
              <w:rPr>
                <w:lang w:val="es-ES"/>
              </w:rPr>
              <w:t>Formulario de identificación del oferente</w:t>
            </w:r>
          </w:p>
        </w:tc>
        <w:tc>
          <w:tcPr>
            <w:tcW w:w="1695" w:type="dxa"/>
          </w:tcPr>
          <w:p w14:paraId="7F0664C5" w14:textId="77777777" w:rsidR="00C75842" w:rsidRDefault="00C75842" w:rsidP="00E75E87">
            <w:pPr>
              <w:rPr>
                <w:lang w:val="es-ES"/>
              </w:rPr>
            </w:pPr>
          </w:p>
        </w:tc>
      </w:tr>
      <w:tr w:rsidR="00C75842" w14:paraId="632A889F" w14:textId="77777777" w:rsidTr="00C75842">
        <w:tc>
          <w:tcPr>
            <w:tcW w:w="6799" w:type="dxa"/>
          </w:tcPr>
          <w:p w14:paraId="571C845E" w14:textId="7CFA986A" w:rsidR="00C75842" w:rsidRDefault="00C75842" w:rsidP="00E75E87">
            <w:pPr>
              <w:rPr>
                <w:lang w:val="es-ES"/>
              </w:rPr>
            </w:pPr>
            <w:proofErr w:type="spellStart"/>
            <w:r>
              <w:rPr>
                <w:lang w:val="es-ES"/>
              </w:rPr>
              <w:t>CVs</w:t>
            </w:r>
            <w:proofErr w:type="spellEnd"/>
            <w:r>
              <w:rPr>
                <w:lang w:val="es-ES"/>
              </w:rPr>
              <w:t xml:space="preserve"> y antecedentes de todos los técnicos presentados</w:t>
            </w:r>
          </w:p>
        </w:tc>
        <w:tc>
          <w:tcPr>
            <w:tcW w:w="1695" w:type="dxa"/>
          </w:tcPr>
          <w:p w14:paraId="7C0EE9C1" w14:textId="77777777" w:rsidR="00C75842" w:rsidRDefault="00C75842" w:rsidP="00E75E87">
            <w:pPr>
              <w:rPr>
                <w:lang w:val="es-ES"/>
              </w:rPr>
            </w:pPr>
          </w:p>
        </w:tc>
      </w:tr>
      <w:tr w:rsidR="00C75842" w14:paraId="08FE6CB5" w14:textId="77777777" w:rsidTr="00C75842">
        <w:tc>
          <w:tcPr>
            <w:tcW w:w="6799" w:type="dxa"/>
          </w:tcPr>
          <w:p w14:paraId="71C8312C" w14:textId="20C2146E" w:rsidR="00C75842" w:rsidRDefault="00C75842" w:rsidP="00E75E87">
            <w:pPr>
              <w:rPr>
                <w:lang w:val="es-ES"/>
              </w:rPr>
            </w:pPr>
            <w:r>
              <w:rPr>
                <w:lang w:val="es-ES"/>
              </w:rPr>
              <w:t>Información sobre el detalle de cumplimiento de todos los requisitos técnicos.</w:t>
            </w:r>
          </w:p>
        </w:tc>
        <w:tc>
          <w:tcPr>
            <w:tcW w:w="1695" w:type="dxa"/>
          </w:tcPr>
          <w:p w14:paraId="28135707" w14:textId="77777777" w:rsidR="00C75842" w:rsidRDefault="00C75842" w:rsidP="00E75E87">
            <w:pPr>
              <w:rPr>
                <w:lang w:val="es-ES"/>
              </w:rPr>
            </w:pPr>
          </w:p>
        </w:tc>
      </w:tr>
      <w:tr w:rsidR="00C75842" w14:paraId="05B9DA8E" w14:textId="77777777" w:rsidTr="00C75842">
        <w:tc>
          <w:tcPr>
            <w:tcW w:w="6799" w:type="dxa"/>
          </w:tcPr>
          <w:p w14:paraId="239D01F8" w14:textId="1022E712" w:rsidR="00C75842" w:rsidRDefault="008A79A4" w:rsidP="00E75E87">
            <w:pPr>
              <w:rPr>
                <w:lang w:val="es-ES"/>
              </w:rPr>
            </w:pPr>
            <w:r>
              <w:rPr>
                <w:lang w:val="es-ES"/>
              </w:rPr>
              <w:t>Documentación para dar cumplimiento a todos los requisitos de la oferta</w:t>
            </w:r>
          </w:p>
        </w:tc>
        <w:tc>
          <w:tcPr>
            <w:tcW w:w="1695" w:type="dxa"/>
          </w:tcPr>
          <w:p w14:paraId="596152FF" w14:textId="77777777" w:rsidR="00C75842" w:rsidRDefault="00C75842" w:rsidP="00E75E87">
            <w:pPr>
              <w:rPr>
                <w:lang w:val="es-ES"/>
              </w:rPr>
            </w:pPr>
          </w:p>
        </w:tc>
      </w:tr>
    </w:tbl>
    <w:p w14:paraId="70E0CF3A" w14:textId="77777777" w:rsidR="00C75842" w:rsidRDefault="00C75842" w:rsidP="00E75E87">
      <w:pPr>
        <w:rPr>
          <w:lang w:val="es-ES"/>
        </w:rPr>
      </w:pPr>
    </w:p>
    <w:p w14:paraId="13879656" w14:textId="567BB9CF" w:rsidR="00FC1B83" w:rsidRDefault="00FC1B83" w:rsidP="00FC1B83">
      <w:pPr>
        <w:pStyle w:val="Titulo2"/>
        <w:rPr>
          <w:lang w:val="es-ES"/>
        </w:rPr>
      </w:pPr>
      <w:bookmarkStart w:id="43" w:name="_Toc122395024"/>
      <w:r>
        <w:rPr>
          <w:lang w:val="es-ES"/>
        </w:rPr>
        <w:t>Realización de consultas y aclaraciones</w:t>
      </w:r>
      <w:bookmarkEnd w:id="43"/>
    </w:p>
    <w:p w14:paraId="57551EB5" w14:textId="77777777" w:rsidR="00FC1B83" w:rsidRDefault="00FC1B83" w:rsidP="00FC1B83">
      <w:pPr>
        <w:pStyle w:val="Titulo2"/>
        <w:rPr>
          <w:lang w:val="es-ES"/>
        </w:rPr>
      </w:pPr>
    </w:p>
    <w:p w14:paraId="370908CF" w14:textId="079D1858" w:rsidR="00FC1B83" w:rsidRPr="00C75842" w:rsidRDefault="00FC1B83" w:rsidP="00FC1B83">
      <w:pPr>
        <w:keepNext/>
        <w:keepLines/>
        <w:spacing w:before="120" w:after="120"/>
        <w:jc w:val="both"/>
        <w:rPr>
          <w:lang w:val="es-ES"/>
        </w:rPr>
      </w:pPr>
      <w:r w:rsidRPr="00C75842">
        <w:rPr>
          <w:lang w:val="es-ES"/>
        </w:rPr>
        <w:t xml:space="preserve">Las solicitudes de aclaración de todo potencial oferente serán recibidas por el comprador hasta 4 (cuatro) días </w:t>
      </w:r>
      <w:r w:rsidR="00CE1C14">
        <w:rPr>
          <w:lang w:val="es-ES"/>
        </w:rPr>
        <w:t xml:space="preserve">hábiles </w:t>
      </w:r>
      <w:r w:rsidRPr="00C75842">
        <w:rPr>
          <w:lang w:val="es-ES"/>
        </w:rPr>
        <w:t>antes de la fecha límite para la presentación de ofertas y respondidas dentro de un plazo de 3 días hábiles luego de su recepción.</w:t>
      </w:r>
    </w:p>
    <w:p w14:paraId="6B7888DB" w14:textId="6B8044D8" w:rsidR="00FC1B83" w:rsidRPr="008964B7" w:rsidRDefault="00FC1B83" w:rsidP="00FC1B83">
      <w:pPr>
        <w:keepNext/>
        <w:keepLines/>
        <w:spacing w:before="120" w:after="120"/>
        <w:jc w:val="both"/>
        <w:rPr>
          <w:b/>
        </w:rPr>
      </w:pPr>
      <w:r w:rsidRPr="00C75842">
        <w:rPr>
          <w:lang w:val="es-ES"/>
        </w:rPr>
        <w:t>Las mismas podrán ser realizadas al email</w:t>
      </w:r>
      <w:r w:rsidR="008964B7">
        <w:rPr>
          <w:lang w:val="es-ES"/>
        </w:rPr>
        <w:t>:</w:t>
      </w:r>
      <w:r w:rsidRPr="00C75842">
        <w:rPr>
          <w:lang w:val="es-ES"/>
        </w:rPr>
        <w:t xml:space="preserve"> </w:t>
      </w:r>
      <w:hyperlink r:id="rId22" w:history="1">
        <w:r w:rsidR="00ED5060" w:rsidRPr="00E74EFD">
          <w:rPr>
            <w:rStyle w:val="Hipervnculo"/>
            <w:rFonts w:cstheme="minorHAnsi"/>
            <w:lang w:val="es-ES"/>
          </w:rPr>
          <w:t>llamadosconsultoria@uruguayxxi.gub.uy</w:t>
        </w:r>
      </w:hyperlink>
    </w:p>
    <w:p w14:paraId="595E46DA" w14:textId="77777777" w:rsidR="0018091D" w:rsidRDefault="0018091D" w:rsidP="00FC1B83">
      <w:pPr>
        <w:keepNext/>
        <w:keepLines/>
        <w:spacing w:before="120" w:after="120"/>
        <w:jc w:val="both"/>
        <w:rPr>
          <w:lang w:val="es-ES"/>
        </w:rPr>
      </w:pPr>
    </w:p>
    <w:p w14:paraId="10D0F523" w14:textId="3B58EE52" w:rsidR="0018091D" w:rsidRDefault="0018091D" w:rsidP="000C02DA">
      <w:pPr>
        <w:pStyle w:val="Titulo2"/>
        <w:rPr>
          <w:lang w:val="es-ES"/>
        </w:rPr>
      </w:pPr>
      <w:bookmarkStart w:id="44" w:name="_Toc122395025"/>
      <w:r>
        <w:rPr>
          <w:lang w:val="es-ES"/>
        </w:rPr>
        <w:t>Moneda de la oferta</w:t>
      </w:r>
      <w:bookmarkEnd w:id="44"/>
    </w:p>
    <w:p w14:paraId="735417D9" w14:textId="70579D9B" w:rsidR="000F5980" w:rsidRPr="00C75842" w:rsidRDefault="005C3596" w:rsidP="00C75842">
      <w:pPr>
        <w:keepNext/>
        <w:keepLines/>
        <w:spacing w:before="120" w:after="120"/>
        <w:jc w:val="both"/>
        <w:rPr>
          <w:lang w:val="es-ES"/>
        </w:rPr>
      </w:pPr>
      <w:r>
        <w:rPr>
          <w:lang w:val="es-ES"/>
        </w:rPr>
        <w:t xml:space="preserve">La moneda de la oferta será </w:t>
      </w:r>
      <w:r w:rsidR="005D13DB">
        <w:rPr>
          <w:lang w:val="es-ES"/>
        </w:rPr>
        <w:t>pesos uruguayos</w:t>
      </w:r>
    </w:p>
    <w:p w14:paraId="34680CE5" w14:textId="77777777" w:rsidR="00C75842" w:rsidRDefault="00C75842" w:rsidP="00C75842">
      <w:pPr>
        <w:pStyle w:val="Titulo2"/>
        <w:rPr>
          <w:lang w:val="es-ES"/>
        </w:rPr>
      </w:pPr>
    </w:p>
    <w:p w14:paraId="652146B3" w14:textId="445B1DB6" w:rsidR="00504E28" w:rsidRDefault="006B309A" w:rsidP="00C75842">
      <w:pPr>
        <w:pStyle w:val="Titulo2"/>
        <w:rPr>
          <w:lang w:val="es-ES"/>
        </w:rPr>
      </w:pPr>
      <w:bookmarkStart w:id="45" w:name="_Toc122395026"/>
      <w:r>
        <w:rPr>
          <w:lang w:val="es-ES"/>
        </w:rPr>
        <w:t>A</w:t>
      </w:r>
      <w:r w:rsidR="00504E28">
        <w:rPr>
          <w:lang w:val="es-ES"/>
        </w:rPr>
        <w:t>juste de precio</w:t>
      </w:r>
      <w:bookmarkEnd w:id="45"/>
    </w:p>
    <w:p w14:paraId="440EC189" w14:textId="77777777" w:rsidR="00504E28" w:rsidRDefault="00504E28">
      <w:pPr>
        <w:rPr>
          <w:lang w:val="es-ES"/>
        </w:rPr>
      </w:pPr>
    </w:p>
    <w:p w14:paraId="46171341" w14:textId="58474C0B" w:rsidR="00681526" w:rsidRDefault="006B309A" w:rsidP="000F5980">
      <w:pPr>
        <w:suppressAutoHyphens/>
        <w:jc w:val="both"/>
        <w:rPr>
          <w:lang w:val="es-MX"/>
        </w:rPr>
      </w:pPr>
      <w:r w:rsidRPr="00C75842">
        <w:rPr>
          <w:lang w:val="es-MX"/>
        </w:rPr>
        <w:t>El precio se ajustará en forma anual desde la fecha de firma de contrato</w:t>
      </w:r>
      <w:r w:rsidR="00C75842" w:rsidRPr="00C75842">
        <w:rPr>
          <w:lang w:val="es-MX"/>
        </w:rPr>
        <w:t xml:space="preserve">, </w:t>
      </w:r>
      <w:r w:rsidR="005D13DB" w:rsidRPr="00C75842">
        <w:rPr>
          <w:lang w:val="es-MX"/>
        </w:rPr>
        <w:t>de acuerdo con</w:t>
      </w:r>
      <w:r w:rsidRPr="00C75842">
        <w:rPr>
          <w:lang w:val="es-MX"/>
        </w:rPr>
        <w:t xml:space="preserve"> la evolución del IPC de los doce meses anteriores</w:t>
      </w:r>
      <w:r w:rsidR="00C75842">
        <w:rPr>
          <w:lang w:val="es-MX"/>
        </w:rPr>
        <w:t>.</w:t>
      </w:r>
    </w:p>
    <w:p w14:paraId="09ABD3AD" w14:textId="77777777" w:rsidR="00AD2B69" w:rsidRPr="000C02DA" w:rsidRDefault="00AD2B69" w:rsidP="000F5980">
      <w:pPr>
        <w:suppressAutoHyphens/>
        <w:jc w:val="both"/>
        <w:rPr>
          <w:rFonts w:ascii="Segoe UI" w:hAnsi="Segoe UI" w:cs="Segoe UI"/>
          <w:color w:val="282828"/>
          <w:sz w:val="23"/>
          <w:szCs w:val="23"/>
          <w:shd w:val="clear" w:color="auto" w:fill="FFFFFF"/>
        </w:rPr>
      </w:pPr>
    </w:p>
    <w:p w14:paraId="7E4A8E1C" w14:textId="1FE43964" w:rsidR="003D7C11" w:rsidRDefault="00AD2B69" w:rsidP="00AD2B69">
      <w:pPr>
        <w:pStyle w:val="Titulo2"/>
      </w:pPr>
      <w:bookmarkStart w:id="46" w:name="_Toc122395027"/>
      <w:r>
        <w:t>Inicio de trabajos</w:t>
      </w:r>
      <w:bookmarkEnd w:id="46"/>
    </w:p>
    <w:p w14:paraId="17E5C761" w14:textId="3C8E8FD8" w:rsidR="00B440E4" w:rsidRDefault="00B440E4" w:rsidP="00B440E4">
      <w:r>
        <w:t xml:space="preserve">El oferente deberá estar disponible para comenzar con la operación a partir del </w:t>
      </w:r>
      <w:r w:rsidR="00DA5D06">
        <w:t>01</w:t>
      </w:r>
      <w:r>
        <w:t xml:space="preserve"> de </w:t>
      </w:r>
      <w:r w:rsidR="00DA5D06">
        <w:t>febrero</w:t>
      </w:r>
      <w:r>
        <w:t xml:space="preserve"> de 2023. </w:t>
      </w:r>
    </w:p>
    <w:p w14:paraId="75A9B540" w14:textId="5C39FBE0" w:rsidR="00221F9A" w:rsidRDefault="00B440E4">
      <w:pPr>
        <w:rPr>
          <w:lang w:val="es-ES"/>
        </w:rPr>
      </w:pPr>
      <w:r>
        <w:t xml:space="preserve">El periodo para el </w:t>
      </w:r>
      <w:proofErr w:type="spellStart"/>
      <w:r>
        <w:t>item</w:t>
      </w:r>
      <w:proofErr w:type="spellEnd"/>
      <w:r>
        <w:t xml:space="preserve"> I deberá comenzar el 1</w:t>
      </w:r>
      <w:r w:rsidR="00DA5D06">
        <w:t>6</w:t>
      </w:r>
      <w:r>
        <w:t xml:space="preserve"> de </w:t>
      </w:r>
      <w:r w:rsidR="00DA5D06">
        <w:t>enero</w:t>
      </w:r>
      <w:r>
        <w:t xml:space="preserve"> de 202</w:t>
      </w:r>
      <w:r w:rsidR="00DA5D06">
        <w:t>3</w:t>
      </w:r>
      <w:r>
        <w:t>.</w:t>
      </w:r>
    </w:p>
    <w:sectPr w:rsidR="00221F9A">
      <w:headerReference w:type="even" r:id="rId23"/>
      <w:footerReference w:type="default" r:id="rId2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35E00" w14:textId="77777777" w:rsidR="006F454A" w:rsidRDefault="006F454A" w:rsidP="00C9241C">
      <w:pPr>
        <w:spacing w:after="0" w:line="240" w:lineRule="auto"/>
      </w:pPr>
      <w:r>
        <w:separator/>
      </w:r>
    </w:p>
  </w:endnote>
  <w:endnote w:type="continuationSeparator" w:id="0">
    <w:p w14:paraId="74FD58CD" w14:textId="77777777" w:rsidR="006F454A" w:rsidRDefault="006F454A" w:rsidP="00C924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9218333"/>
      <w:docPartObj>
        <w:docPartGallery w:val="Page Numbers (Bottom of Page)"/>
        <w:docPartUnique/>
      </w:docPartObj>
    </w:sdtPr>
    <w:sdtContent>
      <w:p w14:paraId="6C82E5B1" w14:textId="0EBAF2F0" w:rsidR="00B93DEF" w:rsidRDefault="00B93DEF">
        <w:pPr>
          <w:pStyle w:val="Piedepgina"/>
          <w:jc w:val="right"/>
        </w:pPr>
        <w:r>
          <w:fldChar w:fldCharType="begin"/>
        </w:r>
        <w:r>
          <w:instrText>PAGE   \* MERGEFORMAT</w:instrText>
        </w:r>
        <w:r>
          <w:fldChar w:fldCharType="separate"/>
        </w:r>
        <w:r>
          <w:rPr>
            <w:lang w:val="es-ES"/>
          </w:rPr>
          <w:t>2</w:t>
        </w:r>
        <w:r>
          <w:fldChar w:fldCharType="end"/>
        </w:r>
      </w:p>
    </w:sdtContent>
  </w:sdt>
  <w:p w14:paraId="7570F2F1" w14:textId="77777777" w:rsidR="00B93DEF" w:rsidRDefault="00B93DE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4F264" w14:textId="77777777" w:rsidR="006F454A" w:rsidRDefault="006F454A" w:rsidP="00C9241C">
      <w:pPr>
        <w:spacing w:after="0" w:line="240" w:lineRule="auto"/>
      </w:pPr>
      <w:r>
        <w:separator/>
      </w:r>
    </w:p>
  </w:footnote>
  <w:footnote w:type="continuationSeparator" w:id="0">
    <w:p w14:paraId="29369AC3" w14:textId="77777777" w:rsidR="006F454A" w:rsidRDefault="006F454A" w:rsidP="00C924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7C5B7" w14:textId="00AA2FC8" w:rsidR="00FB2493" w:rsidRPr="00741A24" w:rsidRDefault="00FB2493" w:rsidP="000E6A29">
    <w:pPr>
      <w:pStyle w:val="Encabezado"/>
      <w:tabs>
        <w:tab w:val="clear" w:pos="9000"/>
        <w:tab w:val="right" w:pos="9072"/>
      </w:tabs>
      <w:rPr>
        <w:lang w:val="es-ES"/>
      </w:rPr>
    </w:pPr>
    <w:r>
      <w:rPr>
        <w:noProof/>
        <w:lang w:val="es-UY" w:eastAsia="es-UY"/>
      </w:rPr>
      <mc:AlternateContent>
        <mc:Choice Requires="wps">
          <w:drawing>
            <wp:anchor distT="0" distB="0" distL="114300" distR="114300" simplePos="0" relativeHeight="251660288" behindDoc="0" locked="0" layoutInCell="1" allowOverlap="1" wp14:anchorId="2C16F43D" wp14:editId="7A5742CA">
              <wp:simplePos x="0" y="0"/>
              <wp:positionH relativeFrom="column">
                <wp:posOffset>-914400</wp:posOffset>
              </wp:positionH>
              <wp:positionV relativeFrom="paragraph">
                <wp:posOffset>-457200</wp:posOffset>
              </wp:positionV>
              <wp:extent cx="6517005" cy="1628775"/>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517005" cy="1628775"/>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0988DF4" id="_x0000_t202" coordsize="21600,21600" o:spt="202" path="m,l,21600r21600,l21600,xe">
              <v:stroke joinstyle="miter"/>
              <v:path gradientshapeok="t" o:connecttype="rect"/>
            </v:shapetype>
            <v:shape id="Cuadro de texto 1" o:spid="_x0000_s1026" type="#_x0000_t202" style="position:absolute;margin-left:-1in;margin-top:-36pt;width:513.15pt;height:12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" filled="f" stroked="f">
              <o:lock v:ext="edit" text="t" shapetype="t"/>
            </v:shape>
          </w:pict>
        </mc:Fallback>
      </mc:AlternateContent>
    </w:r>
    <w:r>
      <w:rPr>
        <w:lang w:val="es-CO"/>
      </w:rPr>
      <w:t>Sección IV. Formularios de la Oferta</w:t>
    </w:r>
    <w:r>
      <w:rPr>
        <w:lang w:val="es-CO"/>
      </w:rPr>
      <w:tab/>
    </w:r>
    <w:r w:rsidRPr="00741A24">
      <w:rPr>
        <w:lang w:val="es-CO"/>
      </w:rPr>
      <w:fldChar w:fldCharType="begin"/>
    </w:r>
    <w:r w:rsidRPr="00741A24">
      <w:rPr>
        <w:lang w:val="es-CO"/>
      </w:rPr>
      <w:instrText>PAGE   \* MERGEFORMAT</w:instrText>
    </w:r>
    <w:r w:rsidRPr="00741A24">
      <w:rPr>
        <w:lang w:val="es-CO"/>
      </w:rPr>
      <w:fldChar w:fldCharType="separate"/>
    </w:r>
    <w:r>
      <w:rPr>
        <w:noProof/>
        <w:lang w:val="es-CO"/>
      </w:rPr>
      <w:t>56</w:t>
    </w:r>
    <w:r w:rsidRPr="00741A24">
      <w:rPr>
        <w:lang w:val="es-CO"/>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E"/>
    <w:multiLevelType w:val="hybridMultilevel"/>
    <w:tmpl w:val="0000000E"/>
    <w:lvl w:ilvl="0" w:tplc="CBBC7F42">
      <w:start w:val="1"/>
      <w:numFmt w:val="bullet"/>
      <w:lvlText w:val="●"/>
      <w:lvlJc w:val="left"/>
      <w:pPr>
        <w:tabs>
          <w:tab w:val="num" w:pos="360"/>
        </w:tabs>
        <w:ind w:left="720" w:hanging="360"/>
      </w:pPr>
      <w:rPr>
        <w:rFonts w:ascii="Arial" w:eastAsia="Times New Roman" w:hAnsi="Arial"/>
        <w:b w:val="0"/>
        <w:i w:val="0"/>
        <w:strike w:val="0"/>
        <w:color w:val="000000"/>
        <w:sz w:val="22"/>
        <w:u w:val="none"/>
      </w:rPr>
    </w:lvl>
    <w:lvl w:ilvl="1" w:tplc="931414D8">
      <w:start w:val="1"/>
      <w:numFmt w:val="bullet"/>
      <w:lvlText w:val="○"/>
      <w:lvlJc w:val="left"/>
      <w:pPr>
        <w:tabs>
          <w:tab w:val="num" w:pos="1080"/>
        </w:tabs>
        <w:ind w:left="1440" w:hanging="360"/>
      </w:pPr>
      <w:rPr>
        <w:rFonts w:ascii="Arial" w:eastAsia="Times New Roman" w:hAnsi="Arial"/>
        <w:b w:val="0"/>
        <w:i w:val="0"/>
        <w:strike w:val="0"/>
        <w:color w:val="000000"/>
        <w:sz w:val="22"/>
        <w:u w:val="none"/>
      </w:rPr>
    </w:lvl>
    <w:lvl w:ilvl="2" w:tplc="13BC6C8A">
      <w:start w:val="1"/>
      <w:numFmt w:val="bullet"/>
      <w:lvlText w:val="■"/>
      <w:lvlJc w:val="right"/>
      <w:pPr>
        <w:tabs>
          <w:tab w:val="num" w:pos="1800"/>
        </w:tabs>
        <w:ind w:left="2160" w:hanging="180"/>
      </w:pPr>
      <w:rPr>
        <w:rFonts w:ascii="Arial" w:eastAsia="Times New Roman" w:hAnsi="Arial"/>
        <w:b w:val="0"/>
        <w:i w:val="0"/>
        <w:strike w:val="0"/>
        <w:color w:val="000000"/>
        <w:sz w:val="22"/>
        <w:u w:val="none"/>
      </w:rPr>
    </w:lvl>
    <w:lvl w:ilvl="3" w:tplc="7EF4FC5E">
      <w:start w:val="1"/>
      <w:numFmt w:val="bullet"/>
      <w:lvlText w:val="●"/>
      <w:lvlJc w:val="left"/>
      <w:pPr>
        <w:tabs>
          <w:tab w:val="num" w:pos="2520"/>
        </w:tabs>
        <w:ind w:left="2880" w:hanging="360"/>
      </w:pPr>
      <w:rPr>
        <w:rFonts w:ascii="Arial" w:eastAsia="Times New Roman" w:hAnsi="Arial"/>
        <w:b w:val="0"/>
        <w:i w:val="0"/>
        <w:strike w:val="0"/>
        <w:color w:val="000000"/>
        <w:sz w:val="22"/>
        <w:u w:val="none"/>
      </w:rPr>
    </w:lvl>
    <w:lvl w:ilvl="4" w:tplc="38E052BA">
      <w:start w:val="1"/>
      <w:numFmt w:val="bullet"/>
      <w:lvlText w:val="○"/>
      <w:lvlJc w:val="left"/>
      <w:pPr>
        <w:tabs>
          <w:tab w:val="num" w:pos="3240"/>
        </w:tabs>
        <w:ind w:left="3600" w:hanging="360"/>
      </w:pPr>
      <w:rPr>
        <w:rFonts w:ascii="Arial" w:eastAsia="Times New Roman" w:hAnsi="Arial"/>
        <w:b w:val="0"/>
        <w:i w:val="0"/>
        <w:strike w:val="0"/>
        <w:color w:val="000000"/>
        <w:sz w:val="22"/>
        <w:u w:val="none"/>
      </w:rPr>
    </w:lvl>
    <w:lvl w:ilvl="5" w:tplc="3DA2F05A">
      <w:start w:val="1"/>
      <w:numFmt w:val="bullet"/>
      <w:lvlText w:val="■"/>
      <w:lvlJc w:val="right"/>
      <w:pPr>
        <w:tabs>
          <w:tab w:val="num" w:pos="3960"/>
        </w:tabs>
        <w:ind w:left="4320" w:hanging="180"/>
      </w:pPr>
      <w:rPr>
        <w:rFonts w:ascii="Arial" w:eastAsia="Times New Roman" w:hAnsi="Arial"/>
        <w:b w:val="0"/>
        <w:i w:val="0"/>
        <w:strike w:val="0"/>
        <w:color w:val="000000"/>
        <w:sz w:val="22"/>
        <w:u w:val="none"/>
      </w:rPr>
    </w:lvl>
    <w:lvl w:ilvl="6" w:tplc="30EE9994">
      <w:start w:val="1"/>
      <w:numFmt w:val="bullet"/>
      <w:lvlText w:val="●"/>
      <w:lvlJc w:val="left"/>
      <w:pPr>
        <w:tabs>
          <w:tab w:val="num" w:pos="4680"/>
        </w:tabs>
        <w:ind w:left="5040" w:hanging="360"/>
      </w:pPr>
      <w:rPr>
        <w:rFonts w:ascii="Arial" w:eastAsia="Times New Roman" w:hAnsi="Arial"/>
        <w:b w:val="0"/>
        <w:i w:val="0"/>
        <w:strike w:val="0"/>
        <w:color w:val="000000"/>
        <w:sz w:val="22"/>
        <w:u w:val="none"/>
      </w:rPr>
    </w:lvl>
    <w:lvl w:ilvl="7" w:tplc="2BF83D6A">
      <w:start w:val="1"/>
      <w:numFmt w:val="bullet"/>
      <w:lvlText w:val="○"/>
      <w:lvlJc w:val="left"/>
      <w:pPr>
        <w:tabs>
          <w:tab w:val="num" w:pos="5400"/>
        </w:tabs>
        <w:ind w:left="5760" w:hanging="360"/>
      </w:pPr>
      <w:rPr>
        <w:rFonts w:ascii="Arial" w:eastAsia="Times New Roman" w:hAnsi="Arial"/>
        <w:b w:val="0"/>
        <w:i w:val="0"/>
        <w:strike w:val="0"/>
        <w:color w:val="000000"/>
        <w:sz w:val="22"/>
        <w:u w:val="none"/>
      </w:rPr>
    </w:lvl>
    <w:lvl w:ilvl="8" w:tplc="6FDA80B2">
      <w:start w:val="1"/>
      <w:numFmt w:val="bullet"/>
      <w:lvlText w:val="■"/>
      <w:lvlJc w:val="right"/>
      <w:pPr>
        <w:tabs>
          <w:tab w:val="num" w:pos="6120"/>
        </w:tabs>
        <w:ind w:left="6480" w:hanging="180"/>
      </w:pPr>
      <w:rPr>
        <w:rFonts w:ascii="Arial" w:eastAsia="Times New Roman" w:hAnsi="Arial"/>
        <w:b w:val="0"/>
        <w:i w:val="0"/>
        <w:strike w:val="0"/>
        <w:color w:val="000000"/>
        <w:sz w:val="22"/>
        <w:u w:val="none"/>
      </w:rPr>
    </w:lvl>
  </w:abstractNum>
  <w:abstractNum w:abstractNumId="1" w15:restartNumberingAfterBreak="0">
    <w:nsid w:val="059C54D0"/>
    <w:multiLevelType w:val="hybridMultilevel"/>
    <w:tmpl w:val="A68AA2AE"/>
    <w:lvl w:ilvl="0" w:tplc="635ADD50">
      <w:start w:val="1"/>
      <w:numFmt w:val="lowerLetter"/>
      <w:lvlText w:val="%1)"/>
      <w:lvlJc w:val="left"/>
      <w:pPr>
        <w:ind w:left="1287" w:hanging="360"/>
      </w:pPr>
      <w:rPr>
        <w:rFonts w:ascii="Calibri" w:hAnsi="Calibri" w:cs="Calibri" w:hint="default"/>
        <w:sz w:val="22"/>
        <w:szCs w:val="22"/>
      </w:rPr>
    </w:lvl>
    <w:lvl w:ilvl="1" w:tplc="380A0019">
      <w:start w:val="1"/>
      <w:numFmt w:val="lowerLetter"/>
      <w:lvlText w:val="%2."/>
      <w:lvlJc w:val="left"/>
      <w:pPr>
        <w:ind w:left="2007" w:hanging="360"/>
      </w:pPr>
      <w:rPr>
        <w:rFonts w:cs="Times New Roman"/>
      </w:rPr>
    </w:lvl>
    <w:lvl w:ilvl="2" w:tplc="380A001B">
      <w:start w:val="1"/>
      <w:numFmt w:val="lowerRoman"/>
      <w:lvlText w:val="%3."/>
      <w:lvlJc w:val="right"/>
      <w:pPr>
        <w:ind w:left="2727" w:hanging="180"/>
      </w:pPr>
      <w:rPr>
        <w:rFonts w:cs="Times New Roman"/>
      </w:rPr>
    </w:lvl>
    <w:lvl w:ilvl="3" w:tplc="380A000F">
      <w:start w:val="1"/>
      <w:numFmt w:val="decimal"/>
      <w:lvlText w:val="%4."/>
      <w:lvlJc w:val="left"/>
      <w:pPr>
        <w:ind w:left="3447" w:hanging="360"/>
      </w:pPr>
      <w:rPr>
        <w:rFonts w:cs="Times New Roman"/>
      </w:rPr>
    </w:lvl>
    <w:lvl w:ilvl="4" w:tplc="380A0019">
      <w:start w:val="1"/>
      <w:numFmt w:val="lowerLetter"/>
      <w:lvlText w:val="%5."/>
      <w:lvlJc w:val="left"/>
      <w:pPr>
        <w:ind w:left="4167" w:hanging="360"/>
      </w:pPr>
      <w:rPr>
        <w:rFonts w:cs="Times New Roman"/>
      </w:rPr>
    </w:lvl>
    <w:lvl w:ilvl="5" w:tplc="380A001B">
      <w:start w:val="1"/>
      <w:numFmt w:val="lowerRoman"/>
      <w:lvlText w:val="%6."/>
      <w:lvlJc w:val="right"/>
      <w:pPr>
        <w:ind w:left="4887" w:hanging="180"/>
      </w:pPr>
      <w:rPr>
        <w:rFonts w:cs="Times New Roman"/>
      </w:rPr>
    </w:lvl>
    <w:lvl w:ilvl="6" w:tplc="380A000F">
      <w:start w:val="1"/>
      <w:numFmt w:val="decimal"/>
      <w:lvlText w:val="%7."/>
      <w:lvlJc w:val="left"/>
      <w:pPr>
        <w:ind w:left="5607" w:hanging="360"/>
      </w:pPr>
      <w:rPr>
        <w:rFonts w:cs="Times New Roman"/>
      </w:rPr>
    </w:lvl>
    <w:lvl w:ilvl="7" w:tplc="380A0019">
      <w:start w:val="1"/>
      <w:numFmt w:val="lowerLetter"/>
      <w:lvlText w:val="%8."/>
      <w:lvlJc w:val="left"/>
      <w:pPr>
        <w:ind w:left="6327" w:hanging="360"/>
      </w:pPr>
      <w:rPr>
        <w:rFonts w:cs="Times New Roman"/>
      </w:rPr>
    </w:lvl>
    <w:lvl w:ilvl="8" w:tplc="380A001B">
      <w:start w:val="1"/>
      <w:numFmt w:val="lowerRoman"/>
      <w:lvlText w:val="%9."/>
      <w:lvlJc w:val="right"/>
      <w:pPr>
        <w:ind w:left="7047" w:hanging="180"/>
      </w:pPr>
      <w:rPr>
        <w:rFonts w:cs="Times New Roman"/>
      </w:rPr>
    </w:lvl>
  </w:abstractNum>
  <w:abstractNum w:abstractNumId="2" w15:restartNumberingAfterBreak="0">
    <w:nsid w:val="06A233FA"/>
    <w:multiLevelType w:val="hybridMultilevel"/>
    <w:tmpl w:val="E896530A"/>
    <w:lvl w:ilvl="0" w:tplc="380A0003">
      <w:start w:val="1"/>
      <w:numFmt w:val="bullet"/>
      <w:lvlText w:val="o"/>
      <w:lvlJc w:val="left"/>
      <w:pPr>
        <w:tabs>
          <w:tab w:val="num" w:pos="1068"/>
        </w:tabs>
        <w:ind w:left="1068" w:hanging="360"/>
      </w:pPr>
      <w:rPr>
        <w:rFonts w:ascii="Courier New" w:hAnsi="Courier New" w:cs="Courier New" w:hint="default"/>
      </w:rPr>
    </w:lvl>
    <w:lvl w:ilvl="1" w:tplc="380A0003" w:tentative="1">
      <w:start w:val="1"/>
      <w:numFmt w:val="bullet"/>
      <w:lvlText w:val="o"/>
      <w:lvlJc w:val="left"/>
      <w:pPr>
        <w:ind w:left="1788" w:hanging="360"/>
      </w:pPr>
      <w:rPr>
        <w:rFonts w:ascii="Courier New" w:hAnsi="Courier New" w:cs="Courier New" w:hint="default"/>
      </w:rPr>
    </w:lvl>
    <w:lvl w:ilvl="2" w:tplc="380A0005" w:tentative="1">
      <w:start w:val="1"/>
      <w:numFmt w:val="bullet"/>
      <w:lvlText w:val=""/>
      <w:lvlJc w:val="left"/>
      <w:pPr>
        <w:ind w:left="2508" w:hanging="360"/>
      </w:pPr>
      <w:rPr>
        <w:rFonts w:ascii="Wingdings" w:hAnsi="Wingdings" w:hint="default"/>
      </w:rPr>
    </w:lvl>
    <w:lvl w:ilvl="3" w:tplc="380A0001" w:tentative="1">
      <w:start w:val="1"/>
      <w:numFmt w:val="bullet"/>
      <w:lvlText w:val=""/>
      <w:lvlJc w:val="left"/>
      <w:pPr>
        <w:ind w:left="3228" w:hanging="360"/>
      </w:pPr>
      <w:rPr>
        <w:rFonts w:ascii="Symbol" w:hAnsi="Symbol" w:hint="default"/>
      </w:rPr>
    </w:lvl>
    <w:lvl w:ilvl="4" w:tplc="380A0003" w:tentative="1">
      <w:start w:val="1"/>
      <w:numFmt w:val="bullet"/>
      <w:lvlText w:val="o"/>
      <w:lvlJc w:val="left"/>
      <w:pPr>
        <w:ind w:left="3948" w:hanging="360"/>
      </w:pPr>
      <w:rPr>
        <w:rFonts w:ascii="Courier New" w:hAnsi="Courier New" w:cs="Courier New" w:hint="default"/>
      </w:rPr>
    </w:lvl>
    <w:lvl w:ilvl="5" w:tplc="380A0005" w:tentative="1">
      <w:start w:val="1"/>
      <w:numFmt w:val="bullet"/>
      <w:lvlText w:val=""/>
      <w:lvlJc w:val="left"/>
      <w:pPr>
        <w:ind w:left="4668" w:hanging="360"/>
      </w:pPr>
      <w:rPr>
        <w:rFonts w:ascii="Wingdings" w:hAnsi="Wingdings" w:hint="default"/>
      </w:rPr>
    </w:lvl>
    <w:lvl w:ilvl="6" w:tplc="380A0001" w:tentative="1">
      <w:start w:val="1"/>
      <w:numFmt w:val="bullet"/>
      <w:lvlText w:val=""/>
      <w:lvlJc w:val="left"/>
      <w:pPr>
        <w:ind w:left="5388" w:hanging="360"/>
      </w:pPr>
      <w:rPr>
        <w:rFonts w:ascii="Symbol" w:hAnsi="Symbol" w:hint="default"/>
      </w:rPr>
    </w:lvl>
    <w:lvl w:ilvl="7" w:tplc="380A0003" w:tentative="1">
      <w:start w:val="1"/>
      <w:numFmt w:val="bullet"/>
      <w:lvlText w:val="o"/>
      <w:lvlJc w:val="left"/>
      <w:pPr>
        <w:ind w:left="6108" w:hanging="360"/>
      </w:pPr>
      <w:rPr>
        <w:rFonts w:ascii="Courier New" w:hAnsi="Courier New" w:cs="Courier New" w:hint="default"/>
      </w:rPr>
    </w:lvl>
    <w:lvl w:ilvl="8" w:tplc="380A0005" w:tentative="1">
      <w:start w:val="1"/>
      <w:numFmt w:val="bullet"/>
      <w:lvlText w:val=""/>
      <w:lvlJc w:val="left"/>
      <w:pPr>
        <w:ind w:left="6828" w:hanging="360"/>
      </w:pPr>
      <w:rPr>
        <w:rFonts w:ascii="Wingdings" w:hAnsi="Wingdings" w:hint="default"/>
      </w:rPr>
    </w:lvl>
  </w:abstractNum>
  <w:abstractNum w:abstractNumId="3" w15:restartNumberingAfterBreak="0">
    <w:nsid w:val="084B4C5E"/>
    <w:multiLevelType w:val="hybridMultilevel"/>
    <w:tmpl w:val="04740E48"/>
    <w:lvl w:ilvl="0" w:tplc="380A0003">
      <w:start w:val="1"/>
      <w:numFmt w:val="bullet"/>
      <w:lvlText w:val="o"/>
      <w:lvlJc w:val="left"/>
      <w:pPr>
        <w:ind w:left="720" w:hanging="360"/>
      </w:pPr>
      <w:rPr>
        <w:rFonts w:ascii="Courier New" w:hAnsi="Courier New" w:cs="Courier New"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4" w15:restartNumberingAfterBreak="0">
    <w:nsid w:val="0F7F22B1"/>
    <w:multiLevelType w:val="hybridMultilevel"/>
    <w:tmpl w:val="5116226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5" w15:restartNumberingAfterBreak="0">
    <w:nsid w:val="14DF5888"/>
    <w:multiLevelType w:val="hybridMultilevel"/>
    <w:tmpl w:val="676E5AD4"/>
    <w:lvl w:ilvl="0" w:tplc="380A000F">
      <w:start w:val="1"/>
      <w:numFmt w:val="decimal"/>
      <w:lvlText w:val="%1."/>
      <w:lvlJc w:val="left"/>
      <w:pPr>
        <w:ind w:left="720" w:hanging="360"/>
      </w:pPr>
      <w:rPr>
        <w:rFonts w:cs="Times New Roman"/>
      </w:rPr>
    </w:lvl>
    <w:lvl w:ilvl="1" w:tplc="380A0019">
      <w:start w:val="1"/>
      <w:numFmt w:val="lowerLetter"/>
      <w:lvlText w:val="%2."/>
      <w:lvlJc w:val="left"/>
      <w:pPr>
        <w:ind w:left="1440" w:hanging="360"/>
      </w:pPr>
      <w:rPr>
        <w:rFonts w:cs="Times New Roman"/>
      </w:rPr>
    </w:lvl>
    <w:lvl w:ilvl="2" w:tplc="380A001B">
      <w:start w:val="1"/>
      <w:numFmt w:val="lowerRoman"/>
      <w:lvlText w:val="%3."/>
      <w:lvlJc w:val="right"/>
      <w:pPr>
        <w:ind w:left="2160" w:hanging="180"/>
      </w:pPr>
      <w:rPr>
        <w:rFonts w:cs="Times New Roman"/>
      </w:rPr>
    </w:lvl>
    <w:lvl w:ilvl="3" w:tplc="380A000F">
      <w:start w:val="1"/>
      <w:numFmt w:val="decimal"/>
      <w:lvlText w:val="%4."/>
      <w:lvlJc w:val="left"/>
      <w:pPr>
        <w:ind w:left="2880" w:hanging="360"/>
      </w:pPr>
      <w:rPr>
        <w:rFonts w:cs="Times New Roman"/>
      </w:rPr>
    </w:lvl>
    <w:lvl w:ilvl="4" w:tplc="380A0019">
      <w:start w:val="1"/>
      <w:numFmt w:val="lowerLetter"/>
      <w:lvlText w:val="%5."/>
      <w:lvlJc w:val="left"/>
      <w:pPr>
        <w:ind w:left="3600" w:hanging="360"/>
      </w:pPr>
      <w:rPr>
        <w:rFonts w:cs="Times New Roman"/>
      </w:rPr>
    </w:lvl>
    <w:lvl w:ilvl="5" w:tplc="380A001B">
      <w:start w:val="1"/>
      <w:numFmt w:val="lowerRoman"/>
      <w:lvlText w:val="%6."/>
      <w:lvlJc w:val="right"/>
      <w:pPr>
        <w:ind w:left="4320" w:hanging="180"/>
      </w:pPr>
      <w:rPr>
        <w:rFonts w:cs="Times New Roman"/>
      </w:rPr>
    </w:lvl>
    <w:lvl w:ilvl="6" w:tplc="380A000F">
      <w:start w:val="1"/>
      <w:numFmt w:val="decimal"/>
      <w:lvlText w:val="%7."/>
      <w:lvlJc w:val="left"/>
      <w:pPr>
        <w:ind w:left="5040" w:hanging="360"/>
      </w:pPr>
      <w:rPr>
        <w:rFonts w:cs="Times New Roman"/>
      </w:rPr>
    </w:lvl>
    <w:lvl w:ilvl="7" w:tplc="380A0019">
      <w:start w:val="1"/>
      <w:numFmt w:val="lowerLetter"/>
      <w:lvlText w:val="%8."/>
      <w:lvlJc w:val="left"/>
      <w:pPr>
        <w:ind w:left="5760" w:hanging="360"/>
      </w:pPr>
      <w:rPr>
        <w:rFonts w:cs="Times New Roman"/>
      </w:rPr>
    </w:lvl>
    <w:lvl w:ilvl="8" w:tplc="380A001B">
      <w:start w:val="1"/>
      <w:numFmt w:val="lowerRoman"/>
      <w:lvlText w:val="%9."/>
      <w:lvlJc w:val="right"/>
      <w:pPr>
        <w:ind w:left="6480" w:hanging="180"/>
      </w:pPr>
      <w:rPr>
        <w:rFonts w:cs="Times New Roman"/>
      </w:rPr>
    </w:lvl>
  </w:abstractNum>
  <w:abstractNum w:abstractNumId="6" w15:restartNumberingAfterBreak="0">
    <w:nsid w:val="1CA63A33"/>
    <w:multiLevelType w:val="hybridMultilevel"/>
    <w:tmpl w:val="FCEC6DDC"/>
    <w:lvl w:ilvl="0" w:tplc="0C0A0001">
      <w:start w:val="1"/>
      <w:numFmt w:val="bullet"/>
      <w:lvlText w:val=""/>
      <w:lvlJc w:val="left"/>
      <w:pPr>
        <w:tabs>
          <w:tab w:val="num" w:pos="360"/>
        </w:tabs>
        <w:ind w:left="360" w:hanging="360"/>
      </w:pPr>
      <w:rPr>
        <w:rFonts w:ascii="Symbol" w:hAnsi="Symbol" w:hint="default"/>
      </w:rPr>
    </w:lvl>
    <w:lvl w:ilvl="1" w:tplc="380A0003">
      <w:start w:val="1"/>
      <w:numFmt w:val="bullet"/>
      <w:lvlText w:val="o"/>
      <w:lvlJc w:val="left"/>
      <w:pPr>
        <w:ind w:left="1080" w:hanging="360"/>
      </w:pPr>
      <w:rPr>
        <w:rFonts w:ascii="Courier New" w:hAnsi="Courier New" w:cs="Courier New" w:hint="default"/>
      </w:rPr>
    </w:lvl>
    <w:lvl w:ilvl="2" w:tplc="380A0005">
      <w:start w:val="1"/>
      <w:numFmt w:val="bullet"/>
      <w:lvlText w:val=""/>
      <w:lvlJc w:val="left"/>
      <w:pPr>
        <w:ind w:left="1800" w:hanging="360"/>
      </w:pPr>
      <w:rPr>
        <w:rFonts w:ascii="Wingdings" w:hAnsi="Wingdings" w:hint="default"/>
      </w:rPr>
    </w:lvl>
    <w:lvl w:ilvl="3" w:tplc="380A0001" w:tentative="1">
      <w:start w:val="1"/>
      <w:numFmt w:val="bullet"/>
      <w:lvlText w:val=""/>
      <w:lvlJc w:val="left"/>
      <w:pPr>
        <w:ind w:left="2520" w:hanging="360"/>
      </w:pPr>
      <w:rPr>
        <w:rFonts w:ascii="Symbol" w:hAnsi="Symbol" w:hint="default"/>
      </w:rPr>
    </w:lvl>
    <w:lvl w:ilvl="4" w:tplc="380A0003" w:tentative="1">
      <w:start w:val="1"/>
      <w:numFmt w:val="bullet"/>
      <w:lvlText w:val="o"/>
      <w:lvlJc w:val="left"/>
      <w:pPr>
        <w:ind w:left="3240" w:hanging="360"/>
      </w:pPr>
      <w:rPr>
        <w:rFonts w:ascii="Courier New" w:hAnsi="Courier New" w:cs="Courier New" w:hint="default"/>
      </w:rPr>
    </w:lvl>
    <w:lvl w:ilvl="5" w:tplc="380A0005" w:tentative="1">
      <w:start w:val="1"/>
      <w:numFmt w:val="bullet"/>
      <w:lvlText w:val=""/>
      <w:lvlJc w:val="left"/>
      <w:pPr>
        <w:ind w:left="3960" w:hanging="360"/>
      </w:pPr>
      <w:rPr>
        <w:rFonts w:ascii="Wingdings" w:hAnsi="Wingdings" w:hint="default"/>
      </w:rPr>
    </w:lvl>
    <w:lvl w:ilvl="6" w:tplc="380A0001" w:tentative="1">
      <w:start w:val="1"/>
      <w:numFmt w:val="bullet"/>
      <w:lvlText w:val=""/>
      <w:lvlJc w:val="left"/>
      <w:pPr>
        <w:ind w:left="4680" w:hanging="360"/>
      </w:pPr>
      <w:rPr>
        <w:rFonts w:ascii="Symbol" w:hAnsi="Symbol" w:hint="default"/>
      </w:rPr>
    </w:lvl>
    <w:lvl w:ilvl="7" w:tplc="380A0003" w:tentative="1">
      <w:start w:val="1"/>
      <w:numFmt w:val="bullet"/>
      <w:lvlText w:val="o"/>
      <w:lvlJc w:val="left"/>
      <w:pPr>
        <w:ind w:left="5400" w:hanging="360"/>
      </w:pPr>
      <w:rPr>
        <w:rFonts w:ascii="Courier New" w:hAnsi="Courier New" w:cs="Courier New" w:hint="default"/>
      </w:rPr>
    </w:lvl>
    <w:lvl w:ilvl="8" w:tplc="380A0005" w:tentative="1">
      <w:start w:val="1"/>
      <w:numFmt w:val="bullet"/>
      <w:lvlText w:val=""/>
      <w:lvlJc w:val="left"/>
      <w:pPr>
        <w:ind w:left="6120" w:hanging="360"/>
      </w:pPr>
      <w:rPr>
        <w:rFonts w:ascii="Wingdings" w:hAnsi="Wingdings" w:hint="default"/>
      </w:rPr>
    </w:lvl>
  </w:abstractNum>
  <w:abstractNum w:abstractNumId="7" w15:restartNumberingAfterBreak="0">
    <w:nsid w:val="1E9F6A91"/>
    <w:multiLevelType w:val="hybridMultilevel"/>
    <w:tmpl w:val="51C0823C"/>
    <w:lvl w:ilvl="0" w:tplc="DE26EDD2">
      <w:start w:val="2"/>
      <w:numFmt w:val="upperLetter"/>
      <w:lvlText w:val="%1."/>
      <w:lvlJc w:val="left"/>
      <w:pPr>
        <w:ind w:left="720" w:hanging="360"/>
      </w:pPr>
      <w:rPr>
        <w:rFonts w:ascii="Calibri Light" w:eastAsiaTheme="minorHAnsi" w:hAnsi="Calibri Light" w:cs="Calibri Light" w:hint="default"/>
        <w:b/>
        <w:i w:val="0"/>
        <w:color w:val="auto"/>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8" w15:restartNumberingAfterBreak="0">
    <w:nsid w:val="1FAA0486"/>
    <w:multiLevelType w:val="hybridMultilevel"/>
    <w:tmpl w:val="7810715E"/>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9" w15:restartNumberingAfterBreak="0">
    <w:nsid w:val="2F3708BC"/>
    <w:multiLevelType w:val="hybridMultilevel"/>
    <w:tmpl w:val="A68AA2AE"/>
    <w:lvl w:ilvl="0" w:tplc="635ADD50">
      <w:start w:val="1"/>
      <w:numFmt w:val="lowerLetter"/>
      <w:lvlText w:val="%1)"/>
      <w:lvlJc w:val="left"/>
      <w:pPr>
        <w:ind w:left="1287" w:hanging="360"/>
      </w:pPr>
      <w:rPr>
        <w:rFonts w:ascii="Calibri" w:hAnsi="Calibri" w:cs="Calibri" w:hint="default"/>
        <w:sz w:val="22"/>
        <w:szCs w:val="22"/>
      </w:rPr>
    </w:lvl>
    <w:lvl w:ilvl="1" w:tplc="380A0019">
      <w:start w:val="1"/>
      <w:numFmt w:val="lowerLetter"/>
      <w:lvlText w:val="%2."/>
      <w:lvlJc w:val="left"/>
      <w:pPr>
        <w:ind w:left="2007" w:hanging="360"/>
      </w:pPr>
      <w:rPr>
        <w:rFonts w:cs="Times New Roman"/>
      </w:rPr>
    </w:lvl>
    <w:lvl w:ilvl="2" w:tplc="380A001B">
      <w:start w:val="1"/>
      <w:numFmt w:val="lowerRoman"/>
      <w:lvlText w:val="%3."/>
      <w:lvlJc w:val="right"/>
      <w:pPr>
        <w:ind w:left="2727" w:hanging="180"/>
      </w:pPr>
      <w:rPr>
        <w:rFonts w:cs="Times New Roman"/>
      </w:rPr>
    </w:lvl>
    <w:lvl w:ilvl="3" w:tplc="380A000F">
      <w:start w:val="1"/>
      <w:numFmt w:val="decimal"/>
      <w:lvlText w:val="%4."/>
      <w:lvlJc w:val="left"/>
      <w:pPr>
        <w:ind w:left="3447" w:hanging="360"/>
      </w:pPr>
      <w:rPr>
        <w:rFonts w:cs="Times New Roman"/>
      </w:rPr>
    </w:lvl>
    <w:lvl w:ilvl="4" w:tplc="380A0019">
      <w:start w:val="1"/>
      <w:numFmt w:val="lowerLetter"/>
      <w:lvlText w:val="%5."/>
      <w:lvlJc w:val="left"/>
      <w:pPr>
        <w:ind w:left="4167" w:hanging="360"/>
      </w:pPr>
      <w:rPr>
        <w:rFonts w:cs="Times New Roman"/>
      </w:rPr>
    </w:lvl>
    <w:lvl w:ilvl="5" w:tplc="380A001B">
      <w:start w:val="1"/>
      <w:numFmt w:val="lowerRoman"/>
      <w:lvlText w:val="%6."/>
      <w:lvlJc w:val="right"/>
      <w:pPr>
        <w:ind w:left="4887" w:hanging="180"/>
      </w:pPr>
      <w:rPr>
        <w:rFonts w:cs="Times New Roman"/>
      </w:rPr>
    </w:lvl>
    <w:lvl w:ilvl="6" w:tplc="380A000F">
      <w:start w:val="1"/>
      <w:numFmt w:val="decimal"/>
      <w:lvlText w:val="%7."/>
      <w:lvlJc w:val="left"/>
      <w:pPr>
        <w:ind w:left="5607" w:hanging="360"/>
      </w:pPr>
      <w:rPr>
        <w:rFonts w:cs="Times New Roman"/>
      </w:rPr>
    </w:lvl>
    <w:lvl w:ilvl="7" w:tplc="380A0019">
      <w:start w:val="1"/>
      <w:numFmt w:val="lowerLetter"/>
      <w:lvlText w:val="%8."/>
      <w:lvlJc w:val="left"/>
      <w:pPr>
        <w:ind w:left="6327" w:hanging="360"/>
      </w:pPr>
      <w:rPr>
        <w:rFonts w:cs="Times New Roman"/>
      </w:rPr>
    </w:lvl>
    <w:lvl w:ilvl="8" w:tplc="380A001B">
      <w:start w:val="1"/>
      <w:numFmt w:val="lowerRoman"/>
      <w:lvlText w:val="%9."/>
      <w:lvlJc w:val="right"/>
      <w:pPr>
        <w:ind w:left="7047" w:hanging="180"/>
      </w:pPr>
      <w:rPr>
        <w:rFonts w:cs="Times New Roman"/>
      </w:rPr>
    </w:lvl>
  </w:abstractNum>
  <w:abstractNum w:abstractNumId="10" w15:restartNumberingAfterBreak="0">
    <w:nsid w:val="35F254A1"/>
    <w:multiLevelType w:val="hybridMultilevel"/>
    <w:tmpl w:val="273EF618"/>
    <w:lvl w:ilvl="0" w:tplc="380A0001">
      <w:start w:val="1"/>
      <w:numFmt w:val="bullet"/>
      <w:lvlText w:val=""/>
      <w:lvlJc w:val="left"/>
      <w:pPr>
        <w:ind w:left="1004" w:hanging="360"/>
      </w:pPr>
      <w:rPr>
        <w:rFonts w:ascii="Symbol" w:hAnsi="Symbol" w:hint="default"/>
      </w:rPr>
    </w:lvl>
    <w:lvl w:ilvl="1" w:tplc="380A0003">
      <w:start w:val="1"/>
      <w:numFmt w:val="bullet"/>
      <w:lvlText w:val="o"/>
      <w:lvlJc w:val="left"/>
      <w:pPr>
        <w:ind w:left="1724" w:hanging="360"/>
      </w:pPr>
      <w:rPr>
        <w:rFonts w:ascii="Courier New" w:hAnsi="Courier New" w:hint="default"/>
      </w:rPr>
    </w:lvl>
    <w:lvl w:ilvl="2" w:tplc="380A0005">
      <w:start w:val="1"/>
      <w:numFmt w:val="bullet"/>
      <w:lvlText w:val=""/>
      <w:lvlJc w:val="left"/>
      <w:pPr>
        <w:ind w:left="2444" w:hanging="360"/>
      </w:pPr>
      <w:rPr>
        <w:rFonts w:ascii="Wingdings" w:hAnsi="Wingdings" w:hint="default"/>
      </w:rPr>
    </w:lvl>
    <w:lvl w:ilvl="3" w:tplc="380A0001">
      <w:start w:val="1"/>
      <w:numFmt w:val="bullet"/>
      <w:lvlText w:val=""/>
      <w:lvlJc w:val="left"/>
      <w:pPr>
        <w:ind w:left="3164" w:hanging="360"/>
      </w:pPr>
      <w:rPr>
        <w:rFonts w:ascii="Symbol" w:hAnsi="Symbol" w:hint="default"/>
      </w:rPr>
    </w:lvl>
    <w:lvl w:ilvl="4" w:tplc="380A0003">
      <w:start w:val="1"/>
      <w:numFmt w:val="bullet"/>
      <w:lvlText w:val="o"/>
      <w:lvlJc w:val="left"/>
      <w:pPr>
        <w:ind w:left="3884" w:hanging="360"/>
      </w:pPr>
      <w:rPr>
        <w:rFonts w:ascii="Courier New" w:hAnsi="Courier New" w:hint="default"/>
      </w:rPr>
    </w:lvl>
    <w:lvl w:ilvl="5" w:tplc="380A0005">
      <w:start w:val="1"/>
      <w:numFmt w:val="bullet"/>
      <w:lvlText w:val=""/>
      <w:lvlJc w:val="left"/>
      <w:pPr>
        <w:ind w:left="4604" w:hanging="360"/>
      </w:pPr>
      <w:rPr>
        <w:rFonts w:ascii="Wingdings" w:hAnsi="Wingdings" w:hint="default"/>
      </w:rPr>
    </w:lvl>
    <w:lvl w:ilvl="6" w:tplc="380A0001">
      <w:start w:val="1"/>
      <w:numFmt w:val="bullet"/>
      <w:lvlText w:val=""/>
      <w:lvlJc w:val="left"/>
      <w:pPr>
        <w:ind w:left="5324" w:hanging="360"/>
      </w:pPr>
      <w:rPr>
        <w:rFonts w:ascii="Symbol" w:hAnsi="Symbol" w:hint="default"/>
      </w:rPr>
    </w:lvl>
    <w:lvl w:ilvl="7" w:tplc="380A0003">
      <w:start w:val="1"/>
      <w:numFmt w:val="bullet"/>
      <w:lvlText w:val="o"/>
      <w:lvlJc w:val="left"/>
      <w:pPr>
        <w:ind w:left="6044" w:hanging="360"/>
      </w:pPr>
      <w:rPr>
        <w:rFonts w:ascii="Courier New" w:hAnsi="Courier New" w:hint="default"/>
      </w:rPr>
    </w:lvl>
    <w:lvl w:ilvl="8" w:tplc="380A0005">
      <w:start w:val="1"/>
      <w:numFmt w:val="bullet"/>
      <w:lvlText w:val=""/>
      <w:lvlJc w:val="left"/>
      <w:pPr>
        <w:ind w:left="6764" w:hanging="360"/>
      </w:pPr>
      <w:rPr>
        <w:rFonts w:ascii="Wingdings" w:hAnsi="Wingdings" w:hint="default"/>
      </w:rPr>
    </w:lvl>
  </w:abstractNum>
  <w:abstractNum w:abstractNumId="11" w15:restartNumberingAfterBreak="0">
    <w:nsid w:val="3DA65CFD"/>
    <w:multiLevelType w:val="hybridMultilevel"/>
    <w:tmpl w:val="0E68203C"/>
    <w:lvl w:ilvl="0" w:tplc="0C0A0001">
      <w:start w:val="1"/>
      <w:numFmt w:val="bullet"/>
      <w:lvlText w:val=""/>
      <w:lvlJc w:val="left"/>
      <w:pPr>
        <w:tabs>
          <w:tab w:val="num" w:pos="720"/>
        </w:tabs>
        <w:ind w:left="720" w:hanging="360"/>
      </w:pPr>
      <w:rPr>
        <w:rFonts w:ascii="Symbol" w:hAnsi="Symbol" w:hint="default"/>
      </w:rPr>
    </w:lvl>
    <w:lvl w:ilvl="1" w:tplc="380A0003">
      <w:start w:val="1"/>
      <w:numFmt w:val="bullet"/>
      <w:lvlText w:val="o"/>
      <w:lvlJc w:val="left"/>
      <w:pPr>
        <w:ind w:left="1440" w:hanging="360"/>
      </w:pPr>
      <w:rPr>
        <w:rFonts w:ascii="Courier New" w:hAnsi="Courier New" w:cs="Courier New" w:hint="default"/>
      </w:rPr>
    </w:lvl>
    <w:lvl w:ilvl="2" w:tplc="380A0005">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2" w15:restartNumberingAfterBreak="0">
    <w:nsid w:val="45371055"/>
    <w:multiLevelType w:val="multilevel"/>
    <w:tmpl w:val="38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8190400"/>
    <w:multiLevelType w:val="hybridMultilevel"/>
    <w:tmpl w:val="7530434A"/>
    <w:lvl w:ilvl="0" w:tplc="C4AC9772">
      <w:start w:val="1"/>
      <w:numFmt w:val="lowerRoman"/>
      <w:lvlText w:val="%1."/>
      <w:lvlJc w:val="right"/>
      <w:pPr>
        <w:tabs>
          <w:tab w:val="num" w:pos="1980"/>
        </w:tabs>
        <w:ind w:left="1980" w:hanging="180"/>
      </w:pPr>
      <w:rPr>
        <w:rFonts w:cs="Times New Roman"/>
        <w:i w:val="0"/>
        <w:iCs w:val="0"/>
      </w:rPr>
    </w:lvl>
    <w:lvl w:ilvl="1" w:tplc="0C0A0019">
      <w:start w:val="1"/>
      <w:numFmt w:val="lowerLetter"/>
      <w:lvlText w:val="%2."/>
      <w:lvlJc w:val="left"/>
      <w:pPr>
        <w:tabs>
          <w:tab w:val="num" w:pos="2880"/>
        </w:tabs>
        <w:ind w:left="2880" w:hanging="360"/>
      </w:pPr>
      <w:rPr>
        <w:rFonts w:cs="Times New Roman"/>
      </w:rPr>
    </w:lvl>
    <w:lvl w:ilvl="2" w:tplc="0C0A001B">
      <w:start w:val="1"/>
      <w:numFmt w:val="lowerRoman"/>
      <w:lvlText w:val="%3."/>
      <w:lvlJc w:val="right"/>
      <w:pPr>
        <w:tabs>
          <w:tab w:val="num" w:pos="3600"/>
        </w:tabs>
        <w:ind w:left="3600" w:hanging="180"/>
      </w:pPr>
      <w:rPr>
        <w:rFonts w:cs="Times New Roman"/>
      </w:rPr>
    </w:lvl>
    <w:lvl w:ilvl="3" w:tplc="0C0A000F">
      <w:start w:val="1"/>
      <w:numFmt w:val="decimal"/>
      <w:lvlText w:val="%4."/>
      <w:lvlJc w:val="left"/>
      <w:pPr>
        <w:tabs>
          <w:tab w:val="num" w:pos="4320"/>
        </w:tabs>
        <w:ind w:left="4320" w:hanging="360"/>
      </w:pPr>
      <w:rPr>
        <w:rFonts w:cs="Times New Roman"/>
      </w:rPr>
    </w:lvl>
    <w:lvl w:ilvl="4" w:tplc="0C0A0019">
      <w:start w:val="1"/>
      <w:numFmt w:val="lowerLetter"/>
      <w:lvlText w:val="%5."/>
      <w:lvlJc w:val="left"/>
      <w:pPr>
        <w:tabs>
          <w:tab w:val="num" w:pos="5040"/>
        </w:tabs>
        <w:ind w:left="5040" w:hanging="360"/>
      </w:pPr>
      <w:rPr>
        <w:rFonts w:cs="Times New Roman"/>
      </w:rPr>
    </w:lvl>
    <w:lvl w:ilvl="5" w:tplc="0C0A001B">
      <w:start w:val="1"/>
      <w:numFmt w:val="lowerRoman"/>
      <w:lvlText w:val="%6."/>
      <w:lvlJc w:val="right"/>
      <w:pPr>
        <w:tabs>
          <w:tab w:val="num" w:pos="5760"/>
        </w:tabs>
        <w:ind w:left="5760" w:hanging="180"/>
      </w:pPr>
      <w:rPr>
        <w:rFonts w:cs="Times New Roman"/>
      </w:rPr>
    </w:lvl>
    <w:lvl w:ilvl="6" w:tplc="0C0A000F">
      <w:start w:val="1"/>
      <w:numFmt w:val="decimal"/>
      <w:lvlText w:val="%7."/>
      <w:lvlJc w:val="left"/>
      <w:pPr>
        <w:tabs>
          <w:tab w:val="num" w:pos="6480"/>
        </w:tabs>
        <w:ind w:left="6480" w:hanging="360"/>
      </w:pPr>
      <w:rPr>
        <w:rFonts w:cs="Times New Roman"/>
      </w:rPr>
    </w:lvl>
    <w:lvl w:ilvl="7" w:tplc="0C0A0019">
      <w:start w:val="1"/>
      <w:numFmt w:val="lowerLetter"/>
      <w:lvlText w:val="%8."/>
      <w:lvlJc w:val="left"/>
      <w:pPr>
        <w:tabs>
          <w:tab w:val="num" w:pos="7200"/>
        </w:tabs>
        <w:ind w:left="7200" w:hanging="360"/>
      </w:pPr>
      <w:rPr>
        <w:rFonts w:cs="Times New Roman"/>
      </w:rPr>
    </w:lvl>
    <w:lvl w:ilvl="8" w:tplc="0C0A001B">
      <w:start w:val="1"/>
      <w:numFmt w:val="lowerRoman"/>
      <w:lvlText w:val="%9."/>
      <w:lvlJc w:val="right"/>
      <w:pPr>
        <w:tabs>
          <w:tab w:val="num" w:pos="7920"/>
        </w:tabs>
        <w:ind w:left="7920" w:hanging="180"/>
      </w:pPr>
      <w:rPr>
        <w:rFonts w:cs="Times New Roman"/>
      </w:rPr>
    </w:lvl>
  </w:abstractNum>
  <w:abstractNum w:abstractNumId="14" w15:restartNumberingAfterBreak="0">
    <w:nsid w:val="58410824"/>
    <w:multiLevelType w:val="hybridMultilevel"/>
    <w:tmpl w:val="C20E14F0"/>
    <w:lvl w:ilvl="0" w:tplc="52CE365A">
      <w:numFmt w:val="bullet"/>
      <w:lvlText w:val="•"/>
      <w:lvlJc w:val="left"/>
      <w:pPr>
        <w:ind w:left="1065" w:hanging="705"/>
      </w:pPr>
      <w:rPr>
        <w:rFonts w:ascii="Calibri" w:eastAsia="Times New Roman" w:hAnsi="Calibri" w:hint="default"/>
      </w:rPr>
    </w:lvl>
    <w:lvl w:ilvl="1" w:tplc="B324EF56">
      <w:numFmt w:val="bullet"/>
      <w:lvlText w:val=""/>
      <w:lvlJc w:val="left"/>
      <w:pPr>
        <w:ind w:left="1785" w:hanging="705"/>
      </w:pPr>
      <w:rPr>
        <w:rFonts w:ascii="Symbol" w:eastAsia="Times New Roman" w:hAnsi="Symbol" w:hint="default"/>
      </w:rPr>
    </w:lvl>
    <w:lvl w:ilvl="2" w:tplc="380A0005">
      <w:start w:val="1"/>
      <w:numFmt w:val="bullet"/>
      <w:lvlText w:val=""/>
      <w:lvlJc w:val="left"/>
      <w:pPr>
        <w:ind w:left="2160" w:hanging="360"/>
      </w:pPr>
      <w:rPr>
        <w:rFonts w:ascii="Wingdings" w:hAnsi="Wingdings" w:hint="default"/>
      </w:rPr>
    </w:lvl>
    <w:lvl w:ilvl="3" w:tplc="380A0001">
      <w:start w:val="1"/>
      <w:numFmt w:val="bullet"/>
      <w:lvlText w:val=""/>
      <w:lvlJc w:val="left"/>
      <w:pPr>
        <w:ind w:left="2880" w:hanging="360"/>
      </w:pPr>
      <w:rPr>
        <w:rFonts w:ascii="Symbol" w:hAnsi="Symbol" w:hint="default"/>
      </w:rPr>
    </w:lvl>
    <w:lvl w:ilvl="4" w:tplc="380A0003">
      <w:start w:val="1"/>
      <w:numFmt w:val="bullet"/>
      <w:lvlText w:val="o"/>
      <w:lvlJc w:val="left"/>
      <w:pPr>
        <w:ind w:left="3600" w:hanging="360"/>
      </w:pPr>
      <w:rPr>
        <w:rFonts w:ascii="Courier New" w:hAnsi="Courier New" w:hint="default"/>
      </w:rPr>
    </w:lvl>
    <w:lvl w:ilvl="5" w:tplc="380A0005">
      <w:start w:val="1"/>
      <w:numFmt w:val="bullet"/>
      <w:lvlText w:val=""/>
      <w:lvlJc w:val="left"/>
      <w:pPr>
        <w:ind w:left="4320" w:hanging="360"/>
      </w:pPr>
      <w:rPr>
        <w:rFonts w:ascii="Wingdings" w:hAnsi="Wingdings" w:hint="default"/>
      </w:rPr>
    </w:lvl>
    <w:lvl w:ilvl="6" w:tplc="380A0001">
      <w:start w:val="1"/>
      <w:numFmt w:val="bullet"/>
      <w:lvlText w:val=""/>
      <w:lvlJc w:val="left"/>
      <w:pPr>
        <w:ind w:left="5040" w:hanging="360"/>
      </w:pPr>
      <w:rPr>
        <w:rFonts w:ascii="Symbol" w:hAnsi="Symbol" w:hint="default"/>
      </w:rPr>
    </w:lvl>
    <w:lvl w:ilvl="7" w:tplc="380A0003">
      <w:start w:val="1"/>
      <w:numFmt w:val="bullet"/>
      <w:lvlText w:val="o"/>
      <w:lvlJc w:val="left"/>
      <w:pPr>
        <w:ind w:left="5760" w:hanging="360"/>
      </w:pPr>
      <w:rPr>
        <w:rFonts w:ascii="Courier New" w:hAnsi="Courier New" w:hint="default"/>
      </w:rPr>
    </w:lvl>
    <w:lvl w:ilvl="8" w:tplc="380A0005">
      <w:start w:val="1"/>
      <w:numFmt w:val="bullet"/>
      <w:lvlText w:val=""/>
      <w:lvlJc w:val="left"/>
      <w:pPr>
        <w:ind w:left="6480" w:hanging="360"/>
      </w:pPr>
      <w:rPr>
        <w:rFonts w:ascii="Wingdings" w:hAnsi="Wingdings" w:hint="default"/>
      </w:rPr>
    </w:lvl>
  </w:abstractNum>
  <w:abstractNum w:abstractNumId="15" w15:restartNumberingAfterBreak="0">
    <w:nsid w:val="58EA5F92"/>
    <w:multiLevelType w:val="multilevel"/>
    <w:tmpl w:val="38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F674D97"/>
    <w:multiLevelType w:val="hybridMultilevel"/>
    <w:tmpl w:val="E1FE5F24"/>
    <w:lvl w:ilvl="0" w:tplc="52CE365A">
      <w:numFmt w:val="bullet"/>
      <w:lvlText w:val="•"/>
      <w:lvlJc w:val="left"/>
      <w:pPr>
        <w:ind w:left="1065" w:hanging="705"/>
      </w:pPr>
      <w:rPr>
        <w:rFonts w:ascii="Calibri" w:eastAsia="Times New Roman" w:hAnsi="Calibri" w:hint="default"/>
      </w:rPr>
    </w:lvl>
    <w:lvl w:ilvl="1" w:tplc="380A0003">
      <w:start w:val="1"/>
      <w:numFmt w:val="bullet"/>
      <w:lvlText w:val="o"/>
      <w:lvlJc w:val="left"/>
      <w:pPr>
        <w:ind w:left="1785" w:hanging="705"/>
      </w:pPr>
      <w:rPr>
        <w:rFonts w:ascii="Courier New" w:hAnsi="Courier New" w:hint="default"/>
      </w:rPr>
    </w:lvl>
    <w:lvl w:ilvl="2" w:tplc="380A0005">
      <w:start w:val="1"/>
      <w:numFmt w:val="bullet"/>
      <w:lvlText w:val=""/>
      <w:lvlJc w:val="left"/>
      <w:pPr>
        <w:ind w:left="2160" w:hanging="360"/>
      </w:pPr>
      <w:rPr>
        <w:rFonts w:ascii="Wingdings" w:hAnsi="Wingdings" w:hint="default"/>
      </w:rPr>
    </w:lvl>
    <w:lvl w:ilvl="3" w:tplc="380A0001">
      <w:start w:val="1"/>
      <w:numFmt w:val="bullet"/>
      <w:lvlText w:val=""/>
      <w:lvlJc w:val="left"/>
      <w:pPr>
        <w:ind w:left="2880" w:hanging="360"/>
      </w:pPr>
      <w:rPr>
        <w:rFonts w:ascii="Symbol" w:hAnsi="Symbol" w:hint="default"/>
      </w:rPr>
    </w:lvl>
    <w:lvl w:ilvl="4" w:tplc="380A0003">
      <w:start w:val="1"/>
      <w:numFmt w:val="bullet"/>
      <w:lvlText w:val="o"/>
      <w:lvlJc w:val="left"/>
      <w:pPr>
        <w:ind w:left="3600" w:hanging="360"/>
      </w:pPr>
      <w:rPr>
        <w:rFonts w:ascii="Courier New" w:hAnsi="Courier New" w:hint="default"/>
      </w:rPr>
    </w:lvl>
    <w:lvl w:ilvl="5" w:tplc="380A0005">
      <w:start w:val="1"/>
      <w:numFmt w:val="bullet"/>
      <w:lvlText w:val=""/>
      <w:lvlJc w:val="left"/>
      <w:pPr>
        <w:ind w:left="4320" w:hanging="360"/>
      </w:pPr>
      <w:rPr>
        <w:rFonts w:ascii="Wingdings" w:hAnsi="Wingdings" w:hint="default"/>
      </w:rPr>
    </w:lvl>
    <w:lvl w:ilvl="6" w:tplc="380A0001">
      <w:start w:val="1"/>
      <w:numFmt w:val="bullet"/>
      <w:lvlText w:val=""/>
      <w:lvlJc w:val="left"/>
      <w:pPr>
        <w:ind w:left="5040" w:hanging="360"/>
      </w:pPr>
      <w:rPr>
        <w:rFonts w:ascii="Symbol" w:hAnsi="Symbol" w:hint="default"/>
      </w:rPr>
    </w:lvl>
    <w:lvl w:ilvl="7" w:tplc="380A0003">
      <w:start w:val="1"/>
      <w:numFmt w:val="bullet"/>
      <w:lvlText w:val="o"/>
      <w:lvlJc w:val="left"/>
      <w:pPr>
        <w:ind w:left="5760" w:hanging="360"/>
      </w:pPr>
      <w:rPr>
        <w:rFonts w:ascii="Courier New" w:hAnsi="Courier New" w:hint="default"/>
      </w:rPr>
    </w:lvl>
    <w:lvl w:ilvl="8" w:tplc="380A0005">
      <w:start w:val="1"/>
      <w:numFmt w:val="bullet"/>
      <w:lvlText w:val=""/>
      <w:lvlJc w:val="left"/>
      <w:pPr>
        <w:ind w:left="6480" w:hanging="360"/>
      </w:pPr>
      <w:rPr>
        <w:rFonts w:ascii="Wingdings" w:hAnsi="Wingdings" w:hint="default"/>
      </w:rPr>
    </w:lvl>
  </w:abstractNum>
  <w:abstractNum w:abstractNumId="17" w15:restartNumberingAfterBreak="0">
    <w:nsid w:val="60877736"/>
    <w:multiLevelType w:val="hybridMultilevel"/>
    <w:tmpl w:val="444A5060"/>
    <w:lvl w:ilvl="0" w:tplc="0C0A0001">
      <w:start w:val="1"/>
      <w:numFmt w:val="bullet"/>
      <w:lvlText w:val=""/>
      <w:lvlJc w:val="left"/>
      <w:pPr>
        <w:tabs>
          <w:tab w:val="num" w:pos="720"/>
        </w:tabs>
        <w:ind w:left="720" w:hanging="360"/>
      </w:pPr>
      <w:rPr>
        <w:rFonts w:ascii="Symbol" w:hAnsi="Symbol" w:hint="default"/>
      </w:rPr>
    </w:lvl>
    <w:lvl w:ilvl="1" w:tplc="380A0003">
      <w:start w:val="1"/>
      <w:numFmt w:val="bullet"/>
      <w:lvlText w:val="o"/>
      <w:lvlJc w:val="left"/>
      <w:pPr>
        <w:ind w:left="1440" w:hanging="360"/>
      </w:pPr>
      <w:rPr>
        <w:rFonts w:ascii="Courier New" w:hAnsi="Courier New" w:cs="Courier New" w:hint="default"/>
      </w:rPr>
    </w:lvl>
    <w:lvl w:ilvl="2" w:tplc="380A0005">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8" w15:restartNumberingAfterBreak="0">
    <w:nsid w:val="62924B2E"/>
    <w:multiLevelType w:val="hybridMultilevel"/>
    <w:tmpl w:val="B44087FC"/>
    <w:lvl w:ilvl="0" w:tplc="380A0001">
      <w:start w:val="1"/>
      <w:numFmt w:val="bullet"/>
      <w:lvlText w:val=""/>
      <w:lvlJc w:val="left"/>
      <w:pPr>
        <w:ind w:left="2700" w:hanging="360"/>
      </w:pPr>
      <w:rPr>
        <w:rFonts w:ascii="Symbol" w:hAnsi="Symbol" w:hint="default"/>
      </w:rPr>
    </w:lvl>
    <w:lvl w:ilvl="1" w:tplc="380A0003">
      <w:start w:val="1"/>
      <w:numFmt w:val="bullet"/>
      <w:lvlText w:val="o"/>
      <w:lvlJc w:val="left"/>
      <w:pPr>
        <w:ind w:left="3420" w:hanging="360"/>
      </w:pPr>
      <w:rPr>
        <w:rFonts w:ascii="Courier New" w:hAnsi="Courier New" w:hint="default"/>
      </w:rPr>
    </w:lvl>
    <w:lvl w:ilvl="2" w:tplc="380A0005">
      <w:start w:val="1"/>
      <w:numFmt w:val="bullet"/>
      <w:lvlText w:val=""/>
      <w:lvlJc w:val="left"/>
      <w:pPr>
        <w:ind w:left="4140" w:hanging="360"/>
      </w:pPr>
      <w:rPr>
        <w:rFonts w:ascii="Wingdings" w:hAnsi="Wingdings" w:hint="default"/>
      </w:rPr>
    </w:lvl>
    <w:lvl w:ilvl="3" w:tplc="380A0001">
      <w:start w:val="1"/>
      <w:numFmt w:val="bullet"/>
      <w:lvlText w:val=""/>
      <w:lvlJc w:val="left"/>
      <w:pPr>
        <w:ind w:left="4860" w:hanging="360"/>
      </w:pPr>
      <w:rPr>
        <w:rFonts w:ascii="Symbol" w:hAnsi="Symbol" w:hint="default"/>
      </w:rPr>
    </w:lvl>
    <w:lvl w:ilvl="4" w:tplc="380A0003">
      <w:start w:val="1"/>
      <w:numFmt w:val="bullet"/>
      <w:lvlText w:val="o"/>
      <w:lvlJc w:val="left"/>
      <w:pPr>
        <w:ind w:left="5580" w:hanging="360"/>
      </w:pPr>
      <w:rPr>
        <w:rFonts w:ascii="Courier New" w:hAnsi="Courier New" w:hint="default"/>
      </w:rPr>
    </w:lvl>
    <w:lvl w:ilvl="5" w:tplc="380A0005">
      <w:start w:val="1"/>
      <w:numFmt w:val="bullet"/>
      <w:lvlText w:val=""/>
      <w:lvlJc w:val="left"/>
      <w:pPr>
        <w:ind w:left="6300" w:hanging="360"/>
      </w:pPr>
      <w:rPr>
        <w:rFonts w:ascii="Wingdings" w:hAnsi="Wingdings" w:hint="default"/>
      </w:rPr>
    </w:lvl>
    <w:lvl w:ilvl="6" w:tplc="380A0001">
      <w:start w:val="1"/>
      <w:numFmt w:val="bullet"/>
      <w:lvlText w:val=""/>
      <w:lvlJc w:val="left"/>
      <w:pPr>
        <w:ind w:left="7020" w:hanging="360"/>
      </w:pPr>
      <w:rPr>
        <w:rFonts w:ascii="Symbol" w:hAnsi="Symbol" w:hint="default"/>
      </w:rPr>
    </w:lvl>
    <w:lvl w:ilvl="7" w:tplc="380A0003">
      <w:start w:val="1"/>
      <w:numFmt w:val="bullet"/>
      <w:lvlText w:val="o"/>
      <w:lvlJc w:val="left"/>
      <w:pPr>
        <w:ind w:left="7740" w:hanging="360"/>
      </w:pPr>
      <w:rPr>
        <w:rFonts w:ascii="Courier New" w:hAnsi="Courier New" w:hint="default"/>
      </w:rPr>
    </w:lvl>
    <w:lvl w:ilvl="8" w:tplc="380A0005">
      <w:start w:val="1"/>
      <w:numFmt w:val="bullet"/>
      <w:lvlText w:val=""/>
      <w:lvlJc w:val="left"/>
      <w:pPr>
        <w:ind w:left="8460" w:hanging="360"/>
      </w:pPr>
      <w:rPr>
        <w:rFonts w:ascii="Wingdings" w:hAnsi="Wingdings" w:hint="default"/>
      </w:rPr>
    </w:lvl>
  </w:abstractNum>
  <w:abstractNum w:abstractNumId="19" w15:restartNumberingAfterBreak="0">
    <w:nsid w:val="638A6510"/>
    <w:multiLevelType w:val="hybridMultilevel"/>
    <w:tmpl w:val="CF72C720"/>
    <w:lvl w:ilvl="0" w:tplc="380A000F">
      <w:start w:val="1"/>
      <w:numFmt w:val="decimal"/>
      <w:lvlText w:val="%1."/>
      <w:lvlJc w:val="left"/>
      <w:pPr>
        <w:ind w:left="1440" w:hanging="360"/>
      </w:pPr>
      <w:rPr>
        <w:rFonts w:cs="Times New Roman"/>
      </w:rPr>
    </w:lvl>
    <w:lvl w:ilvl="1" w:tplc="0C0A0019">
      <w:start w:val="1"/>
      <w:numFmt w:val="lowerLetter"/>
      <w:lvlText w:val="%2."/>
      <w:lvlJc w:val="left"/>
      <w:pPr>
        <w:tabs>
          <w:tab w:val="num" w:pos="1440"/>
        </w:tabs>
        <w:ind w:left="1440" w:hanging="360"/>
      </w:pPr>
      <w:rPr>
        <w:rFonts w:cs="Times New Roman"/>
      </w:rPr>
    </w:lvl>
    <w:lvl w:ilvl="2" w:tplc="380A000F">
      <w:start w:val="1"/>
      <w:numFmt w:val="decimal"/>
      <w:lvlText w:val="%3."/>
      <w:lvlJc w:val="left"/>
      <w:pPr>
        <w:ind w:left="2340" w:hanging="36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20" w15:restartNumberingAfterBreak="0">
    <w:nsid w:val="65483DAD"/>
    <w:multiLevelType w:val="multilevel"/>
    <w:tmpl w:val="C1E043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6BBB3655"/>
    <w:multiLevelType w:val="multilevel"/>
    <w:tmpl w:val="77F8C864"/>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7B5820FA"/>
    <w:multiLevelType w:val="hybridMultilevel"/>
    <w:tmpl w:val="C4C8E4CE"/>
    <w:lvl w:ilvl="0" w:tplc="0C0A0001">
      <w:start w:val="1"/>
      <w:numFmt w:val="bullet"/>
      <w:lvlText w:val=""/>
      <w:lvlJc w:val="left"/>
      <w:pPr>
        <w:tabs>
          <w:tab w:val="num" w:pos="720"/>
        </w:tabs>
        <w:ind w:left="720" w:hanging="360"/>
      </w:pPr>
      <w:rPr>
        <w:rFonts w:ascii="Symbol" w:hAnsi="Symbol" w:hint="default"/>
      </w:rPr>
    </w:lvl>
    <w:lvl w:ilvl="1" w:tplc="612C4D72">
      <w:numFmt w:val="bullet"/>
      <w:lvlText w:val="-"/>
      <w:lvlJc w:val="left"/>
      <w:pPr>
        <w:ind w:left="1440" w:hanging="360"/>
      </w:pPr>
      <w:rPr>
        <w:rFonts w:ascii="Calibri" w:eastAsia="Times New Roman" w:hAnsi="Calibri" w:hint="default"/>
      </w:rPr>
    </w:lvl>
    <w:lvl w:ilvl="2" w:tplc="5F4C7A2A">
      <w:start w:val="1"/>
      <w:numFmt w:val="bullet"/>
      <w:lvlText w:val="•"/>
      <w:lvlJc w:val="left"/>
      <w:pPr>
        <w:tabs>
          <w:tab w:val="num" w:pos="2160"/>
        </w:tabs>
        <w:ind w:left="2160" w:hanging="360"/>
      </w:pPr>
      <w:rPr>
        <w:rFonts w:ascii="Times New Roman" w:hAnsi="Times New Roman" w:hint="default"/>
      </w:rPr>
    </w:lvl>
    <w:lvl w:ilvl="3" w:tplc="FC7A5D6A">
      <w:start w:val="1"/>
      <w:numFmt w:val="bullet"/>
      <w:lvlText w:val="•"/>
      <w:lvlJc w:val="left"/>
      <w:pPr>
        <w:tabs>
          <w:tab w:val="num" w:pos="2880"/>
        </w:tabs>
        <w:ind w:left="2880" w:hanging="360"/>
      </w:pPr>
      <w:rPr>
        <w:rFonts w:ascii="Times New Roman" w:hAnsi="Times New Roman" w:hint="default"/>
      </w:rPr>
    </w:lvl>
    <w:lvl w:ilvl="4" w:tplc="3E3E428A">
      <w:start w:val="1"/>
      <w:numFmt w:val="bullet"/>
      <w:lvlText w:val="•"/>
      <w:lvlJc w:val="left"/>
      <w:pPr>
        <w:tabs>
          <w:tab w:val="num" w:pos="3600"/>
        </w:tabs>
        <w:ind w:left="3600" w:hanging="360"/>
      </w:pPr>
      <w:rPr>
        <w:rFonts w:ascii="Times New Roman" w:hAnsi="Times New Roman" w:hint="default"/>
      </w:rPr>
    </w:lvl>
    <w:lvl w:ilvl="5" w:tplc="3594D408">
      <w:start w:val="1"/>
      <w:numFmt w:val="bullet"/>
      <w:lvlText w:val="•"/>
      <w:lvlJc w:val="left"/>
      <w:pPr>
        <w:tabs>
          <w:tab w:val="num" w:pos="4320"/>
        </w:tabs>
        <w:ind w:left="4320" w:hanging="360"/>
      </w:pPr>
      <w:rPr>
        <w:rFonts w:ascii="Times New Roman" w:hAnsi="Times New Roman" w:hint="default"/>
      </w:rPr>
    </w:lvl>
    <w:lvl w:ilvl="6" w:tplc="ED7078D4">
      <w:start w:val="1"/>
      <w:numFmt w:val="bullet"/>
      <w:lvlText w:val="•"/>
      <w:lvlJc w:val="left"/>
      <w:pPr>
        <w:tabs>
          <w:tab w:val="num" w:pos="5040"/>
        </w:tabs>
        <w:ind w:left="5040" w:hanging="360"/>
      </w:pPr>
      <w:rPr>
        <w:rFonts w:ascii="Times New Roman" w:hAnsi="Times New Roman" w:hint="default"/>
      </w:rPr>
    </w:lvl>
    <w:lvl w:ilvl="7" w:tplc="F64A3E40">
      <w:start w:val="1"/>
      <w:numFmt w:val="bullet"/>
      <w:lvlText w:val="•"/>
      <w:lvlJc w:val="left"/>
      <w:pPr>
        <w:tabs>
          <w:tab w:val="num" w:pos="5760"/>
        </w:tabs>
        <w:ind w:left="5760" w:hanging="360"/>
      </w:pPr>
      <w:rPr>
        <w:rFonts w:ascii="Times New Roman" w:hAnsi="Times New Roman" w:hint="default"/>
      </w:rPr>
    </w:lvl>
    <w:lvl w:ilvl="8" w:tplc="7AE41984">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7BCA5867"/>
    <w:multiLevelType w:val="hybridMultilevel"/>
    <w:tmpl w:val="60E8275C"/>
    <w:lvl w:ilvl="0" w:tplc="0C0A0001">
      <w:start w:val="1"/>
      <w:numFmt w:val="bullet"/>
      <w:lvlText w:val=""/>
      <w:lvlJc w:val="left"/>
      <w:pPr>
        <w:tabs>
          <w:tab w:val="num" w:pos="720"/>
        </w:tabs>
        <w:ind w:left="720" w:hanging="360"/>
      </w:pPr>
      <w:rPr>
        <w:rFonts w:ascii="Symbol" w:hAnsi="Symbol" w:hint="default"/>
      </w:rPr>
    </w:lvl>
    <w:lvl w:ilvl="1" w:tplc="380A0003">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num w:numId="1" w16cid:durableId="1785881534">
    <w:abstractNumId w:val="4"/>
  </w:num>
  <w:num w:numId="2" w16cid:durableId="238100090">
    <w:abstractNumId w:val="22"/>
  </w:num>
  <w:num w:numId="3" w16cid:durableId="1814827085">
    <w:abstractNumId w:val="16"/>
  </w:num>
  <w:num w:numId="4" w16cid:durableId="862943425">
    <w:abstractNumId w:val="5"/>
  </w:num>
  <w:num w:numId="5" w16cid:durableId="1139686105">
    <w:abstractNumId w:val="21"/>
  </w:num>
  <w:num w:numId="6" w16cid:durableId="1429886581">
    <w:abstractNumId w:val="10"/>
  </w:num>
  <w:num w:numId="7" w16cid:durableId="623270301">
    <w:abstractNumId w:val="9"/>
  </w:num>
  <w:num w:numId="8" w16cid:durableId="1687558930">
    <w:abstractNumId w:val="1"/>
  </w:num>
  <w:num w:numId="9" w16cid:durableId="1758749065">
    <w:abstractNumId w:val="14"/>
  </w:num>
  <w:num w:numId="10" w16cid:durableId="346955122">
    <w:abstractNumId w:val="0"/>
  </w:num>
  <w:num w:numId="11" w16cid:durableId="902567485">
    <w:abstractNumId w:val="13"/>
  </w:num>
  <w:num w:numId="12" w16cid:durableId="1895972075">
    <w:abstractNumId w:val="18"/>
  </w:num>
  <w:num w:numId="13" w16cid:durableId="1687436180">
    <w:abstractNumId w:val="6"/>
  </w:num>
  <w:num w:numId="14" w16cid:durableId="1884752825">
    <w:abstractNumId w:val="23"/>
  </w:num>
  <w:num w:numId="15" w16cid:durableId="619533778">
    <w:abstractNumId w:val="2"/>
  </w:num>
  <w:num w:numId="16" w16cid:durableId="908539708">
    <w:abstractNumId w:val="17"/>
  </w:num>
  <w:num w:numId="17" w16cid:durableId="303196181">
    <w:abstractNumId w:val="11"/>
  </w:num>
  <w:num w:numId="18" w16cid:durableId="274022436">
    <w:abstractNumId w:val="3"/>
  </w:num>
  <w:num w:numId="19" w16cid:durableId="1579436760">
    <w:abstractNumId w:val="12"/>
  </w:num>
  <w:num w:numId="20" w16cid:durableId="1454858997">
    <w:abstractNumId w:val="15"/>
  </w:num>
  <w:num w:numId="21" w16cid:durableId="896553356">
    <w:abstractNumId w:val="20"/>
  </w:num>
  <w:num w:numId="22" w16cid:durableId="166246109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990450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4157240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2130470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410967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9000585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1977038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80447038">
    <w:abstractNumId w:val="7"/>
  </w:num>
  <w:num w:numId="30" w16cid:durableId="634061956">
    <w:abstractNumId w:val="19"/>
  </w:num>
  <w:num w:numId="31" w16cid:durableId="463738524">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1DD"/>
    <w:rsid w:val="000140D2"/>
    <w:rsid w:val="00033F98"/>
    <w:rsid w:val="0006738D"/>
    <w:rsid w:val="000750D9"/>
    <w:rsid w:val="00083EB2"/>
    <w:rsid w:val="0009520E"/>
    <w:rsid w:val="000C02DA"/>
    <w:rsid w:val="000E6A29"/>
    <w:rsid w:val="000F5980"/>
    <w:rsid w:val="00105FA6"/>
    <w:rsid w:val="00123434"/>
    <w:rsid w:val="00141EA2"/>
    <w:rsid w:val="00150AEF"/>
    <w:rsid w:val="0015590E"/>
    <w:rsid w:val="001622E1"/>
    <w:rsid w:val="001633F3"/>
    <w:rsid w:val="0018091D"/>
    <w:rsid w:val="00180FD2"/>
    <w:rsid w:val="00184232"/>
    <w:rsid w:val="00193EF7"/>
    <w:rsid w:val="00194CC0"/>
    <w:rsid w:val="001978E6"/>
    <w:rsid w:val="001D00F5"/>
    <w:rsid w:val="001E3D9E"/>
    <w:rsid w:val="001F61E2"/>
    <w:rsid w:val="00221F9A"/>
    <w:rsid w:val="0022410C"/>
    <w:rsid w:val="00226B79"/>
    <w:rsid w:val="002271AC"/>
    <w:rsid w:val="00242DDB"/>
    <w:rsid w:val="00264774"/>
    <w:rsid w:val="002777AA"/>
    <w:rsid w:val="00286B09"/>
    <w:rsid w:val="00291BF8"/>
    <w:rsid w:val="002B65B3"/>
    <w:rsid w:val="002D6C3E"/>
    <w:rsid w:val="002D6C99"/>
    <w:rsid w:val="002E318A"/>
    <w:rsid w:val="0030332B"/>
    <w:rsid w:val="003211DD"/>
    <w:rsid w:val="00326AEA"/>
    <w:rsid w:val="00376A56"/>
    <w:rsid w:val="0038730A"/>
    <w:rsid w:val="00387A8D"/>
    <w:rsid w:val="003B06FC"/>
    <w:rsid w:val="003D7C11"/>
    <w:rsid w:val="003E55C1"/>
    <w:rsid w:val="003F7157"/>
    <w:rsid w:val="00417168"/>
    <w:rsid w:val="00423FB8"/>
    <w:rsid w:val="00432DC2"/>
    <w:rsid w:val="00435DA1"/>
    <w:rsid w:val="0045716E"/>
    <w:rsid w:val="00457395"/>
    <w:rsid w:val="00465EC4"/>
    <w:rsid w:val="004678A7"/>
    <w:rsid w:val="004A42C4"/>
    <w:rsid w:val="004B02DC"/>
    <w:rsid w:val="004C11E6"/>
    <w:rsid w:val="004C505A"/>
    <w:rsid w:val="004D62C2"/>
    <w:rsid w:val="004F601A"/>
    <w:rsid w:val="00504E28"/>
    <w:rsid w:val="00532B32"/>
    <w:rsid w:val="00536AA0"/>
    <w:rsid w:val="0054130F"/>
    <w:rsid w:val="00541DB7"/>
    <w:rsid w:val="00544D20"/>
    <w:rsid w:val="00562CF3"/>
    <w:rsid w:val="005703B5"/>
    <w:rsid w:val="00592C3A"/>
    <w:rsid w:val="005C3596"/>
    <w:rsid w:val="005D13DB"/>
    <w:rsid w:val="005F5723"/>
    <w:rsid w:val="005F6AFF"/>
    <w:rsid w:val="006024F4"/>
    <w:rsid w:val="00616AF0"/>
    <w:rsid w:val="006415C2"/>
    <w:rsid w:val="00651C3D"/>
    <w:rsid w:val="0067793F"/>
    <w:rsid w:val="00681526"/>
    <w:rsid w:val="00681554"/>
    <w:rsid w:val="006917AA"/>
    <w:rsid w:val="006941B5"/>
    <w:rsid w:val="00694309"/>
    <w:rsid w:val="00695C91"/>
    <w:rsid w:val="006B309A"/>
    <w:rsid w:val="006B61BC"/>
    <w:rsid w:val="006B6389"/>
    <w:rsid w:val="006F454A"/>
    <w:rsid w:val="007020C6"/>
    <w:rsid w:val="00703816"/>
    <w:rsid w:val="0071219A"/>
    <w:rsid w:val="00731018"/>
    <w:rsid w:val="00744D40"/>
    <w:rsid w:val="0074769B"/>
    <w:rsid w:val="00756601"/>
    <w:rsid w:val="007639E2"/>
    <w:rsid w:val="007672E7"/>
    <w:rsid w:val="00771C2E"/>
    <w:rsid w:val="007A24E2"/>
    <w:rsid w:val="007A4CA4"/>
    <w:rsid w:val="007A66F4"/>
    <w:rsid w:val="007E75F9"/>
    <w:rsid w:val="00802891"/>
    <w:rsid w:val="00804397"/>
    <w:rsid w:val="00812A68"/>
    <w:rsid w:val="00821863"/>
    <w:rsid w:val="0085383C"/>
    <w:rsid w:val="00857F19"/>
    <w:rsid w:val="00861773"/>
    <w:rsid w:val="00885CEF"/>
    <w:rsid w:val="008964B7"/>
    <w:rsid w:val="008A0B9B"/>
    <w:rsid w:val="008A79A4"/>
    <w:rsid w:val="008B18DF"/>
    <w:rsid w:val="008C4A5A"/>
    <w:rsid w:val="008E45A3"/>
    <w:rsid w:val="008E73AF"/>
    <w:rsid w:val="008F0CB7"/>
    <w:rsid w:val="008F3F84"/>
    <w:rsid w:val="00933009"/>
    <w:rsid w:val="00950021"/>
    <w:rsid w:val="00973CBE"/>
    <w:rsid w:val="00983C54"/>
    <w:rsid w:val="00984E7A"/>
    <w:rsid w:val="00993CB6"/>
    <w:rsid w:val="009A1D1C"/>
    <w:rsid w:val="009B2060"/>
    <w:rsid w:val="009B7CE9"/>
    <w:rsid w:val="009C0A72"/>
    <w:rsid w:val="009C5BB0"/>
    <w:rsid w:val="009C7FAF"/>
    <w:rsid w:val="009F714C"/>
    <w:rsid w:val="00A00F41"/>
    <w:rsid w:val="00A27790"/>
    <w:rsid w:val="00A415A3"/>
    <w:rsid w:val="00A544F7"/>
    <w:rsid w:val="00A551E4"/>
    <w:rsid w:val="00A641F9"/>
    <w:rsid w:val="00A865CC"/>
    <w:rsid w:val="00A9554D"/>
    <w:rsid w:val="00AB3797"/>
    <w:rsid w:val="00AB6466"/>
    <w:rsid w:val="00AC5D70"/>
    <w:rsid w:val="00AC6025"/>
    <w:rsid w:val="00AC78A4"/>
    <w:rsid w:val="00AD2B69"/>
    <w:rsid w:val="00AD3EE1"/>
    <w:rsid w:val="00AE1496"/>
    <w:rsid w:val="00AE18DC"/>
    <w:rsid w:val="00AE46FF"/>
    <w:rsid w:val="00AE5DD3"/>
    <w:rsid w:val="00AF0FE3"/>
    <w:rsid w:val="00AF669A"/>
    <w:rsid w:val="00B022B7"/>
    <w:rsid w:val="00B0439A"/>
    <w:rsid w:val="00B440E4"/>
    <w:rsid w:val="00B60B4E"/>
    <w:rsid w:val="00B93DEF"/>
    <w:rsid w:val="00BC5E6D"/>
    <w:rsid w:val="00BE71C7"/>
    <w:rsid w:val="00C11B19"/>
    <w:rsid w:val="00C23507"/>
    <w:rsid w:val="00C32525"/>
    <w:rsid w:val="00C349FF"/>
    <w:rsid w:val="00C5475D"/>
    <w:rsid w:val="00C67C56"/>
    <w:rsid w:val="00C7281F"/>
    <w:rsid w:val="00C75842"/>
    <w:rsid w:val="00C87B22"/>
    <w:rsid w:val="00C9241C"/>
    <w:rsid w:val="00CB098A"/>
    <w:rsid w:val="00CB0DC8"/>
    <w:rsid w:val="00CD2CBC"/>
    <w:rsid w:val="00CD475A"/>
    <w:rsid w:val="00CD706F"/>
    <w:rsid w:val="00CE1C14"/>
    <w:rsid w:val="00CF5521"/>
    <w:rsid w:val="00D02F12"/>
    <w:rsid w:val="00D046BE"/>
    <w:rsid w:val="00D45DF7"/>
    <w:rsid w:val="00D629FF"/>
    <w:rsid w:val="00D74A89"/>
    <w:rsid w:val="00DA3AC5"/>
    <w:rsid w:val="00DA5D06"/>
    <w:rsid w:val="00DB46FD"/>
    <w:rsid w:val="00DB6F62"/>
    <w:rsid w:val="00DD35C4"/>
    <w:rsid w:val="00DF2B7B"/>
    <w:rsid w:val="00E3445E"/>
    <w:rsid w:val="00E34AF2"/>
    <w:rsid w:val="00E52E56"/>
    <w:rsid w:val="00E57E03"/>
    <w:rsid w:val="00E74992"/>
    <w:rsid w:val="00E75E87"/>
    <w:rsid w:val="00E81A0C"/>
    <w:rsid w:val="00E94B7C"/>
    <w:rsid w:val="00E963D9"/>
    <w:rsid w:val="00EA6D03"/>
    <w:rsid w:val="00EB01B0"/>
    <w:rsid w:val="00ED3377"/>
    <w:rsid w:val="00ED5060"/>
    <w:rsid w:val="00ED71BF"/>
    <w:rsid w:val="00EE69B4"/>
    <w:rsid w:val="00EF1699"/>
    <w:rsid w:val="00EF179A"/>
    <w:rsid w:val="00F148E2"/>
    <w:rsid w:val="00F3202E"/>
    <w:rsid w:val="00F362CF"/>
    <w:rsid w:val="00F42880"/>
    <w:rsid w:val="00F438D1"/>
    <w:rsid w:val="00F442B2"/>
    <w:rsid w:val="00F5106F"/>
    <w:rsid w:val="00F73A27"/>
    <w:rsid w:val="00F86830"/>
    <w:rsid w:val="00FB2493"/>
    <w:rsid w:val="00FC1B83"/>
    <w:rsid w:val="00FF0A20"/>
    <w:rsid w:val="00FF2206"/>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61CB5"/>
  <w15:docId w15:val="{8F88214F-B7A4-4277-AFB5-B829E71FC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E6A2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aliases w:val="Title Header2"/>
    <w:basedOn w:val="Normal"/>
    <w:next w:val="Normal"/>
    <w:link w:val="Ttulo2Car"/>
    <w:uiPriority w:val="9"/>
    <w:qFormat/>
    <w:rsid w:val="00C9241C"/>
    <w:pPr>
      <w:keepNext/>
      <w:spacing w:after="0" w:line="240" w:lineRule="auto"/>
      <w:jc w:val="center"/>
      <w:outlineLvl w:val="1"/>
    </w:pPr>
    <w:rPr>
      <w:rFonts w:ascii="Times New Roman" w:eastAsia="Times New Roman" w:hAnsi="Times New Roman" w:cs="Times New Roman"/>
      <w:b/>
      <w:bCs/>
      <w:sz w:val="72"/>
      <w:szCs w:val="24"/>
      <w:lang w:val="en-US" w:eastAsia="es-ES"/>
    </w:rPr>
  </w:style>
  <w:style w:type="paragraph" w:styleId="Ttulo3">
    <w:name w:val="heading 3"/>
    <w:aliases w:val="Section Header3"/>
    <w:basedOn w:val="Normal"/>
    <w:next w:val="Normal"/>
    <w:link w:val="Ttulo3Car"/>
    <w:uiPriority w:val="99"/>
    <w:qFormat/>
    <w:rsid w:val="00C9241C"/>
    <w:pPr>
      <w:keepNext/>
      <w:spacing w:after="0" w:line="240" w:lineRule="auto"/>
      <w:ind w:left="1440" w:right="-720" w:hanging="1440"/>
      <w:jc w:val="center"/>
      <w:outlineLvl w:val="2"/>
    </w:pPr>
    <w:rPr>
      <w:rFonts w:ascii="Times New Roman Bold" w:eastAsia="Times New Roman" w:hAnsi="Times New Roman Bold" w:cs="Times New Roman"/>
      <w:b/>
      <w:bCs/>
      <w:sz w:val="28"/>
      <w:szCs w:val="24"/>
      <w:lang w:val="en-US" w:eastAsia="es-ES"/>
    </w:rPr>
  </w:style>
  <w:style w:type="paragraph" w:styleId="Ttulo4">
    <w:name w:val="heading 4"/>
    <w:basedOn w:val="Normal"/>
    <w:next w:val="Normal"/>
    <w:link w:val="Ttulo4Car"/>
    <w:uiPriority w:val="9"/>
    <w:unhideWhenUsed/>
    <w:qFormat/>
    <w:rsid w:val="00541DB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Subttulo"/>
    <w:next w:val="Normal"/>
    <w:link w:val="Ttulo5Car"/>
    <w:uiPriority w:val="99"/>
    <w:qFormat/>
    <w:rsid w:val="00C9241C"/>
    <w:pPr>
      <w:numPr>
        <w:ilvl w:val="0"/>
      </w:numPr>
      <w:spacing w:after="0" w:line="240" w:lineRule="auto"/>
      <w:jc w:val="center"/>
      <w:outlineLvl w:val="4"/>
    </w:pPr>
    <w:rPr>
      <w:rFonts w:ascii="Times New Roman Bold" w:eastAsia="Times New Roman" w:hAnsi="Times New Roman Bold" w:cs="Times New Roman"/>
      <w:b/>
      <w:color w:val="auto"/>
      <w:spacing w:val="0"/>
      <w:sz w:val="4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ectionVIHeader">
    <w:name w:val="Section VI. Header"/>
    <w:basedOn w:val="Normal"/>
    <w:uiPriority w:val="99"/>
    <w:rsid w:val="000F5980"/>
    <w:pPr>
      <w:spacing w:before="120" w:after="240" w:line="240" w:lineRule="auto"/>
      <w:jc w:val="center"/>
    </w:pPr>
    <w:rPr>
      <w:rFonts w:ascii="Times New Roman" w:eastAsia="Times New Roman" w:hAnsi="Times New Roman" w:cs="Times New Roman"/>
      <w:b/>
      <w:sz w:val="36"/>
      <w:szCs w:val="20"/>
      <w:lang w:val="en-US" w:eastAsia="es-ES"/>
    </w:rPr>
  </w:style>
  <w:style w:type="paragraph" w:styleId="Prrafodelista">
    <w:name w:val="List Paragraph"/>
    <w:basedOn w:val="Normal"/>
    <w:uiPriority w:val="34"/>
    <w:qFormat/>
    <w:rsid w:val="000F5980"/>
    <w:pPr>
      <w:spacing w:after="0" w:line="240" w:lineRule="auto"/>
      <w:ind w:left="708"/>
    </w:pPr>
    <w:rPr>
      <w:rFonts w:ascii="Times New Roman" w:eastAsia="Times New Roman" w:hAnsi="Times New Roman" w:cs="Times New Roman"/>
      <w:sz w:val="24"/>
      <w:szCs w:val="24"/>
      <w:lang w:val="en-US" w:eastAsia="es-ES"/>
    </w:rPr>
  </w:style>
  <w:style w:type="character" w:customStyle="1" w:styleId="Ttulo2Car">
    <w:name w:val="Título 2 Car"/>
    <w:aliases w:val="Title Header2 Car"/>
    <w:basedOn w:val="Fuentedeprrafopredeter"/>
    <w:link w:val="Ttulo2"/>
    <w:uiPriority w:val="9"/>
    <w:rsid w:val="00C9241C"/>
    <w:rPr>
      <w:rFonts w:ascii="Times New Roman" w:eastAsia="Times New Roman" w:hAnsi="Times New Roman" w:cs="Times New Roman"/>
      <w:b/>
      <w:bCs/>
      <w:sz w:val="72"/>
      <w:szCs w:val="24"/>
      <w:lang w:val="en-US" w:eastAsia="es-ES"/>
    </w:rPr>
  </w:style>
  <w:style w:type="character" w:customStyle="1" w:styleId="Ttulo3Car">
    <w:name w:val="Título 3 Car"/>
    <w:aliases w:val="Section Header3 Car"/>
    <w:basedOn w:val="Fuentedeprrafopredeter"/>
    <w:link w:val="Ttulo3"/>
    <w:uiPriority w:val="99"/>
    <w:rsid w:val="00C9241C"/>
    <w:rPr>
      <w:rFonts w:ascii="Times New Roman Bold" w:eastAsia="Times New Roman" w:hAnsi="Times New Roman Bold" w:cs="Times New Roman"/>
      <w:b/>
      <w:bCs/>
      <w:sz w:val="28"/>
      <w:szCs w:val="24"/>
      <w:lang w:val="en-US" w:eastAsia="es-ES"/>
    </w:rPr>
  </w:style>
  <w:style w:type="character" w:customStyle="1" w:styleId="Ttulo5Car">
    <w:name w:val="Título 5 Car"/>
    <w:basedOn w:val="Fuentedeprrafopredeter"/>
    <w:link w:val="Ttulo5"/>
    <w:uiPriority w:val="99"/>
    <w:rsid w:val="00C9241C"/>
    <w:rPr>
      <w:rFonts w:ascii="Times New Roman Bold" w:eastAsia="Times New Roman" w:hAnsi="Times New Roman Bold" w:cs="Times New Roman"/>
      <w:b/>
      <w:sz w:val="40"/>
      <w:szCs w:val="20"/>
      <w:lang w:val="es-ES" w:eastAsia="es-ES"/>
    </w:rPr>
  </w:style>
  <w:style w:type="paragraph" w:customStyle="1" w:styleId="Sub-ClauseText">
    <w:name w:val="Sub-Clause Text"/>
    <w:basedOn w:val="Normal"/>
    <w:uiPriority w:val="99"/>
    <w:rsid w:val="00C9241C"/>
    <w:pPr>
      <w:spacing w:before="120" w:after="120" w:line="240" w:lineRule="auto"/>
      <w:jc w:val="both"/>
    </w:pPr>
    <w:rPr>
      <w:rFonts w:ascii="Times New Roman" w:eastAsia="Times New Roman" w:hAnsi="Times New Roman" w:cs="Times New Roman"/>
      <w:spacing w:val="-4"/>
      <w:sz w:val="24"/>
      <w:szCs w:val="20"/>
      <w:lang w:val="en-US" w:eastAsia="es-ES"/>
    </w:rPr>
  </w:style>
  <w:style w:type="paragraph" w:styleId="Textodebloque">
    <w:name w:val="Block Text"/>
    <w:basedOn w:val="Normal"/>
    <w:uiPriority w:val="99"/>
    <w:rsid w:val="00C9241C"/>
    <w:pPr>
      <w:tabs>
        <w:tab w:val="left" w:pos="612"/>
      </w:tabs>
      <w:suppressAutoHyphens/>
      <w:spacing w:after="0" w:line="240" w:lineRule="auto"/>
      <w:ind w:left="1152" w:right="-72" w:hanging="540"/>
      <w:jc w:val="both"/>
    </w:pPr>
    <w:rPr>
      <w:rFonts w:ascii="Times New Roman" w:eastAsia="Times New Roman" w:hAnsi="Times New Roman" w:cs="Times New Roman"/>
      <w:sz w:val="24"/>
      <w:szCs w:val="24"/>
      <w:lang w:val="es-MX" w:eastAsia="es-ES"/>
    </w:rPr>
  </w:style>
  <w:style w:type="paragraph" w:styleId="Textoindependiente3">
    <w:name w:val="Body Text 3"/>
    <w:basedOn w:val="Normal"/>
    <w:link w:val="Textoindependiente3Car"/>
    <w:uiPriority w:val="99"/>
    <w:rsid w:val="00C9241C"/>
    <w:pPr>
      <w:tabs>
        <w:tab w:val="left" w:pos="1080"/>
      </w:tabs>
      <w:suppressAutoHyphens/>
      <w:spacing w:after="0" w:line="240" w:lineRule="auto"/>
      <w:ind w:right="-72"/>
      <w:jc w:val="both"/>
    </w:pPr>
    <w:rPr>
      <w:rFonts w:ascii="Times New Roman" w:eastAsia="Times New Roman" w:hAnsi="Times New Roman" w:cs="Times New Roman"/>
      <w:i/>
      <w:iCs/>
      <w:sz w:val="24"/>
      <w:szCs w:val="24"/>
      <w:lang w:val="en-US" w:eastAsia="es-ES"/>
    </w:rPr>
  </w:style>
  <w:style w:type="character" w:customStyle="1" w:styleId="Textoindependiente3Car">
    <w:name w:val="Texto independiente 3 Car"/>
    <w:basedOn w:val="Fuentedeprrafopredeter"/>
    <w:link w:val="Textoindependiente3"/>
    <w:uiPriority w:val="99"/>
    <w:rsid w:val="00C9241C"/>
    <w:rPr>
      <w:rFonts w:ascii="Times New Roman" w:eastAsia="Times New Roman" w:hAnsi="Times New Roman" w:cs="Times New Roman"/>
      <w:i/>
      <w:iCs/>
      <w:sz w:val="24"/>
      <w:szCs w:val="24"/>
      <w:lang w:val="en-US" w:eastAsia="es-ES"/>
    </w:rPr>
  </w:style>
  <w:style w:type="paragraph" w:styleId="Textoindependiente">
    <w:name w:val="Body Text"/>
    <w:basedOn w:val="Normal"/>
    <w:link w:val="TextoindependienteCar"/>
    <w:uiPriority w:val="99"/>
    <w:rsid w:val="00C9241C"/>
    <w:pPr>
      <w:suppressAutoHyphens/>
      <w:spacing w:after="0" w:line="240" w:lineRule="auto"/>
      <w:ind w:right="-72"/>
    </w:pPr>
    <w:rPr>
      <w:rFonts w:ascii="Times New Roman" w:eastAsia="Times New Roman" w:hAnsi="Times New Roman" w:cs="Times New Roman"/>
      <w:i/>
      <w:iCs/>
      <w:sz w:val="24"/>
      <w:szCs w:val="24"/>
      <w:lang w:val="en-US" w:eastAsia="es-ES"/>
    </w:rPr>
  </w:style>
  <w:style w:type="character" w:customStyle="1" w:styleId="TextoindependienteCar">
    <w:name w:val="Texto independiente Car"/>
    <w:basedOn w:val="Fuentedeprrafopredeter"/>
    <w:link w:val="Textoindependiente"/>
    <w:uiPriority w:val="99"/>
    <w:rsid w:val="00C9241C"/>
    <w:rPr>
      <w:rFonts w:ascii="Times New Roman" w:eastAsia="Times New Roman" w:hAnsi="Times New Roman" w:cs="Times New Roman"/>
      <w:i/>
      <w:iCs/>
      <w:sz w:val="24"/>
      <w:szCs w:val="24"/>
      <w:lang w:val="en-US" w:eastAsia="es-ES"/>
    </w:rPr>
  </w:style>
  <w:style w:type="paragraph" w:styleId="Encabezado">
    <w:name w:val="header"/>
    <w:basedOn w:val="Normal"/>
    <w:link w:val="EncabezadoCar"/>
    <w:uiPriority w:val="99"/>
    <w:rsid w:val="00C9241C"/>
    <w:pPr>
      <w:pBdr>
        <w:bottom w:val="single" w:sz="4" w:space="1" w:color="auto"/>
      </w:pBdr>
      <w:tabs>
        <w:tab w:val="right" w:pos="900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s-ES"/>
    </w:rPr>
  </w:style>
  <w:style w:type="character" w:customStyle="1" w:styleId="EncabezadoCar">
    <w:name w:val="Encabezado Car"/>
    <w:basedOn w:val="Fuentedeprrafopredeter"/>
    <w:link w:val="Encabezado"/>
    <w:uiPriority w:val="99"/>
    <w:rsid w:val="00C9241C"/>
    <w:rPr>
      <w:rFonts w:ascii="Times New Roman" w:eastAsia="Times New Roman" w:hAnsi="Times New Roman" w:cs="Times New Roman"/>
      <w:sz w:val="20"/>
      <w:szCs w:val="20"/>
      <w:lang w:val="en-US" w:eastAsia="es-ES"/>
    </w:rPr>
  </w:style>
  <w:style w:type="paragraph" w:styleId="Subttulo">
    <w:name w:val="Subtitle"/>
    <w:basedOn w:val="Normal"/>
    <w:next w:val="Normal"/>
    <w:link w:val="SubttuloCar"/>
    <w:uiPriority w:val="11"/>
    <w:qFormat/>
    <w:rsid w:val="00C9241C"/>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C9241C"/>
    <w:rPr>
      <w:rFonts w:eastAsiaTheme="minorEastAsia"/>
      <w:color w:val="5A5A5A" w:themeColor="text1" w:themeTint="A5"/>
      <w:spacing w:val="15"/>
    </w:rPr>
  </w:style>
  <w:style w:type="paragraph" w:styleId="Piedepgina">
    <w:name w:val="footer"/>
    <w:basedOn w:val="Normal"/>
    <w:link w:val="PiedepginaCar"/>
    <w:uiPriority w:val="99"/>
    <w:unhideWhenUsed/>
    <w:rsid w:val="00C9241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9241C"/>
  </w:style>
  <w:style w:type="character" w:customStyle="1" w:styleId="Ttulo1Car">
    <w:name w:val="Título 1 Car"/>
    <w:basedOn w:val="Fuentedeprrafopredeter"/>
    <w:link w:val="Ttulo1"/>
    <w:uiPriority w:val="9"/>
    <w:rsid w:val="000E6A29"/>
    <w:rPr>
      <w:rFonts w:asciiTheme="majorHAnsi" w:eastAsiaTheme="majorEastAsia" w:hAnsiTheme="majorHAnsi" w:cstheme="majorBidi"/>
      <w:color w:val="2E74B5" w:themeColor="accent1" w:themeShade="BF"/>
      <w:sz w:val="32"/>
      <w:szCs w:val="32"/>
    </w:rPr>
  </w:style>
  <w:style w:type="paragraph" w:customStyle="1" w:styleId="Titulo2">
    <w:name w:val="Titulo 2"/>
    <w:basedOn w:val="Ttulo2"/>
    <w:qFormat/>
    <w:rsid w:val="00141EA2"/>
    <w:pPr>
      <w:keepLines/>
      <w:spacing w:before="40" w:line="259" w:lineRule="auto"/>
      <w:jc w:val="left"/>
    </w:pPr>
    <w:rPr>
      <w:rFonts w:asciiTheme="majorHAnsi" w:eastAsiaTheme="majorEastAsia" w:hAnsiTheme="majorHAnsi" w:cstheme="majorBidi"/>
      <w:b w:val="0"/>
      <w:bCs w:val="0"/>
      <w:color w:val="2E74B5" w:themeColor="accent1" w:themeShade="BF"/>
      <w:sz w:val="26"/>
      <w:szCs w:val="26"/>
      <w:lang w:val="es-UY" w:eastAsia="en-US"/>
    </w:rPr>
  </w:style>
  <w:style w:type="character" w:customStyle="1" w:styleId="Ttulo4Car">
    <w:name w:val="Título 4 Car"/>
    <w:basedOn w:val="Fuentedeprrafopredeter"/>
    <w:link w:val="Ttulo4"/>
    <w:uiPriority w:val="9"/>
    <w:rsid w:val="00541DB7"/>
    <w:rPr>
      <w:rFonts w:asciiTheme="majorHAnsi" w:eastAsiaTheme="majorEastAsia" w:hAnsiTheme="majorHAnsi" w:cstheme="majorBidi"/>
      <w:i/>
      <w:iCs/>
      <w:color w:val="2E74B5" w:themeColor="accent1" w:themeShade="BF"/>
    </w:rPr>
  </w:style>
  <w:style w:type="character" w:styleId="Refdecomentario">
    <w:name w:val="annotation reference"/>
    <w:basedOn w:val="Fuentedeprrafopredeter"/>
    <w:uiPriority w:val="99"/>
    <w:semiHidden/>
    <w:unhideWhenUsed/>
    <w:rsid w:val="00AB3797"/>
    <w:rPr>
      <w:sz w:val="16"/>
      <w:szCs w:val="16"/>
    </w:rPr>
  </w:style>
  <w:style w:type="paragraph" w:styleId="Textocomentario">
    <w:name w:val="annotation text"/>
    <w:basedOn w:val="Normal"/>
    <w:link w:val="TextocomentarioCar"/>
    <w:uiPriority w:val="99"/>
    <w:unhideWhenUsed/>
    <w:rsid w:val="00AB3797"/>
    <w:pPr>
      <w:spacing w:line="240" w:lineRule="auto"/>
    </w:pPr>
    <w:rPr>
      <w:sz w:val="20"/>
      <w:szCs w:val="20"/>
    </w:rPr>
  </w:style>
  <w:style w:type="character" w:customStyle="1" w:styleId="TextocomentarioCar">
    <w:name w:val="Texto comentario Car"/>
    <w:basedOn w:val="Fuentedeprrafopredeter"/>
    <w:link w:val="Textocomentario"/>
    <w:uiPriority w:val="99"/>
    <w:rsid w:val="00AB3797"/>
    <w:rPr>
      <w:sz w:val="20"/>
      <w:szCs w:val="20"/>
    </w:rPr>
  </w:style>
  <w:style w:type="paragraph" w:styleId="Asuntodelcomentario">
    <w:name w:val="annotation subject"/>
    <w:basedOn w:val="Textocomentario"/>
    <w:next w:val="Textocomentario"/>
    <w:link w:val="AsuntodelcomentarioCar"/>
    <w:uiPriority w:val="99"/>
    <w:semiHidden/>
    <w:unhideWhenUsed/>
    <w:rsid w:val="00AB3797"/>
    <w:rPr>
      <w:b/>
      <w:bCs/>
    </w:rPr>
  </w:style>
  <w:style w:type="character" w:customStyle="1" w:styleId="AsuntodelcomentarioCar">
    <w:name w:val="Asunto del comentario Car"/>
    <w:basedOn w:val="TextocomentarioCar"/>
    <w:link w:val="Asuntodelcomentario"/>
    <w:uiPriority w:val="99"/>
    <w:semiHidden/>
    <w:rsid w:val="00AB3797"/>
    <w:rPr>
      <w:b/>
      <w:bCs/>
      <w:sz w:val="20"/>
      <w:szCs w:val="20"/>
    </w:rPr>
  </w:style>
  <w:style w:type="paragraph" w:styleId="Textodeglobo">
    <w:name w:val="Balloon Text"/>
    <w:basedOn w:val="Normal"/>
    <w:link w:val="TextodegloboCar"/>
    <w:uiPriority w:val="99"/>
    <w:semiHidden/>
    <w:unhideWhenUsed/>
    <w:rsid w:val="00AB379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B3797"/>
    <w:rPr>
      <w:rFonts w:ascii="Segoe UI" w:hAnsi="Segoe UI" w:cs="Segoe UI"/>
      <w:sz w:val="18"/>
      <w:szCs w:val="18"/>
    </w:rPr>
  </w:style>
  <w:style w:type="paragraph" w:styleId="Sangra2detindependiente">
    <w:name w:val="Body Text Indent 2"/>
    <w:basedOn w:val="Normal"/>
    <w:link w:val="Sangra2detindependienteCar"/>
    <w:uiPriority w:val="99"/>
    <w:semiHidden/>
    <w:unhideWhenUsed/>
    <w:rsid w:val="005F5723"/>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5F5723"/>
  </w:style>
  <w:style w:type="paragraph" w:customStyle="1" w:styleId="Default">
    <w:name w:val="Default"/>
    <w:rsid w:val="0030332B"/>
    <w:pPr>
      <w:autoSpaceDE w:val="0"/>
      <w:autoSpaceDN w:val="0"/>
      <w:adjustRightInd w:val="0"/>
      <w:spacing w:after="0" w:line="240" w:lineRule="auto"/>
    </w:pPr>
    <w:rPr>
      <w:rFonts w:ascii="Calibri" w:hAnsi="Calibri" w:cs="Calibri"/>
      <w:color w:val="000000"/>
      <w:sz w:val="24"/>
      <w:szCs w:val="24"/>
    </w:rPr>
  </w:style>
  <w:style w:type="character" w:styleId="Hipervnculo">
    <w:name w:val="Hyperlink"/>
    <w:uiPriority w:val="99"/>
    <w:rsid w:val="00083EB2"/>
    <w:rPr>
      <w:color w:val="0000FF"/>
      <w:u w:val="single"/>
    </w:rPr>
  </w:style>
  <w:style w:type="table" w:styleId="Tablaconcuadrcula">
    <w:name w:val="Table Grid"/>
    <w:basedOn w:val="Tablanormal"/>
    <w:uiPriority w:val="39"/>
    <w:rsid w:val="00EA6D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85383C"/>
    <w:pPr>
      <w:outlineLvl w:val="9"/>
    </w:pPr>
    <w:rPr>
      <w:lang w:eastAsia="es-UY"/>
    </w:rPr>
  </w:style>
  <w:style w:type="paragraph" w:styleId="TDC1">
    <w:name w:val="toc 1"/>
    <w:basedOn w:val="Normal"/>
    <w:next w:val="Normal"/>
    <w:autoRedefine/>
    <w:uiPriority w:val="39"/>
    <w:unhideWhenUsed/>
    <w:rsid w:val="0085383C"/>
    <w:pPr>
      <w:spacing w:after="100"/>
    </w:pPr>
  </w:style>
  <w:style w:type="paragraph" w:styleId="TDC2">
    <w:name w:val="toc 2"/>
    <w:basedOn w:val="Normal"/>
    <w:next w:val="Normal"/>
    <w:autoRedefine/>
    <w:uiPriority w:val="39"/>
    <w:unhideWhenUsed/>
    <w:rsid w:val="0085383C"/>
    <w:pPr>
      <w:spacing w:after="100"/>
      <w:ind w:left="220"/>
    </w:pPr>
  </w:style>
  <w:style w:type="paragraph" w:styleId="TDC4">
    <w:name w:val="toc 4"/>
    <w:basedOn w:val="Normal"/>
    <w:next w:val="Normal"/>
    <w:autoRedefine/>
    <w:uiPriority w:val="39"/>
    <w:unhideWhenUsed/>
    <w:rsid w:val="00651C3D"/>
    <w:pPr>
      <w:spacing w:after="100"/>
      <w:ind w:left="660"/>
    </w:pPr>
  </w:style>
  <w:style w:type="paragraph" w:styleId="Ttulo">
    <w:name w:val="Title"/>
    <w:basedOn w:val="Ttulo4"/>
    <w:link w:val="TtuloCar"/>
    <w:uiPriority w:val="99"/>
    <w:qFormat/>
    <w:rsid w:val="00221F9A"/>
    <w:pPr>
      <w:keepLines w:val="0"/>
      <w:spacing w:before="0" w:line="240" w:lineRule="auto"/>
      <w:jc w:val="center"/>
    </w:pPr>
    <w:rPr>
      <w:rFonts w:ascii="Times New Roman" w:eastAsia="Times New Roman" w:hAnsi="Times New Roman" w:cs="Times New Roman"/>
      <w:b/>
      <w:bCs/>
      <w:i w:val="0"/>
      <w:iCs w:val="0"/>
      <w:color w:val="auto"/>
      <w:sz w:val="40"/>
      <w:szCs w:val="24"/>
      <w:lang w:val="es-ES" w:eastAsia="es-ES"/>
    </w:rPr>
  </w:style>
  <w:style w:type="character" w:customStyle="1" w:styleId="TtuloCar">
    <w:name w:val="Título Car"/>
    <w:basedOn w:val="Fuentedeprrafopredeter"/>
    <w:link w:val="Ttulo"/>
    <w:uiPriority w:val="99"/>
    <w:rsid w:val="00221F9A"/>
    <w:rPr>
      <w:rFonts w:ascii="Times New Roman" w:eastAsia="Times New Roman" w:hAnsi="Times New Roman" w:cs="Times New Roman"/>
      <w:b/>
      <w:bCs/>
      <w:sz w:val="40"/>
      <w:szCs w:val="24"/>
      <w:lang w:val="es-ES" w:eastAsia="es-ES"/>
    </w:rPr>
  </w:style>
  <w:style w:type="character" w:styleId="Mencinsinresolver">
    <w:name w:val="Unresolved Mention"/>
    <w:basedOn w:val="Fuentedeprrafopredeter"/>
    <w:uiPriority w:val="99"/>
    <w:semiHidden/>
    <w:unhideWhenUsed/>
    <w:rsid w:val="00695C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58480">
      <w:bodyDiv w:val="1"/>
      <w:marLeft w:val="0"/>
      <w:marRight w:val="0"/>
      <w:marTop w:val="0"/>
      <w:marBottom w:val="0"/>
      <w:divBdr>
        <w:top w:val="none" w:sz="0" w:space="0" w:color="auto"/>
        <w:left w:val="none" w:sz="0" w:space="0" w:color="auto"/>
        <w:bottom w:val="none" w:sz="0" w:space="0" w:color="auto"/>
        <w:right w:val="none" w:sz="0" w:space="0" w:color="auto"/>
      </w:divBdr>
    </w:div>
    <w:div w:id="658120534">
      <w:bodyDiv w:val="1"/>
      <w:marLeft w:val="0"/>
      <w:marRight w:val="0"/>
      <w:marTop w:val="0"/>
      <w:marBottom w:val="0"/>
      <w:divBdr>
        <w:top w:val="none" w:sz="0" w:space="0" w:color="auto"/>
        <w:left w:val="none" w:sz="0" w:space="0" w:color="auto"/>
        <w:bottom w:val="none" w:sz="0" w:space="0" w:color="auto"/>
        <w:right w:val="none" w:sz="0" w:space="0" w:color="auto"/>
      </w:divBdr>
    </w:div>
    <w:div w:id="676008544">
      <w:bodyDiv w:val="1"/>
      <w:marLeft w:val="0"/>
      <w:marRight w:val="0"/>
      <w:marTop w:val="0"/>
      <w:marBottom w:val="0"/>
      <w:divBdr>
        <w:top w:val="none" w:sz="0" w:space="0" w:color="auto"/>
        <w:left w:val="none" w:sz="0" w:space="0" w:color="auto"/>
        <w:bottom w:val="none" w:sz="0" w:space="0" w:color="auto"/>
        <w:right w:val="none" w:sz="0" w:space="0" w:color="auto"/>
      </w:divBdr>
    </w:div>
    <w:div w:id="1122845071">
      <w:bodyDiv w:val="1"/>
      <w:marLeft w:val="0"/>
      <w:marRight w:val="0"/>
      <w:marTop w:val="0"/>
      <w:marBottom w:val="0"/>
      <w:divBdr>
        <w:top w:val="none" w:sz="0" w:space="0" w:color="auto"/>
        <w:left w:val="none" w:sz="0" w:space="0" w:color="auto"/>
        <w:bottom w:val="none" w:sz="0" w:space="0" w:color="auto"/>
        <w:right w:val="none" w:sz="0" w:space="0" w:color="auto"/>
      </w:divBdr>
    </w:div>
    <w:div w:id="1295478641">
      <w:bodyDiv w:val="1"/>
      <w:marLeft w:val="0"/>
      <w:marRight w:val="0"/>
      <w:marTop w:val="0"/>
      <w:marBottom w:val="0"/>
      <w:divBdr>
        <w:top w:val="none" w:sz="0" w:space="0" w:color="auto"/>
        <w:left w:val="none" w:sz="0" w:space="0" w:color="auto"/>
        <w:bottom w:val="none" w:sz="0" w:space="0" w:color="auto"/>
        <w:right w:val="none" w:sz="0" w:space="0" w:color="auto"/>
      </w:divBdr>
    </w:div>
    <w:div w:id="1800682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zabbix.arnaldocastro.com.uy/disc_prototypes.php?form=update&amp;parent_discoveryid=40369&amp;itemid=4041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llamadosconsultoria@uruguayxxi.gub.uy"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zabbix.arnaldocastro.com.uy/disc_prototypes.php?form=update&amp;parent_discoveryid=40369&amp;itemid=40404"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zabbix.arnaldocastro.com.uy/items.php?form=update&amp;hostid=10584&amp;itemid=60023" TargetMode="External"/><Relationship Id="rId20" Type="http://schemas.openxmlformats.org/officeDocument/2006/relationships/hyperlink" Target="https://pre.vuce.gub.uy/opsview/cgi-bin/extinfo.cgi?type=2&amp;service=Connectivity+-+LAN&amp;host=comunicacione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zabbix.arnaldocastro.com.uy/items.php?form=update&amp;hostid=10579&amp;itemid=59442" TargetMode="External"/><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zabbix.arnaldocastro.com.uy/disc_prototypes.php?form=update&amp;parent_discoveryid=40369&amp;itemid=40402"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mailto:llamadosconsultoria@uruguayxxi.gub.uy"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5e82eba-a52f-47bf-a1b5-24c2b653e8b8" xsi:nil="true"/>
    <lcf76f155ced4ddcb4097134ff3c332f xmlns="34ddc125-fe83-4c93-a3cd-580e782bfba5">
      <Terms xmlns="http://schemas.microsoft.com/office/infopath/2007/PartnerControls"/>
    </lcf76f155ced4ddcb4097134ff3c332f>
    <_dlc_DocId xmlns="95e82eba-a52f-47bf-a1b5-24c2b653e8b8">JWS2R2TJNXEE-1109478252-27089</_dlc_DocId>
    <_dlc_DocIdUrl xmlns="95e82eba-a52f-47bf-a1b5-24c2b653e8b8">
      <Url>https://uruxxi.sharepoint.com/sites/Shared-RRHH/_layouts/15/DocIdRedir.aspx?ID=JWS2R2TJNXEE-1109478252-27089</Url>
      <Description>JWS2R2TJNXEE-1109478252-27089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5A192B7F0F9041468FEE097FE6472EF5" ma:contentTypeVersion="13" ma:contentTypeDescription="Crear nuevo documento." ma:contentTypeScope="" ma:versionID="a4ce19d0f1f862c54d29c1cad4f38df4">
  <xsd:schema xmlns:xsd="http://www.w3.org/2001/XMLSchema" xmlns:xs="http://www.w3.org/2001/XMLSchema" xmlns:p="http://schemas.microsoft.com/office/2006/metadata/properties" xmlns:ns2="95e82eba-a52f-47bf-a1b5-24c2b653e8b8" xmlns:ns3="34ddc125-fe83-4c93-a3cd-580e782bfba5" targetNamespace="http://schemas.microsoft.com/office/2006/metadata/properties" ma:root="true" ma:fieldsID="b2553a86fd383b2c413266c4dc8f361f" ns2:_="" ns3:_="">
    <xsd:import namespace="95e82eba-a52f-47bf-a1b5-24c2b653e8b8"/>
    <xsd:import namespace="34ddc125-fe83-4c93-a3cd-580e782bfba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e82eba-a52f-47bf-a1b5-24c2b653e8b8"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element name="TaxCatchAll" ma:index="19" nillable="true" ma:displayName="Taxonomy Catch All Column" ma:hidden="true" ma:list="{d4d96ae4-ad24-492d-b569-b7ede776a874}" ma:internalName="TaxCatchAll" ma:showField="CatchAllData" ma:web="95e82eba-a52f-47bf-a1b5-24c2b653e8b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ddc125-fe83-4c93-a3cd-580e782bfba5"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592415ac-ff10-4b48-b2a2-b58201724a5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129C19-1F1D-4B34-9245-DBD21D23AADF}">
  <ds:schemaRefs>
    <ds:schemaRef ds:uri="http://schemas.microsoft.com/office/2006/metadata/properties"/>
    <ds:schemaRef ds:uri="http://schemas.microsoft.com/office/infopath/2007/PartnerControls"/>
    <ds:schemaRef ds:uri="da6aa013-ea52-432d-9afd-d07faf2d31ca"/>
    <ds:schemaRef ds:uri="b40fe522-605b-4ccf-9211-2cc3e8890dd3"/>
  </ds:schemaRefs>
</ds:datastoreItem>
</file>

<file path=customXml/itemProps2.xml><?xml version="1.0" encoding="utf-8"?>
<ds:datastoreItem xmlns:ds="http://schemas.openxmlformats.org/officeDocument/2006/customXml" ds:itemID="{AFABE796-04B4-41A1-9630-FF55D31C5D55}"/>
</file>

<file path=customXml/itemProps3.xml><?xml version="1.0" encoding="utf-8"?>
<ds:datastoreItem xmlns:ds="http://schemas.openxmlformats.org/officeDocument/2006/customXml" ds:itemID="{5D039308-8D11-4AD0-A9B5-09ECA323DF0F}">
  <ds:schemaRefs>
    <ds:schemaRef ds:uri="http://schemas.microsoft.com/sharepoint/events"/>
  </ds:schemaRefs>
</ds:datastoreItem>
</file>

<file path=customXml/itemProps4.xml><?xml version="1.0" encoding="utf-8"?>
<ds:datastoreItem xmlns:ds="http://schemas.openxmlformats.org/officeDocument/2006/customXml" ds:itemID="{1CCAB38C-4333-42E1-A29E-43A7BD71D23E}">
  <ds:schemaRefs>
    <ds:schemaRef ds:uri="http://schemas.microsoft.com/sharepoint/v3/contenttype/forms"/>
  </ds:schemaRefs>
</ds:datastoreItem>
</file>

<file path=customXml/itemProps5.xml><?xml version="1.0" encoding="utf-8"?>
<ds:datastoreItem xmlns:ds="http://schemas.openxmlformats.org/officeDocument/2006/customXml" ds:itemID="{FF7497E0-B4E8-4F26-9F19-728BEA1D4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965</TotalTime>
  <Pages>46</Pages>
  <Words>9656</Words>
  <Characters>53111</Characters>
  <Application>Microsoft Office Word</Application>
  <DocSecurity>0</DocSecurity>
  <Lines>442</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Juncal</dc:creator>
  <cp:lastModifiedBy>Juan Juncal</cp:lastModifiedBy>
  <cp:revision>104</cp:revision>
  <dcterms:created xsi:type="dcterms:W3CDTF">2018-11-08T15:11:00Z</dcterms:created>
  <dcterms:modified xsi:type="dcterms:W3CDTF">2022-12-20T05:28:00Z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0x0101005A192B7F0F9041468FEE097FE6472EF5</vt:lpwstr>
  </property>
  <property fmtid="{D5CDD505-2E9C-101B-9397-08002B2CF9AE}" pid="3" name="Order">
    <vt:r8>1356200</vt:r8>
  </property>
  <property fmtid="{D5CDD505-2E9C-101B-9397-08002B2CF9AE}" pid="4" name="MediaServiceImageTags">
    <vt:lpwstr/>
  </property>
  <property fmtid="{D5CDD505-2E9C-101B-9397-08002B2CF9AE}" pid="5" name="_dlc_DocIdItemGuid">
    <vt:lpwstr>6e606c95-6cc7-4c35-a086-7c9e23adb08c</vt:lpwstr>
  </property>
  <property fmtid="{D5CDD505-2E9C-101B-9397-08002B2CF9AE}" pid="6" name="GrammarlyDocumentId">
    <vt:lpwstr>52244967491786f24149473892a5eb9af67879c976fb008a8d1c09d4cb45fdb6</vt:lpwstr>
  </property>
</Properties>
</file>